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噪声频谱分析仪项目规划设计蓝图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06" w:history="1">
        <w:r>
          <w:rPr>
            <w:rFonts w:ascii="仿宋" w:eastAsia="仿宋" w:hAnsi="仿宋" w:cs="仿宋" w:hint="eastAsia"/>
            <w:lang w:eastAsia="zh-CN"/>
          </w:rPr>
          <w:t>概论</w:t>
        </w:r>
        <w:r>
          <w:tab/>
        </w:r>
        <w:r>
          <w:fldChar w:fldCharType="begin"/>
        </w:r>
        <w:r>
          <w:instrText xml:space="preserve"> PAGEREF _Toc14706 \h </w:instrText>
        </w:r>
        <w:r>
          <w:fldChar w:fldCharType="separate"/>
        </w:r>
        <w:r>
          <w:t>3</w:t>
        </w:r>
        <w:r>
          <w:fldChar w:fldCharType="end"/>
        </w:r>
      </w:hyperlink>
    </w:p>
    <w:p>
      <w:pPr>
        <w:pStyle w:val="TOC1"/>
        <w:tabs>
          <w:tab w:val="right" w:leader="dot" w:pos="8306"/>
        </w:tabs>
      </w:pPr>
      <w:hyperlink w:anchor="_Toc19286" w:history="1">
        <w:r>
          <w:rPr>
            <w:rFonts w:ascii="仿宋" w:eastAsia="仿宋" w:hAnsi="仿宋" w:cs="仿宋" w:hint="eastAsia"/>
            <w:lang w:eastAsia="zh-CN"/>
          </w:rPr>
          <w:t>一、噪声频谱分析仪项目危机管理</w:t>
        </w:r>
        <w:r>
          <w:tab/>
        </w:r>
        <w:r>
          <w:fldChar w:fldCharType="begin"/>
        </w:r>
        <w:r>
          <w:instrText xml:space="preserve"> PAGEREF _Toc19286 \h </w:instrText>
        </w:r>
        <w:r>
          <w:fldChar w:fldCharType="separate"/>
        </w:r>
        <w:r>
          <w:t>3</w:t>
        </w:r>
        <w:r>
          <w:fldChar w:fldCharType="end"/>
        </w:r>
      </w:hyperlink>
    </w:p>
    <w:p>
      <w:pPr>
        <w:pStyle w:val="TOC2"/>
        <w:tabs>
          <w:tab w:val="right" w:leader="dot" w:pos="8306"/>
        </w:tabs>
      </w:pPr>
      <w:hyperlink w:anchor="_Toc12801" w:history="1">
        <w:r>
          <w:rPr>
            <w:rFonts w:ascii="仿宋" w:eastAsia="仿宋" w:hAnsi="仿宋" w:cs="仿宋" w:hint="eastAsia"/>
            <w:lang w:eastAsia="zh-CN"/>
          </w:rPr>
          <w:t>(一)、危机预警与识别</w:t>
        </w:r>
        <w:r>
          <w:tab/>
        </w:r>
        <w:r>
          <w:fldChar w:fldCharType="begin"/>
        </w:r>
        <w:r>
          <w:instrText xml:space="preserve"> PAGEREF _Toc12801 \h </w:instrText>
        </w:r>
        <w:r>
          <w:fldChar w:fldCharType="separate"/>
        </w:r>
        <w:r>
          <w:t>3</w:t>
        </w:r>
        <w:r>
          <w:fldChar w:fldCharType="end"/>
        </w:r>
      </w:hyperlink>
    </w:p>
    <w:p>
      <w:pPr>
        <w:pStyle w:val="TOC2"/>
        <w:tabs>
          <w:tab w:val="right" w:leader="dot" w:pos="8306"/>
        </w:tabs>
      </w:pPr>
      <w:hyperlink w:anchor="_Toc8999" w:history="1">
        <w:r>
          <w:rPr>
            <w:rFonts w:ascii="仿宋" w:eastAsia="仿宋" w:hAnsi="仿宋" w:cs="仿宋" w:hint="eastAsia"/>
            <w:lang w:eastAsia="zh-CN"/>
          </w:rPr>
          <w:t>(二)、危机应对与恢复</w:t>
        </w:r>
        <w:r>
          <w:tab/>
        </w:r>
        <w:r>
          <w:fldChar w:fldCharType="begin"/>
        </w:r>
        <w:r>
          <w:instrText xml:space="preserve"> PAGEREF _Toc8999 \h </w:instrText>
        </w:r>
        <w:r>
          <w:fldChar w:fldCharType="separate"/>
        </w:r>
        <w:r>
          <w:t>4</w:t>
        </w:r>
        <w:r>
          <w:fldChar w:fldCharType="end"/>
        </w:r>
      </w:hyperlink>
    </w:p>
    <w:p>
      <w:pPr>
        <w:pStyle w:val="TOC1"/>
        <w:tabs>
          <w:tab w:val="right" w:leader="dot" w:pos="8306"/>
        </w:tabs>
      </w:pPr>
      <w:hyperlink w:anchor="_Toc12724" w:history="1">
        <w:r>
          <w:rPr>
            <w:rFonts w:ascii="仿宋" w:eastAsia="仿宋" w:hAnsi="仿宋" w:cs="仿宋" w:hint="eastAsia"/>
            <w:lang w:eastAsia="zh-CN"/>
          </w:rPr>
          <w:t>二、噪声频谱分析仪项目概论</w:t>
        </w:r>
        <w:r>
          <w:tab/>
        </w:r>
        <w:r>
          <w:fldChar w:fldCharType="begin"/>
        </w:r>
        <w:r>
          <w:instrText xml:space="preserve"> PAGEREF _Toc12724 \h </w:instrText>
        </w:r>
        <w:r>
          <w:fldChar w:fldCharType="separate"/>
        </w:r>
        <w:r>
          <w:t>6</w:t>
        </w:r>
        <w:r>
          <w:fldChar w:fldCharType="end"/>
        </w:r>
      </w:hyperlink>
    </w:p>
    <w:p>
      <w:pPr>
        <w:pStyle w:val="TOC2"/>
        <w:tabs>
          <w:tab w:val="right" w:leader="dot" w:pos="8306"/>
        </w:tabs>
      </w:pPr>
      <w:hyperlink w:anchor="_Toc11201" w:history="1">
        <w:r>
          <w:rPr>
            <w:rFonts w:ascii="仿宋" w:eastAsia="仿宋" w:hAnsi="仿宋" w:cs="仿宋" w:hint="eastAsia"/>
            <w:lang w:eastAsia="zh-CN"/>
          </w:rPr>
          <w:t>(一)、噪声频谱分析仪项目概况</w:t>
        </w:r>
        <w:r>
          <w:tab/>
        </w:r>
        <w:r>
          <w:fldChar w:fldCharType="begin"/>
        </w:r>
        <w:r>
          <w:instrText xml:space="preserve"> PAGEREF _Toc11201 \h </w:instrText>
        </w:r>
        <w:r>
          <w:fldChar w:fldCharType="separate"/>
        </w:r>
        <w:r>
          <w:t>6</w:t>
        </w:r>
        <w:r>
          <w:fldChar w:fldCharType="end"/>
        </w:r>
      </w:hyperlink>
    </w:p>
    <w:p>
      <w:pPr>
        <w:pStyle w:val="TOC2"/>
        <w:tabs>
          <w:tab w:val="right" w:leader="dot" w:pos="8306"/>
        </w:tabs>
      </w:pPr>
      <w:hyperlink w:anchor="_Toc10610" w:history="1">
        <w:r>
          <w:rPr>
            <w:rFonts w:ascii="仿宋" w:eastAsia="仿宋" w:hAnsi="仿宋" w:cs="仿宋" w:hint="eastAsia"/>
            <w:lang w:eastAsia="zh-CN"/>
          </w:rPr>
          <w:t>(二)、噪声频谱分析仪项目目标</w:t>
        </w:r>
        <w:r>
          <w:tab/>
        </w:r>
        <w:r>
          <w:fldChar w:fldCharType="begin"/>
        </w:r>
        <w:r>
          <w:instrText xml:space="preserve"> PAGEREF _Toc10610 \h </w:instrText>
        </w:r>
        <w:r>
          <w:fldChar w:fldCharType="separate"/>
        </w:r>
        <w:r>
          <w:t>8</w:t>
        </w:r>
        <w:r>
          <w:fldChar w:fldCharType="end"/>
        </w:r>
      </w:hyperlink>
    </w:p>
    <w:p>
      <w:pPr>
        <w:pStyle w:val="TOC2"/>
        <w:tabs>
          <w:tab w:val="right" w:leader="dot" w:pos="8306"/>
        </w:tabs>
      </w:pPr>
      <w:hyperlink w:anchor="_Toc5637" w:history="1">
        <w:r>
          <w:rPr>
            <w:rFonts w:ascii="仿宋" w:eastAsia="仿宋" w:hAnsi="仿宋" w:cs="仿宋" w:hint="eastAsia"/>
            <w:lang w:eastAsia="zh-CN"/>
          </w:rPr>
          <w:t>(三)、噪声频谱分析仪项目提出的理由</w:t>
        </w:r>
        <w:r>
          <w:tab/>
        </w:r>
        <w:r>
          <w:fldChar w:fldCharType="begin"/>
        </w:r>
        <w:r>
          <w:instrText xml:space="preserve"> PAGEREF _Toc5637 \h </w:instrText>
        </w:r>
        <w:r>
          <w:fldChar w:fldCharType="separate"/>
        </w:r>
        <w:r>
          <w:t>9</w:t>
        </w:r>
        <w:r>
          <w:fldChar w:fldCharType="end"/>
        </w:r>
      </w:hyperlink>
    </w:p>
    <w:p>
      <w:pPr>
        <w:pStyle w:val="TOC2"/>
        <w:tabs>
          <w:tab w:val="right" w:leader="dot" w:pos="8306"/>
        </w:tabs>
      </w:pPr>
      <w:hyperlink w:anchor="_Toc25545" w:history="1">
        <w:r>
          <w:rPr>
            <w:rFonts w:ascii="仿宋" w:eastAsia="仿宋" w:hAnsi="仿宋" w:cs="仿宋" w:hint="eastAsia"/>
            <w:lang w:eastAsia="zh-CN"/>
          </w:rPr>
          <w:t>(四)、噪声频谱分析仪项目意义</w:t>
        </w:r>
        <w:r>
          <w:tab/>
        </w:r>
        <w:r>
          <w:fldChar w:fldCharType="begin"/>
        </w:r>
        <w:r>
          <w:instrText xml:space="preserve"> PAGEREF _Toc25545 \h </w:instrText>
        </w:r>
        <w:r>
          <w:fldChar w:fldCharType="separate"/>
        </w:r>
        <w:r>
          <w:t>11</w:t>
        </w:r>
        <w:r>
          <w:fldChar w:fldCharType="end"/>
        </w:r>
      </w:hyperlink>
    </w:p>
    <w:p>
      <w:pPr>
        <w:pStyle w:val="TOC2"/>
        <w:tabs>
          <w:tab w:val="right" w:leader="dot" w:pos="8306"/>
        </w:tabs>
      </w:pPr>
      <w:hyperlink w:anchor="_Toc12982" w:history="1">
        <w:r>
          <w:rPr>
            <w:rFonts w:ascii="仿宋" w:eastAsia="仿宋" w:hAnsi="仿宋" w:cs="仿宋" w:hint="eastAsia"/>
            <w:lang w:eastAsia="zh-CN"/>
          </w:rPr>
          <w:t>(五)、噪声频谱分析仪项目背景</w:t>
        </w:r>
        <w:r>
          <w:tab/>
        </w:r>
        <w:r>
          <w:fldChar w:fldCharType="begin"/>
        </w:r>
        <w:r>
          <w:instrText xml:space="preserve"> PAGEREF _Toc12982 \h </w:instrText>
        </w:r>
        <w:r>
          <w:fldChar w:fldCharType="separate"/>
        </w:r>
        <w:r>
          <w:t>11</w:t>
        </w:r>
        <w:r>
          <w:fldChar w:fldCharType="end"/>
        </w:r>
      </w:hyperlink>
    </w:p>
    <w:p>
      <w:pPr>
        <w:pStyle w:val="TOC1"/>
        <w:tabs>
          <w:tab w:val="right" w:leader="dot" w:pos="8306"/>
        </w:tabs>
      </w:pPr>
      <w:hyperlink w:anchor="_Toc1330" w:history="1">
        <w:r>
          <w:rPr>
            <w:rFonts w:ascii="仿宋" w:eastAsia="仿宋" w:hAnsi="仿宋" w:cs="仿宋" w:hint="eastAsia"/>
            <w:lang w:eastAsia="zh-CN"/>
          </w:rPr>
          <w:t>三、噪声频谱分析仪项目文档管理</w:t>
        </w:r>
        <w:r>
          <w:tab/>
        </w:r>
        <w:r>
          <w:fldChar w:fldCharType="begin"/>
        </w:r>
        <w:r>
          <w:instrText xml:space="preserve"> PAGEREF _Toc1330 \h </w:instrText>
        </w:r>
        <w:r>
          <w:fldChar w:fldCharType="separate"/>
        </w:r>
        <w:r>
          <w:t>12</w:t>
        </w:r>
        <w:r>
          <w:fldChar w:fldCharType="end"/>
        </w:r>
      </w:hyperlink>
    </w:p>
    <w:p>
      <w:pPr>
        <w:pStyle w:val="TOC2"/>
        <w:tabs>
          <w:tab w:val="right" w:leader="dot" w:pos="8306"/>
        </w:tabs>
      </w:pPr>
      <w:hyperlink w:anchor="_Toc22562" w:history="1">
        <w:r>
          <w:rPr>
            <w:rFonts w:ascii="仿宋" w:eastAsia="仿宋" w:hAnsi="仿宋" w:cs="仿宋" w:hint="eastAsia"/>
            <w:lang w:eastAsia="zh-CN"/>
          </w:rPr>
          <w:t>(一)、文档编制与审查</w:t>
        </w:r>
        <w:r>
          <w:tab/>
        </w:r>
        <w:r>
          <w:fldChar w:fldCharType="begin"/>
        </w:r>
        <w:r>
          <w:instrText xml:space="preserve"> PAGEREF _Toc22562 \h </w:instrText>
        </w:r>
        <w:r>
          <w:fldChar w:fldCharType="separate"/>
        </w:r>
        <w:r>
          <w:t>12</w:t>
        </w:r>
        <w:r>
          <w:fldChar w:fldCharType="end"/>
        </w:r>
      </w:hyperlink>
    </w:p>
    <w:p>
      <w:pPr>
        <w:pStyle w:val="TOC2"/>
        <w:tabs>
          <w:tab w:val="right" w:leader="dot" w:pos="8306"/>
        </w:tabs>
      </w:pPr>
      <w:hyperlink w:anchor="_Toc10136" w:history="1">
        <w:r>
          <w:rPr>
            <w:rFonts w:ascii="仿宋" w:eastAsia="仿宋" w:hAnsi="仿宋" w:cs="仿宋" w:hint="eastAsia"/>
            <w:lang w:eastAsia="zh-CN"/>
          </w:rPr>
          <w:t>(二)、文档发布与分发</w:t>
        </w:r>
        <w:r>
          <w:tab/>
        </w:r>
        <w:r>
          <w:fldChar w:fldCharType="begin"/>
        </w:r>
        <w:r>
          <w:instrText xml:space="preserve"> PAGEREF _Toc10136 \h </w:instrText>
        </w:r>
        <w:r>
          <w:fldChar w:fldCharType="separate"/>
        </w:r>
        <w:r>
          <w:t>14</w:t>
        </w:r>
        <w:r>
          <w:fldChar w:fldCharType="end"/>
        </w:r>
      </w:hyperlink>
    </w:p>
    <w:p>
      <w:pPr>
        <w:pStyle w:val="TOC2"/>
        <w:tabs>
          <w:tab w:val="right" w:leader="dot" w:pos="8306"/>
        </w:tabs>
      </w:pPr>
      <w:hyperlink w:anchor="_Toc10770" w:history="1">
        <w:r>
          <w:rPr>
            <w:rFonts w:ascii="仿宋" w:eastAsia="仿宋" w:hAnsi="仿宋" w:cs="仿宋" w:hint="eastAsia"/>
            <w:lang w:eastAsia="zh-CN"/>
          </w:rPr>
          <w:t>(三)、文档存档与归档</w:t>
        </w:r>
        <w:r>
          <w:tab/>
        </w:r>
        <w:r>
          <w:fldChar w:fldCharType="begin"/>
        </w:r>
        <w:r>
          <w:instrText xml:space="preserve"> PAGEREF _Toc10770 \h </w:instrText>
        </w:r>
        <w:r>
          <w:fldChar w:fldCharType="separate"/>
        </w:r>
        <w:r>
          <w:t>15</w:t>
        </w:r>
        <w:r>
          <w:fldChar w:fldCharType="end"/>
        </w:r>
      </w:hyperlink>
    </w:p>
    <w:p>
      <w:pPr>
        <w:pStyle w:val="TOC1"/>
        <w:tabs>
          <w:tab w:val="right" w:leader="dot" w:pos="8306"/>
        </w:tabs>
      </w:pPr>
      <w:hyperlink w:anchor="_Toc13058" w:history="1">
        <w:r>
          <w:rPr>
            <w:rFonts w:ascii="仿宋" w:eastAsia="仿宋" w:hAnsi="仿宋" w:cs="仿宋" w:hint="eastAsia"/>
            <w:lang w:eastAsia="zh-CN"/>
          </w:rPr>
          <w:t>四、市场分析、调研</w:t>
        </w:r>
        <w:r>
          <w:tab/>
        </w:r>
        <w:r>
          <w:fldChar w:fldCharType="begin"/>
        </w:r>
        <w:r>
          <w:instrText xml:space="preserve"> PAGEREF _Toc13058 \h </w:instrText>
        </w:r>
        <w:r>
          <w:fldChar w:fldCharType="separate"/>
        </w:r>
        <w:r>
          <w:t>16</w:t>
        </w:r>
        <w:r>
          <w:fldChar w:fldCharType="end"/>
        </w:r>
      </w:hyperlink>
    </w:p>
    <w:p>
      <w:pPr>
        <w:pStyle w:val="TOC2"/>
        <w:tabs>
          <w:tab w:val="right" w:leader="dot" w:pos="8306"/>
        </w:tabs>
      </w:pPr>
      <w:hyperlink w:anchor="_Toc32334" w:history="1">
        <w:r>
          <w:rPr>
            <w:rFonts w:ascii="仿宋" w:eastAsia="仿宋" w:hAnsi="仿宋" w:cs="仿宋" w:hint="eastAsia"/>
            <w:lang w:eastAsia="zh-CN"/>
          </w:rPr>
          <w:t>(一)、噪声频谱分析仪行业分析</w:t>
        </w:r>
        <w:r>
          <w:tab/>
        </w:r>
        <w:r>
          <w:fldChar w:fldCharType="begin"/>
        </w:r>
        <w:r>
          <w:instrText xml:space="preserve"> PAGEREF _Toc32334 \h </w:instrText>
        </w:r>
        <w:r>
          <w:fldChar w:fldCharType="separate"/>
        </w:r>
        <w:r>
          <w:t>16</w:t>
        </w:r>
        <w:r>
          <w:fldChar w:fldCharType="end"/>
        </w:r>
      </w:hyperlink>
    </w:p>
    <w:p>
      <w:pPr>
        <w:pStyle w:val="TOC2"/>
        <w:tabs>
          <w:tab w:val="right" w:leader="dot" w:pos="8306"/>
        </w:tabs>
      </w:pPr>
      <w:hyperlink w:anchor="_Toc25733" w:history="1">
        <w:r>
          <w:rPr>
            <w:rFonts w:ascii="仿宋" w:eastAsia="仿宋" w:hAnsi="仿宋" w:cs="仿宋" w:hint="eastAsia"/>
            <w:lang w:eastAsia="zh-CN"/>
          </w:rPr>
          <w:t>(二)、噪声频谱分析仪市场分析预测</w:t>
        </w:r>
        <w:r>
          <w:tab/>
        </w:r>
        <w:r>
          <w:fldChar w:fldCharType="begin"/>
        </w:r>
        <w:r>
          <w:instrText xml:space="preserve"> PAGEREF _Toc25733 \h </w:instrText>
        </w:r>
        <w:r>
          <w:fldChar w:fldCharType="separate"/>
        </w:r>
        <w:r>
          <w:t>17</w:t>
        </w:r>
        <w:r>
          <w:fldChar w:fldCharType="end"/>
        </w:r>
      </w:hyperlink>
    </w:p>
    <w:p>
      <w:pPr>
        <w:pStyle w:val="TOC1"/>
        <w:tabs>
          <w:tab w:val="right" w:leader="dot" w:pos="8306"/>
        </w:tabs>
      </w:pPr>
      <w:hyperlink w:anchor="_Toc10812" w:history="1">
        <w:r>
          <w:rPr>
            <w:rFonts w:ascii="仿宋" w:eastAsia="仿宋" w:hAnsi="仿宋" w:cs="仿宋" w:hint="eastAsia"/>
            <w:lang w:eastAsia="zh-CN"/>
          </w:rPr>
          <w:t>五、噪声频谱分析仪项目可持续发展</w:t>
        </w:r>
        <w:r>
          <w:tab/>
        </w:r>
        <w:r>
          <w:fldChar w:fldCharType="begin"/>
        </w:r>
        <w:r>
          <w:instrText xml:space="preserve"> PAGEREF _Toc10812 \h </w:instrText>
        </w:r>
        <w:r>
          <w:fldChar w:fldCharType="separate"/>
        </w:r>
        <w:r>
          <w:t>17</w:t>
        </w:r>
        <w:r>
          <w:fldChar w:fldCharType="end"/>
        </w:r>
      </w:hyperlink>
    </w:p>
    <w:p>
      <w:pPr>
        <w:pStyle w:val="TOC2"/>
        <w:tabs>
          <w:tab w:val="right" w:leader="dot" w:pos="8306"/>
        </w:tabs>
      </w:pPr>
      <w:hyperlink w:anchor="_Toc15862" w:history="1">
        <w:r>
          <w:rPr>
            <w:rFonts w:ascii="仿宋" w:eastAsia="仿宋" w:hAnsi="仿宋" w:cs="仿宋" w:hint="eastAsia"/>
            <w:lang w:eastAsia="zh-CN"/>
          </w:rPr>
          <w:t>(一)、可持续战略与实践</w:t>
        </w:r>
        <w:r>
          <w:tab/>
        </w:r>
        <w:r>
          <w:fldChar w:fldCharType="begin"/>
        </w:r>
        <w:r>
          <w:instrText xml:space="preserve"> PAGEREF _Toc15862 \h </w:instrText>
        </w:r>
        <w:r>
          <w:fldChar w:fldCharType="separate"/>
        </w:r>
        <w:r>
          <w:t>17</w:t>
        </w:r>
        <w:r>
          <w:fldChar w:fldCharType="end"/>
        </w:r>
      </w:hyperlink>
    </w:p>
    <w:p>
      <w:pPr>
        <w:pStyle w:val="TOC2"/>
        <w:tabs>
          <w:tab w:val="right" w:leader="dot" w:pos="8306"/>
        </w:tabs>
      </w:pPr>
      <w:hyperlink w:anchor="_Toc10840" w:history="1">
        <w:r>
          <w:rPr>
            <w:rFonts w:ascii="仿宋" w:eastAsia="仿宋" w:hAnsi="仿宋" w:cs="仿宋" w:hint="eastAsia"/>
            <w:lang w:eastAsia="zh-CN"/>
          </w:rPr>
          <w:t>(二)、环保与社会责任</w:t>
        </w:r>
        <w:r>
          <w:tab/>
        </w:r>
        <w:r>
          <w:fldChar w:fldCharType="begin"/>
        </w:r>
        <w:r>
          <w:instrText xml:space="preserve"> PAGEREF _Toc10840 \h </w:instrText>
        </w:r>
        <w:r>
          <w:fldChar w:fldCharType="separate"/>
        </w:r>
        <w:r>
          <w:t>18</w:t>
        </w:r>
        <w:r>
          <w:fldChar w:fldCharType="end"/>
        </w:r>
      </w:hyperlink>
    </w:p>
    <w:p>
      <w:pPr>
        <w:pStyle w:val="TOC1"/>
        <w:tabs>
          <w:tab w:val="right" w:leader="dot" w:pos="8306"/>
        </w:tabs>
      </w:pPr>
      <w:hyperlink w:anchor="_Toc11247" w:history="1">
        <w:r>
          <w:rPr>
            <w:rFonts w:ascii="仿宋" w:eastAsia="仿宋" w:hAnsi="仿宋" w:cs="仿宋" w:hint="eastAsia"/>
            <w:lang w:eastAsia="zh-CN"/>
          </w:rPr>
          <w:t>六、噪声频谱分析仪项目选址可行性分析</w:t>
        </w:r>
        <w:r>
          <w:tab/>
        </w:r>
        <w:r>
          <w:fldChar w:fldCharType="begin"/>
        </w:r>
        <w:r>
          <w:instrText xml:space="preserve"> PAGEREF _Toc11247 \h </w:instrText>
        </w:r>
        <w:r>
          <w:fldChar w:fldCharType="separate"/>
        </w:r>
        <w:r>
          <w:t>19</w:t>
        </w:r>
        <w:r>
          <w:fldChar w:fldCharType="end"/>
        </w:r>
      </w:hyperlink>
    </w:p>
    <w:p>
      <w:pPr>
        <w:pStyle w:val="TOC2"/>
        <w:tabs>
          <w:tab w:val="right" w:leader="dot" w:pos="8306"/>
        </w:tabs>
      </w:pPr>
      <w:hyperlink w:anchor="_Toc23200" w:history="1">
        <w:r>
          <w:rPr>
            <w:rFonts w:ascii="仿宋" w:eastAsia="仿宋" w:hAnsi="仿宋" w:cs="仿宋" w:hint="eastAsia"/>
            <w:lang w:eastAsia="zh-CN"/>
          </w:rPr>
          <w:t>(一)、噪声频谱分析仪项目选址</w:t>
        </w:r>
        <w:r>
          <w:tab/>
        </w:r>
        <w:r>
          <w:fldChar w:fldCharType="begin"/>
        </w:r>
        <w:r>
          <w:instrText xml:space="preserve"> PAGEREF _Toc23200 \h </w:instrText>
        </w:r>
        <w:r>
          <w:fldChar w:fldCharType="separate"/>
        </w:r>
        <w:r>
          <w:t>19</w:t>
        </w:r>
        <w:r>
          <w:fldChar w:fldCharType="end"/>
        </w:r>
      </w:hyperlink>
    </w:p>
    <w:p>
      <w:pPr>
        <w:pStyle w:val="TOC2"/>
        <w:tabs>
          <w:tab w:val="right" w:leader="dot" w:pos="8306"/>
        </w:tabs>
      </w:pPr>
      <w:hyperlink w:anchor="_Toc23838" w:history="1">
        <w:r>
          <w:rPr>
            <w:rFonts w:ascii="仿宋" w:eastAsia="仿宋" w:hAnsi="仿宋" w:cs="仿宋" w:hint="eastAsia"/>
            <w:lang w:eastAsia="zh-CN"/>
          </w:rPr>
          <w:t>(二)、用地控制指标</w:t>
        </w:r>
        <w:r>
          <w:tab/>
        </w:r>
        <w:r>
          <w:fldChar w:fldCharType="begin"/>
        </w:r>
        <w:r>
          <w:instrText xml:space="preserve"> PAGEREF _Toc23838 \h </w:instrText>
        </w:r>
        <w:r>
          <w:fldChar w:fldCharType="separate"/>
        </w:r>
        <w:r>
          <w:t>19</w:t>
        </w:r>
        <w:r>
          <w:fldChar w:fldCharType="end"/>
        </w:r>
      </w:hyperlink>
    </w:p>
    <w:p>
      <w:pPr>
        <w:pStyle w:val="TOC2"/>
        <w:tabs>
          <w:tab w:val="right" w:leader="dot" w:pos="8306"/>
        </w:tabs>
      </w:pPr>
      <w:hyperlink w:anchor="_Toc28452" w:history="1">
        <w:r>
          <w:rPr>
            <w:rFonts w:ascii="仿宋" w:eastAsia="仿宋" w:hAnsi="仿宋" w:cs="仿宋" w:hint="eastAsia"/>
            <w:lang w:eastAsia="zh-CN"/>
          </w:rPr>
          <w:t>(三)、节约用地措施</w:t>
        </w:r>
        <w:r>
          <w:tab/>
        </w:r>
        <w:r>
          <w:fldChar w:fldCharType="begin"/>
        </w:r>
        <w:r>
          <w:instrText xml:space="preserve"> PAGEREF _Toc28452 \h </w:instrText>
        </w:r>
        <w:r>
          <w:fldChar w:fldCharType="separate"/>
        </w:r>
        <w:r>
          <w:t>21</w:t>
        </w:r>
        <w:r>
          <w:fldChar w:fldCharType="end"/>
        </w:r>
      </w:hyperlink>
    </w:p>
    <w:p>
      <w:pPr>
        <w:pStyle w:val="TOC2"/>
        <w:tabs>
          <w:tab w:val="right" w:leader="dot" w:pos="8306"/>
        </w:tabs>
      </w:pPr>
      <w:hyperlink w:anchor="_Toc23805" w:history="1">
        <w:r>
          <w:rPr>
            <w:rFonts w:ascii="仿宋" w:eastAsia="仿宋" w:hAnsi="仿宋" w:cs="仿宋" w:hint="eastAsia"/>
            <w:lang w:eastAsia="zh-CN"/>
          </w:rPr>
          <w:t>(四)、总图布置方案</w:t>
        </w:r>
        <w:r>
          <w:tab/>
        </w:r>
        <w:r>
          <w:fldChar w:fldCharType="begin"/>
        </w:r>
        <w:r>
          <w:instrText xml:space="preserve"> PAGEREF _Toc23805 \h </w:instrText>
        </w:r>
        <w:r>
          <w:fldChar w:fldCharType="separate"/>
        </w:r>
        <w:r>
          <w:t>22</w:t>
        </w:r>
        <w:r>
          <w:fldChar w:fldCharType="end"/>
        </w:r>
      </w:hyperlink>
    </w:p>
    <w:p>
      <w:pPr>
        <w:pStyle w:val="TOC2"/>
        <w:tabs>
          <w:tab w:val="right" w:leader="dot" w:pos="8306"/>
        </w:tabs>
      </w:pPr>
      <w:hyperlink w:anchor="_Toc5727" w:history="1">
        <w:r>
          <w:rPr>
            <w:rFonts w:ascii="仿宋" w:eastAsia="仿宋" w:hAnsi="仿宋" w:cs="仿宋" w:hint="eastAsia"/>
            <w:lang w:eastAsia="zh-CN"/>
          </w:rPr>
          <w:t>(五)、选址综合评价</w:t>
        </w:r>
        <w:r>
          <w:tab/>
        </w:r>
        <w:r>
          <w:fldChar w:fldCharType="begin"/>
        </w:r>
        <w:r>
          <w:instrText xml:space="preserve"> PAGEREF _Toc5727 \h </w:instrText>
        </w:r>
        <w:r>
          <w:fldChar w:fldCharType="separate"/>
        </w:r>
        <w:r>
          <w:t>24</w:t>
        </w:r>
        <w:r>
          <w:fldChar w:fldCharType="end"/>
        </w:r>
      </w:hyperlink>
    </w:p>
    <w:p>
      <w:pPr>
        <w:pStyle w:val="TOC1"/>
        <w:tabs>
          <w:tab w:val="right" w:leader="dot" w:pos="8306"/>
        </w:tabs>
      </w:pPr>
      <w:hyperlink w:anchor="_Toc21862" w:history="1">
        <w:r>
          <w:rPr>
            <w:rFonts w:ascii="仿宋" w:eastAsia="仿宋" w:hAnsi="仿宋" w:cs="仿宋" w:hint="eastAsia"/>
            <w:lang w:eastAsia="zh-CN"/>
          </w:rPr>
          <w:t>七、噪声频谱分析仪项目计划安排</w:t>
        </w:r>
        <w:r>
          <w:tab/>
        </w:r>
        <w:r>
          <w:fldChar w:fldCharType="begin"/>
        </w:r>
        <w:r>
          <w:instrText xml:space="preserve"> PAGEREF _Toc21862 \h </w:instrText>
        </w:r>
        <w:r>
          <w:fldChar w:fldCharType="separate"/>
        </w:r>
        <w:r>
          <w:t>25</w:t>
        </w:r>
        <w:r>
          <w:fldChar w:fldCharType="end"/>
        </w:r>
      </w:hyperlink>
    </w:p>
    <w:p>
      <w:pPr>
        <w:pStyle w:val="TOC2"/>
        <w:tabs>
          <w:tab w:val="right" w:leader="dot" w:pos="8306"/>
        </w:tabs>
      </w:pPr>
      <w:hyperlink w:anchor="_Toc15102" w:history="1">
        <w:r>
          <w:rPr>
            <w:rFonts w:ascii="仿宋" w:eastAsia="仿宋" w:hAnsi="仿宋" w:cs="仿宋" w:hint="eastAsia"/>
            <w:lang w:eastAsia="zh-CN"/>
          </w:rPr>
          <w:t>(一)、建设周期</w:t>
        </w:r>
        <w:r>
          <w:tab/>
        </w:r>
        <w:r>
          <w:fldChar w:fldCharType="begin"/>
        </w:r>
        <w:r>
          <w:instrText xml:space="preserve"> PAGEREF _Toc15102 \h </w:instrText>
        </w:r>
        <w:r>
          <w:fldChar w:fldCharType="separate"/>
        </w:r>
        <w:r>
          <w:t>25</w:t>
        </w:r>
        <w:r>
          <w:fldChar w:fldCharType="end"/>
        </w:r>
      </w:hyperlink>
    </w:p>
    <w:p>
      <w:pPr>
        <w:pStyle w:val="TOC2"/>
        <w:tabs>
          <w:tab w:val="right" w:leader="dot" w:pos="8306"/>
        </w:tabs>
      </w:pPr>
      <w:hyperlink w:anchor="_Toc13723" w:history="1">
        <w:r>
          <w:rPr>
            <w:rFonts w:ascii="仿宋" w:eastAsia="仿宋" w:hAnsi="仿宋" w:cs="仿宋" w:hint="eastAsia"/>
            <w:lang w:eastAsia="zh-CN"/>
          </w:rPr>
          <w:t>(二)、建设进度</w:t>
        </w:r>
        <w:r>
          <w:tab/>
        </w:r>
        <w:r>
          <w:fldChar w:fldCharType="begin"/>
        </w:r>
        <w:r>
          <w:instrText xml:space="preserve"> PAGEREF _Toc13723 \h </w:instrText>
        </w:r>
        <w:r>
          <w:fldChar w:fldCharType="separate"/>
        </w:r>
        <w:r>
          <w:t>26</w:t>
        </w:r>
        <w:r>
          <w:fldChar w:fldCharType="end"/>
        </w:r>
      </w:hyperlink>
    </w:p>
    <w:p>
      <w:pPr>
        <w:pStyle w:val="TOC2"/>
        <w:tabs>
          <w:tab w:val="right" w:leader="dot" w:pos="8306"/>
        </w:tabs>
      </w:pPr>
      <w:hyperlink w:anchor="_Toc18756" w:history="1">
        <w:r>
          <w:rPr>
            <w:rFonts w:ascii="仿宋" w:eastAsia="仿宋" w:hAnsi="仿宋" w:cs="仿宋" w:hint="eastAsia"/>
            <w:lang w:eastAsia="zh-CN"/>
          </w:rPr>
          <w:t>(三)、进度安排注意事项</w:t>
        </w:r>
        <w:r>
          <w:tab/>
        </w:r>
        <w:r>
          <w:fldChar w:fldCharType="begin"/>
        </w:r>
        <w:r>
          <w:instrText xml:space="preserve"> PAGEREF _Toc18756 \h </w:instrText>
        </w:r>
        <w:r>
          <w:fldChar w:fldCharType="separate"/>
        </w:r>
        <w:r>
          <w:t>27</w:t>
        </w:r>
        <w:r>
          <w:fldChar w:fldCharType="end"/>
        </w:r>
      </w:hyperlink>
    </w:p>
    <w:p>
      <w:pPr>
        <w:pStyle w:val="TOC2"/>
        <w:tabs>
          <w:tab w:val="right" w:leader="dot" w:pos="8306"/>
        </w:tabs>
      </w:pPr>
      <w:hyperlink w:anchor="_Toc12987" w:history="1">
        <w:r>
          <w:rPr>
            <w:rFonts w:ascii="仿宋" w:eastAsia="仿宋" w:hAnsi="仿宋" w:cs="仿宋" w:hint="eastAsia"/>
            <w:lang w:eastAsia="zh-CN"/>
          </w:rPr>
          <w:t>(四)、人力资源配置</w:t>
        </w:r>
        <w:r>
          <w:tab/>
        </w:r>
        <w:r>
          <w:fldChar w:fldCharType="begin"/>
        </w:r>
        <w:r>
          <w:instrText xml:space="preserve"> PAGEREF _Toc12987 \h </w:instrText>
        </w:r>
        <w:r>
          <w:fldChar w:fldCharType="separate"/>
        </w:r>
        <w:r>
          <w:t>28</w:t>
        </w:r>
        <w:r>
          <w:fldChar w:fldCharType="end"/>
        </w:r>
      </w:hyperlink>
    </w:p>
    <w:p>
      <w:pPr>
        <w:pStyle w:val="TOC1"/>
        <w:tabs>
          <w:tab w:val="right" w:leader="dot" w:pos="8306"/>
        </w:tabs>
      </w:pPr>
      <w:hyperlink w:anchor="_Toc15406" w:history="1">
        <w:r>
          <w:rPr>
            <w:rFonts w:ascii="仿宋" w:eastAsia="仿宋" w:hAnsi="仿宋" w:cs="仿宋" w:hint="eastAsia"/>
            <w:lang w:eastAsia="zh-CN"/>
          </w:rPr>
          <w:t>八、生产安全保护</w:t>
        </w:r>
        <w:r>
          <w:tab/>
        </w:r>
        <w:r>
          <w:fldChar w:fldCharType="begin"/>
        </w:r>
        <w:r>
          <w:instrText xml:space="preserve"> PAGEREF _Toc15406 \h </w:instrText>
        </w:r>
        <w:r>
          <w:fldChar w:fldCharType="separate"/>
        </w:r>
        <w:r>
          <w:t>29</w:t>
        </w:r>
        <w:r>
          <w:fldChar w:fldCharType="end"/>
        </w:r>
      </w:hyperlink>
    </w:p>
    <w:p>
      <w:pPr>
        <w:pStyle w:val="TOC2"/>
        <w:tabs>
          <w:tab w:val="right" w:leader="dot" w:pos="8306"/>
        </w:tabs>
      </w:pPr>
      <w:hyperlink w:anchor="_Toc29887" w:history="1">
        <w:r>
          <w:rPr>
            <w:rFonts w:ascii="仿宋" w:eastAsia="仿宋" w:hAnsi="仿宋" w:cs="仿宋" w:hint="eastAsia"/>
            <w:lang w:eastAsia="zh-CN"/>
          </w:rPr>
          <w:t>(一)、消防安全</w:t>
        </w:r>
        <w:r>
          <w:tab/>
        </w:r>
        <w:r>
          <w:fldChar w:fldCharType="begin"/>
        </w:r>
        <w:r>
          <w:instrText xml:space="preserve"> PAGEREF _Toc29887 \h </w:instrText>
        </w:r>
        <w:r>
          <w:fldChar w:fldCharType="separate"/>
        </w:r>
        <w:r>
          <w:t>29</w:t>
        </w:r>
        <w:r>
          <w:fldChar w:fldCharType="end"/>
        </w:r>
      </w:hyperlink>
    </w:p>
    <w:p>
      <w:pPr>
        <w:pStyle w:val="TOC2"/>
        <w:tabs>
          <w:tab w:val="right" w:leader="dot" w:pos="8306"/>
        </w:tabs>
      </w:pPr>
      <w:hyperlink w:anchor="_Toc6395" w:history="1">
        <w:r>
          <w:rPr>
            <w:rFonts w:ascii="仿宋" w:eastAsia="仿宋" w:hAnsi="仿宋" w:cs="仿宋" w:hint="eastAsia"/>
            <w:lang w:eastAsia="zh-CN"/>
          </w:rPr>
          <w:t>(二)、防火防爆总图布置措施</w:t>
        </w:r>
        <w:r>
          <w:tab/>
        </w:r>
        <w:r>
          <w:fldChar w:fldCharType="begin"/>
        </w:r>
        <w:r>
          <w:instrText xml:space="preserve"> PAGEREF _Toc6395 \h </w:instrText>
        </w:r>
        <w:r>
          <w:fldChar w:fldCharType="separate"/>
        </w:r>
        <w:r>
          <w:t>31</w:t>
        </w:r>
        <w:r>
          <w:fldChar w:fldCharType="end"/>
        </w:r>
      </w:hyperlink>
    </w:p>
    <w:p>
      <w:pPr>
        <w:pStyle w:val="TOC2"/>
        <w:tabs>
          <w:tab w:val="right" w:leader="dot" w:pos="8306"/>
        </w:tabs>
      </w:pPr>
      <w:hyperlink w:anchor="_Toc7279" w:history="1">
        <w:r>
          <w:rPr>
            <w:rFonts w:ascii="仿宋" w:eastAsia="仿宋" w:hAnsi="仿宋" w:cs="仿宋" w:hint="eastAsia"/>
            <w:lang w:eastAsia="zh-CN"/>
          </w:rPr>
          <w:t>(三)、自然灾害防范措施</w:t>
        </w:r>
        <w:r>
          <w:tab/>
        </w:r>
        <w:r>
          <w:fldChar w:fldCharType="begin"/>
        </w:r>
        <w:r>
          <w:instrText xml:space="preserve"> PAGEREF _Toc7279 \h </w:instrText>
        </w:r>
        <w:r>
          <w:fldChar w:fldCharType="separate"/>
        </w:r>
        <w:r>
          <w:t>31</w:t>
        </w:r>
        <w:r>
          <w:fldChar w:fldCharType="end"/>
        </w:r>
      </w:hyperlink>
    </w:p>
    <w:p>
      <w:pPr>
        <w:pStyle w:val="TOC2"/>
        <w:tabs>
          <w:tab w:val="right" w:leader="dot" w:pos="8306"/>
        </w:tabs>
      </w:pPr>
      <w:hyperlink w:anchor="_Toc29645" w:history="1">
        <w:r>
          <w:rPr>
            <w:rFonts w:ascii="仿宋" w:eastAsia="仿宋" w:hAnsi="仿宋" w:cs="仿宋" w:hint="eastAsia"/>
            <w:lang w:eastAsia="zh-CN"/>
          </w:rPr>
          <w:t>(四)、安全色及安全标志使用要求</w:t>
        </w:r>
        <w:r>
          <w:tab/>
        </w:r>
        <w:r>
          <w:fldChar w:fldCharType="begin"/>
        </w:r>
        <w:r>
          <w:instrText xml:space="preserve"> PAGEREF _Toc29645 \h </w:instrText>
        </w:r>
        <w:r>
          <w:fldChar w:fldCharType="separate"/>
        </w:r>
        <w:r>
          <w:t>32</w:t>
        </w:r>
        <w:r>
          <w:fldChar w:fldCharType="end"/>
        </w:r>
      </w:hyperlink>
    </w:p>
    <w:p>
      <w:pPr>
        <w:pStyle w:val="TOC2"/>
        <w:tabs>
          <w:tab w:val="right" w:leader="dot" w:pos="8306"/>
        </w:tabs>
      </w:pPr>
      <w:hyperlink w:anchor="_Toc29169" w:history="1">
        <w:r>
          <w:rPr>
            <w:rFonts w:ascii="仿宋" w:eastAsia="仿宋" w:hAnsi="仿宋" w:cs="仿宋" w:hint="eastAsia"/>
            <w:lang w:eastAsia="zh-CN"/>
          </w:rPr>
          <w:t>(五)、防尘防毒措施</w:t>
        </w:r>
        <w:r>
          <w:tab/>
        </w:r>
        <w:r>
          <w:fldChar w:fldCharType="begin"/>
        </w:r>
        <w:r>
          <w:instrText xml:space="preserve"> PAGEREF _Toc29169 \h </w:instrText>
        </w:r>
        <w:r>
          <w:fldChar w:fldCharType="separate"/>
        </w:r>
        <w:r>
          <w:t>33</w:t>
        </w:r>
        <w:r>
          <w:fldChar w:fldCharType="end"/>
        </w:r>
      </w:hyperlink>
    </w:p>
    <w:p>
      <w:pPr>
        <w:pStyle w:val="TOC2"/>
        <w:tabs>
          <w:tab w:val="right" w:leader="dot" w:pos="8306"/>
        </w:tabs>
      </w:pPr>
      <w:hyperlink w:anchor="_Toc11901" w:history="1">
        <w:r>
          <w:rPr>
            <w:rFonts w:ascii="仿宋" w:eastAsia="仿宋" w:hAnsi="仿宋" w:cs="仿宋" w:hint="eastAsia"/>
            <w:lang w:eastAsia="zh-CN"/>
          </w:rPr>
          <w:t>(六)、防静电、触电防护及防雷措施</w:t>
        </w:r>
        <w:r>
          <w:tab/>
        </w:r>
        <w:r>
          <w:fldChar w:fldCharType="begin"/>
        </w:r>
        <w:r>
          <w:instrText xml:space="preserve"> PAGEREF _Toc11901 \h </w:instrText>
        </w:r>
        <w:r>
          <w:fldChar w:fldCharType="separate"/>
        </w:r>
        <w:r>
          <w:t>34</w:t>
        </w:r>
        <w:r>
          <w:fldChar w:fldCharType="end"/>
        </w:r>
      </w:hyperlink>
    </w:p>
    <w:p>
      <w:pPr>
        <w:pStyle w:val="TOC2"/>
        <w:tabs>
          <w:tab w:val="right" w:leader="dot" w:pos="8306"/>
        </w:tabs>
      </w:pPr>
      <w:hyperlink w:anchor="_Toc18655" w:history="1">
        <w:r>
          <w:rPr>
            <w:rFonts w:ascii="仿宋" w:eastAsia="仿宋" w:hAnsi="仿宋" w:cs="仿宋" w:hint="eastAsia"/>
            <w:lang w:eastAsia="zh-CN"/>
          </w:rPr>
          <w:t>(七)、机械设备安全保障措施</w:t>
        </w:r>
        <w:r>
          <w:tab/>
        </w:r>
        <w:r>
          <w:fldChar w:fldCharType="begin"/>
        </w:r>
        <w:r>
          <w:instrText xml:space="preserve"> PAGEREF _Toc18655 \h </w:instrText>
        </w:r>
        <w:r>
          <w:fldChar w:fldCharType="separate"/>
        </w:r>
        <w:r>
          <w:t>36</w:t>
        </w:r>
        <w:r>
          <w:fldChar w:fldCharType="end"/>
        </w:r>
      </w:hyperlink>
    </w:p>
    <w:p>
      <w:pPr>
        <w:pStyle w:val="TOC1"/>
        <w:tabs>
          <w:tab w:val="right" w:leader="dot" w:pos="8306"/>
        </w:tabs>
      </w:pPr>
      <w:hyperlink w:anchor="_Toc27351" w:history="1">
        <w:r>
          <w:rPr>
            <w:rFonts w:ascii="仿宋" w:eastAsia="仿宋" w:hAnsi="仿宋" w:cs="仿宋" w:hint="eastAsia"/>
            <w:lang w:eastAsia="zh-CN"/>
          </w:rPr>
          <w:t>九、噪声频谱分析仪项目风险管理</w:t>
        </w:r>
        <w:r>
          <w:tab/>
        </w:r>
        <w:r>
          <w:fldChar w:fldCharType="begin"/>
        </w:r>
        <w:r>
          <w:instrText xml:space="preserve"> PAGEREF _Toc27351 \h </w:instrText>
        </w:r>
        <w:r>
          <w:fldChar w:fldCharType="separate"/>
        </w:r>
        <w:r>
          <w:t>37</w:t>
        </w:r>
        <w:r>
          <w:fldChar w:fldCharType="end"/>
        </w:r>
      </w:hyperlink>
    </w:p>
    <w:p>
      <w:pPr>
        <w:pStyle w:val="TOC2"/>
        <w:tabs>
          <w:tab w:val="right" w:leader="dot" w:pos="8306"/>
        </w:tabs>
      </w:pPr>
      <w:hyperlink w:anchor="_Toc19978" w:history="1">
        <w:r>
          <w:rPr>
            <w:rFonts w:ascii="仿宋" w:eastAsia="仿宋" w:hAnsi="仿宋" w:cs="仿宋" w:hint="eastAsia"/>
            <w:lang w:eastAsia="zh-CN"/>
          </w:rPr>
          <w:t>(一)、风险识别与评估</w:t>
        </w:r>
        <w:r>
          <w:tab/>
        </w:r>
        <w:r>
          <w:fldChar w:fldCharType="begin"/>
        </w:r>
        <w:r>
          <w:instrText xml:space="preserve"> PAGEREF _Toc19978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63" w:history="1">
        <w:r>
          <w:rPr>
            <w:rFonts w:ascii="仿宋" w:eastAsia="仿宋" w:hAnsi="仿宋" w:cs="仿宋" w:hint="eastAsia"/>
            <w:lang w:eastAsia="zh-CN"/>
          </w:rPr>
          <w:t>(二)、风险应对策略</w:t>
        </w:r>
        <w:r>
          <w:tab/>
        </w:r>
        <w:r>
          <w:fldChar w:fldCharType="begin"/>
        </w:r>
        <w:r>
          <w:instrText xml:space="preserve"> PAGEREF _Toc13263 \h </w:instrText>
        </w:r>
        <w:r>
          <w:fldChar w:fldCharType="separate"/>
        </w:r>
        <w:r>
          <w:t>38</w:t>
        </w:r>
        <w:r>
          <w:fldChar w:fldCharType="end"/>
        </w:r>
      </w:hyperlink>
    </w:p>
    <w:p>
      <w:pPr>
        <w:pStyle w:val="TOC2"/>
        <w:tabs>
          <w:tab w:val="right" w:leader="dot" w:pos="8306"/>
        </w:tabs>
      </w:pPr>
      <w:hyperlink w:anchor="_Toc21587" w:history="1">
        <w:r>
          <w:rPr>
            <w:rFonts w:ascii="仿宋" w:eastAsia="仿宋" w:hAnsi="仿宋" w:cs="仿宋" w:hint="eastAsia"/>
            <w:lang w:eastAsia="zh-CN"/>
          </w:rPr>
          <w:t>(三)、风险监控与控制</w:t>
        </w:r>
        <w:r>
          <w:tab/>
        </w:r>
        <w:r>
          <w:fldChar w:fldCharType="begin"/>
        </w:r>
        <w:r>
          <w:instrText xml:space="preserve"> PAGEREF _Toc21587 \h </w:instrText>
        </w:r>
        <w:r>
          <w:fldChar w:fldCharType="separate"/>
        </w:r>
        <w:r>
          <w:t>40</w:t>
        </w:r>
        <w:r>
          <w:fldChar w:fldCharType="end"/>
        </w:r>
      </w:hyperlink>
    </w:p>
    <w:p>
      <w:pPr>
        <w:pStyle w:val="TOC1"/>
        <w:tabs>
          <w:tab w:val="right" w:leader="dot" w:pos="8306"/>
        </w:tabs>
      </w:pPr>
      <w:hyperlink w:anchor="_Toc15745" w:history="1">
        <w:r>
          <w:rPr>
            <w:rFonts w:ascii="仿宋" w:eastAsia="仿宋" w:hAnsi="仿宋" w:cs="仿宋" w:hint="eastAsia"/>
            <w:lang w:eastAsia="zh-CN"/>
          </w:rPr>
          <w:t>十、噪声频谱分析仪项目社会影响</w:t>
        </w:r>
        <w:r>
          <w:tab/>
        </w:r>
        <w:r>
          <w:fldChar w:fldCharType="begin"/>
        </w:r>
        <w:r>
          <w:instrText xml:space="preserve"> PAGEREF _Toc15745 \h </w:instrText>
        </w:r>
        <w:r>
          <w:fldChar w:fldCharType="separate"/>
        </w:r>
        <w:r>
          <w:t>41</w:t>
        </w:r>
        <w:r>
          <w:fldChar w:fldCharType="end"/>
        </w:r>
      </w:hyperlink>
    </w:p>
    <w:p>
      <w:pPr>
        <w:pStyle w:val="TOC2"/>
        <w:tabs>
          <w:tab w:val="right" w:leader="dot" w:pos="8306"/>
        </w:tabs>
      </w:pPr>
      <w:hyperlink w:anchor="_Toc8508" w:history="1">
        <w:r>
          <w:rPr>
            <w:rFonts w:ascii="仿宋" w:eastAsia="仿宋" w:hAnsi="仿宋" w:cs="仿宋" w:hint="eastAsia"/>
            <w:lang w:eastAsia="zh-CN"/>
          </w:rPr>
          <w:t>(一)、社会责任与义务</w:t>
        </w:r>
        <w:r>
          <w:tab/>
        </w:r>
        <w:r>
          <w:fldChar w:fldCharType="begin"/>
        </w:r>
        <w:r>
          <w:instrText xml:space="preserve"> PAGEREF _Toc8508 \h </w:instrText>
        </w:r>
        <w:r>
          <w:fldChar w:fldCharType="separate"/>
        </w:r>
        <w:r>
          <w:t>41</w:t>
        </w:r>
        <w:r>
          <w:fldChar w:fldCharType="end"/>
        </w:r>
      </w:hyperlink>
    </w:p>
    <w:p>
      <w:pPr>
        <w:pStyle w:val="TOC2"/>
        <w:tabs>
          <w:tab w:val="right" w:leader="dot" w:pos="8306"/>
        </w:tabs>
      </w:pPr>
      <w:hyperlink w:anchor="_Toc23020" w:history="1">
        <w:r>
          <w:rPr>
            <w:rFonts w:ascii="仿宋" w:eastAsia="仿宋" w:hAnsi="仿宋" w:cs="仿宋" w:hint="eastAsia"/>
            <w:lang w:eastAsia="zh-CN"/>
          </w:rPr>
          <w:t>(二)、社会参与与沟通</w:t>
        </w:r>
        <w:r>
          <w:tab/>
        </w:r>
        <w:r>
          <w:fldChar w:fldCharType="begin"/>
        </w:r>
        <w:r>
          <w:instrText xml:space="preserve"> PAGEREF _Toc23020 \h </w:instrText>
        </w:r>
        <w:r>
          <w:fldChar w:fldCharType="separate"/>
        </w:r>
        <w:r>
          <w:t>42</w:t>
        </w:r>
        <w:r>
          <w:fldChar w:fldCharType="end"/>
        </w:r>
      </w:hyperlink>
    </w:p>
    <w:p>
      <w:pPr>
        <w:pStyle w:val="TOC1"/>
        <w:tabs>
          <w:tab w:val="right" w:leader="dot" w:pos="8306"/>
        </w:tabs>
      </w:pPr>
      <w:hyperlink w:anchor="_Toc32549" w:history="1">
        <w:r>
          <w:rPr>
            <w:rFonts w:ascii="仿宋" w:eastAsia="仿宋" w:hAnsi="仿宋" w:cs="仿宋" w:hint="eastAsia"/>
            <w:lang w:eastAsia="zh-CN"/>
          </w:rPr>
          <w:t>十一、噪声频谱分析仪项目人力资源管理</w:t>
        </w:r>
        <w:r>
          <w:tab/>
        </w:r>
        <w:r>
          <w:fldChar w:fldCharType="begin"/>
        </w:r>
        <w:r>
          <w:instrText xml:space="preserve"> PAGEREF _Toc32549 \h </w:instrText>
        </w:r>
        <w:r>
          <w:fldChar w:fldCharType="separate"/>
        </w:r>
        <w:r>
          <w:t>43</w:t>
        </w:r>
        <w:r>
          <w:fldChar w:fldCharType="end"/>
        </w:r>
      </w:hyperlink>
    </w:p>
    <w:p>
      <w:pPr>
        <w:pStyle w:val="TOC2"/>
        <w:tabs>
          <w:tab w:val="right" w:leader="dot" w:pos="8306"/>
        </w:tabs>
      </w:pPr>
      <w:hyperlink w:anchor="_Toc28876" w:history="1">
        <w:r>
          <w:rPr>
            <w:rFonts w:ascii="仿宋" w:eastAsia="仿宋" w:hAnsi="仿宋" w:cs="仿宋" w:hint="eastAsia"/>
            <w:lang w:eastAsia="zh-CN"/>
          </w:rPr>
          <w:t>(一)、建立健全的预算管理制度</w:t>
        </w:r>
        <w:r>
          <w:tab/>
        </w:r>
        <w:r>
          <w:fldChar w:fldCharType="begin"/>
        </w:r>
        <w:r>
          <w:instrText xml:space="preserve"> PAGEREF _Toc28876 \h </w:instrText>
        </w:r>
        <w:r>
          <w:fldChar w:fldCharType="separate"/>
        </w:r>
        <w:r>
          <w:t>43</w:t>
        </w:r>
        <w:r>
          <w:fldChar w:fldCharType="end"/>
        </w:r>
      </w:hyperlink>
    </w:p>
    <w:p>
      <w:pPr>
        <w:pStyle w:val="TOC2"/>
        <w:tabs>
          <w:tab w:val="right" w:leader="dot" w:pos="8306"/>
        </w:tabs>
      </w:pPr>
      <w:hyperlink w:anchor="_Toc19026" w:history="1">
        <w:r>
          <w:rPr>
            <w:rFonts w:ascii="仿宋" w:eastAsia="仿宋" w:hAnsi="仿宋" w:cs="仿宋" w:hint="eastAsia"/>
            <w:lang w:eastAsia="zh-CN"/>
          </w:rPr>
          <w:t>(二)、加强资金流动监控</w:t>
        </w:r>
        <w:r>
          <w:tab/>
        </w:r>
        <w:r>
          <w:fldChar w:fldCharType="begin"/>
        </w:r>
        <w:r>
          <w:instrText xml:space="preserve"> PAGEREF _Toc19026 \h </w:instrText>
        </w:r>
        <w:r>
          <w:fldChar w:fldCharType="separate"/>
        </w:r>
        <w:r>
          <w:t>45</w:t>
        </w:r>
        <w:r>
          <w:fldChar w:fldCharType="end"/>
        </w:r>
      </w:hyperlink>
    </w:p>
    <w:p>
      <w:pPr>
        <w:pStyle w:val="TOC2"/>
        <w:tabs>
          <w:tab w:val="right" w:leader="dot" w:pos="8306"/>
        </w:tabs>
      </w:pPr>
      <w:hyperlink w:anchor="_Toc31488" w:history="1">
        <w:r>
          <w:rPr>
            <w:rFonts w:ascii="仿宋" w:eastAsia="仿宋" w:hAnsi="仿宋" w:cs="仿宋" w:hint="eastAsia"/>
            <w:lang w:eastAsia="zh-CN"/>
          </w:rPr>
          <w:t>(三)、制定完善的风险控制机制</w:t>
        </w:r>
        <w:r>
          <w:tab/>
        </w:r>
        <w:r>
          <w:fldChar w:fldCharType="begin"/>
        </w:r>
        <w:r>
          <w:instrText xml:space="preserve"> PAGEREF _Toc31488 \h </w:instrText>
        </w:r>
        <w:r>
          <w:fldChar w:fldCharType="separate"/>
        </w:r>
        <w:r>
          <w:t>46</w:t>
        </w:r>
        <w:r>
          <w:fldChar w:fldCharType="end"/>
        </w:r>
      </w:hyperlink>
    </w:p>
    <w:p>
      <w:pPr>
        <w:pStyle w:val="TOC2"/>
        <w:tabs>
          <w:tab w:val="right" w:leader="dot" w:pos="8306"/>
        </w:tabs>
      </w:pPr>
      <w:hyperlink w:anchor="_Toc5926" w:history="1">
        <w:r>
          <w:rPr>
            <w:rFonts w:ascii="仿宋" w:eastAsia="仿宋" w:hAnsi="仿宋" w:cs="仿宋" w:hint="eastAsia"/>
            <w:lang w:eastAsia="zh-CN"/>
          </w:rPr>
          <w:t>(四)、优化成本管理</w:t>
        </w:r>
        <w:r>
          <w:tab/>
        </w:r>
        <w:r>
          <w:fldChar w:fldCharType="begin"/>
        </w:r>
        <w:r>
          <w:instrText xml:space="preserve"> PAGEREF _Toc5926 \h </w:instrText>
        </w:r>
        <w:r>
          <w:fldChar w:fldCharType="separate"/>
        </w:r>
        <w:r>
          <w:t>47</w:t>
        </w:r>
        <w:r>
          <w:fldChar w:fldCharType="end"/>
        </w:r>
      </w:hyperlink>
    </w:p>
    <w:p>
      <w:pPr>
        <w:pStyle w:val="TOC1"/>
        <w:tabs>
          <w:tab w:val="right" w:leader="dot" w:pos="8306"/>
        </w:tabs>
      </w:pPr>
      <w:hyperlink w:anchor="_Toc18010" w:history="1">
        <w:r>
          <w:rPr>
            <w:rFonts w:ascii="仿宋" w:eastAsia="仿宋" w:hAnsi="仿宋" w:cs="仿宋" w:hint="eastAsia"/>
            <w:lang w:eastAsia="zh-CN"/>
          </w:rPr>
          <w:t>十二、噪声频谱分析仪项目财务管理</w:t>
        </w:r>
        <w:r>
          <w:tab/>
        </w:r>
        <w:r>
          <w:fldChar w:fldCharType="begin"/>
        </w:r>
        <w:r>
          <w:instrText xml:space="preserve"> PAGEREF _Toc18010 \h </w:instrText>
        </w:r>
        <w:r>
          <w:fldChar w:fldCharType="separate"/>
        </w:r>
        <w:r>
          <w:t>49</w:t>
        </w:r>
        <w:r>
          <w:fldChar w:fldCharType="end"/>
        </w:r>
      </w:hyperlink>
    </w:p>
    <w:p>
      <w:pPr>
        <w:pStyle w:val="TOC2"/>
        <w:tabs>
          <w:tab w:val="right" w:leader="dot" w:pos="8306"/>
        </w:tabs>
      </w:pPr>
      <w:hyperlink w:anchor="_Toc17209" w:history="1">
        <w:r>
          <w:rPr>
            <w:rFonts w:ascii="仿宋" w:eastAsia="仿宋" w:hAnsi="仿宋" w:cs="仿宋" w:hint="eastAsia"/>
            <w:lang w:eastAsia="zh-CN"/>
          </w:rPr>
          <w:t>(一)、资金需求大</w:t>
        </w:r>
        <w:r>
          <w:tab/>
        </w:r>
        <w:r>
          <w:fldChar w:fldCharType="begin"/>
        </w:r>
        <w:r>
          <w:instrText xml:space="preserve"> PAGEREF _Toc17209 \h </w:instrText>
        </w:r>
        <w:r>
          <w:fldChar w:fldCharType="separate"/>
        </w:r>
        <w:r>
          <w:t>49</w:t>
        </w:r>
        <w:r>
          <w:fldChar w:fldCharType="end"/>
        </w:r>
      </w:hyperlink>
    </w:p>
    <w:p>
      <w:pPr>
        <w:pStyle w:val="TOC2"/>
        <w:tabs>
          <w:tab w:val="right" w:leader="dot" w:pos="8306"/>
        </w:tabs>
      </w:pPr>
      <w:hyperlink w:anchor="_Toc11478" w:history="1">
        <w:r>
          <w:rPr>
            <w:rFonts w:ascii="仿宋" w:eastAsia="仿宋" w:hAnsi="仿宋" w:cs="仿宋" w:hint="eastAsia"/>
            <w:lang w:eastAsia="zh-CN"/>
          </w:rPr>
          <w:t>(二)、研发周期长</w:t>
        </w:r>
        <w:r>
          <w:tab/>
        </w:r>
        <w:r>
          <w:fldChar w:fldCharType="begin"/>
        </w:r>
        <w:r>
          <w:instrText xml:space="preserve"> PAGEREF _Toc11478 \h </w:instrText>
        </w:r>
        <w:r>
          <w:fldChar w:fldCharType="separate"/>
        </w:r>
        <w:r>
          <w:t>50</w:t>
        </w:r>
        <w:r>
          <w:fldChar w:fldCharType="end"/>
        </w:r>
      </w:hyperlink>
    </w:p>
    <w:p>
      <w:pPr>
        <w:pStyle w:val="TOC2"/>
        <w:tabs>
          <w:tab w:val="right" w:leader="dot" w:pos="8306"/>
        </w:tabs>
      </w:pPr>
      <w:hyperlink w:anchor="_Toc4157" w:history="1">
        <w:r>
          <w:rPr>
            <w:rFonts w:ascii="仿宋" w:eastAsia="仿宋" w:hAnsi="仿宋" w:cs="仿宋" w:hint="eastAsia"/>
            <w:lang w:eastAsia="zh-CN"/>
          </w:rPr>
          <w:t>(三)、市场风险大</w:t>
        </w:r>
        <w:r>
          <w:tab/>
        </w:r>
        <w:r>
          <w:fldChar w:fldCharType="begin"/>
        </w:r>
        <w:r>
          <w:instrText xml:space="preserve"> PAGEREF _Toc4157 \h </w:instrText>
        </w:r>
        <w:r>
          <w:fldChar w:fldCharType="separate"/>
        </w:r>
        <w:r>
          <w:t>51</w:t>
        </w:r>
        <w:r>
          <w:fldChar w:fldCharType="end"/>
        </w:r>
      </w:hyperlink>
    </w:p>
    <w:p>
      <w:pPr>
        <w:pStyle w:val="TOC2"/>
        <w:tabs>
          <w:tab w:val="right" w:leader="dot" w:pos="8306"/>
        </w:tabs>
      </w:pPr>
      <w:hyperlink w:anchor="_Toc640" w:history="1">
        <w:r>
          <w:rPr>
            <w:rFonts w:ascii="仿宋" w:eastAsia="仿宋" w:hAnsi="仿宋" w:cs="仿宋" w:hint="eastAsia"/>
            <w:lang w:eastAsia="zh-CN"/>
          </w:rPr>
          <w:t>(四)、利润率高</w:t>
        </w:r>
        <w:r>
          <w:tab/>
        </w:r>
        <w:r>
          <w:fldChar w:fldCharType="begin"/>
        </w:r>
        <w:r>
          <w:instrText xml:space="preserve"> PAGEREF _Toc640 \h </w:instrText>
        </w:r>
        <w:r>
          <w:fldChar w:fldCharType="separate"/>
        </w:r>
        <w:r>
          <w:t>54</w:t>
        </w:r>
        <w:r>
          <w:fldChar w:fldCharType="end"/>
        </w:r>
      </w:hyperlink>
    </w:p>
    <w:p>
      <w:pPr>
        <w:pStyle w:val="TOC1"/>
        <w:tabs>
          <w:tab w:val="right" w:leader="dot" w:pos="8306"/>
        </w:tabs>
      </w:pPr>
      <w:hyperlink w:anchor="_Toc7872" w:history="1">
        <w:r>
          <w:rPr>
            <w:rFonts w:ascii="仿宋" w:eastAsia="仿宋" w:hAnsi="仿宋" w:cs="仿宋" w:hint="eastAsia"/>
            <w:lang w:eastAsia="zh-CN"/>
          </w:rPr>
          <w:t>十三、噪声频谱分析仪项目实施时间节点</w:t>
        </w:r>
        <w:r>
          <w:tab/>
        </w:r>
        <w:r>
          <w:fldChar w:fldCharType="begin"/>
        </w:r>
        <w:r>
          <w:instrText xml:space="preserve"> PAGEREF _Toc7872 \h </w:instrText>
        </w:r>
        <w:r>
          <w:fldChar w:fldCharType="separate"/>
        </w:r>
        <w:r>
          <w:t>56</w:t>
        </w:r>
        <w:r>
          <w:fldChar w:fldCharType="end"/>
        </w:r>
      </w:hyperlink>
    </w:p>
    <w:p>
      <w:pPr>
        <w:pStyle w:val="TOC2"/>
        <w:tabs>
          <w:tab w:val="right" w:leader="dot" w:pos="8306"/>
        </w:tabs>
      </w:pPr>
      <w:hyperlink w:anchor="_Toc22420" w:history="1">
        <w:r>
          <w:rPr>
            <w:rFonts w:ascii="仿宋" w:eastAsia="仿宋" w:hAnsi="仿宋" w:cs="仿宋" w:hint="eastAsia"/>
            <w:lang w:eastAsia="zh-CN"/>
          </w:rPr>
          <w:t>(一)、噪声频谱分析仪项目启动阶段时间节点</w:t>
        </w:r>
        <w:r>
          <w:tab/>
        </w:r>
        <w:r>
          <w:fldChar w:fldCharType="begin"/>
        </w:r>
        <w:r>
          <w:instrText xml:space="preserve"> PAGEREF _Toc22420 \h </w:instrText>
        </w:r>
        <w:r>
          <w:fldChar w:fldCharType="separate"/>
        </w:r>
        <w:r>
          <w:t>56</w:t>
        </w:r>
        <w:r>
          <w:fldChar w:fldCharType="end"/>
        </w:r>
      </w:hyperlink>
    </w:p>
    <w:p>
      <w:pPr>
        <w:pStyle w:val="TOC2"/>
        <w:tabs>
          <w:tab w:val="right" w:leader="dot" w:pos="8306"/>
        </w:tabs>
      </w:pPr>
      <w:hyperlink w:anchor="_Toc4177" w:history="1">
        <w:r>
          <w:rPr>
            <w:rFonts w:ascii="仿宋" w:eastAsia="仿宋" w:hAnsi="仿宋" w:cs="仿宋" w:hint="eastAsia"/>
            <w:lang w:eastAsia="zh-CN"/>
          </w:rPr>
          <w:t>(二)、噪声频谱分析仪项目执行阶段时间节点</w:t>
        </w:r>
        <w:r>
          <w:tab/>
        </w:r>
        <w:r>
          <w:fldChar w:fldCharType="begin"/>
        </w:r>
        <w:r>
          <w:instrText xml:space="preserve"> PAGEREF _Toc4177 \h </w:instrText>
        </w:r>
        <w:r>
          <w:fldChar w:fldCharType="separate"/>
        </w:r>
        <w:r>
          <w:t>57</w:t>
        </w:r>
        <w:r>
          <w:fldChar w:fldCharType="end"/>
        </w:r>
      </w:hyperlink>
    </w:p>
    <w:p>
      <w:pPr>
        <w:pStyle w:val="TOC2"/>
        <w:tabs>
          <w:tab w:val="right" w:leader="dot" w:pos="8306"/>
        </w:tabs>
      </w:pPr>
      <w:hyperlink w:anchor="_Toc22686" w:history="1">
        <w:r>
          <w:rPr>
            <w:rFonts w:ascii="仿宋" w:eastAsia="仿宋" w:hAnsi="仿宋" w:cs="仿宋" w:hint="eastAsia"/>
            <w:lang w:eastAsia="zh-CN"/>
          </w:rPr>
          <w:t>(三)、噪声频谱分析仪项目完成阶段时间节点</w:t>
        </w:r>
        <w:r>
          <w:tab/>
        </w:r>
        <w:r>
          <w:fldChar w:fldCharType="begin"/>
        </w:r>
        <w:r>
          <w:instrText xml:space="preserve"> PAGEREF _Toc22686 \h </w:instrText>
        </w:r>
        <w:r>
          <w:fldChar w:fldCharType="separate"/>
        </w:r>
        <w:r>
          <w:t>58</w:t>
        </w:r>
        <w:r>
          <w:fldChar w:fldCharType="end"/>
        </w:r>
      </w:hyperlink>
    </w:p>
    <w:p>
      <w:pPr>
        <w:pStyle w:val="TOC1"/>
        <w:tabs>
          <w:tab w:val="right" w:leader="dot" w:pos="8306"/>
        </w:tabs>
      </w:pPr>
      <w:hyperlink w:anchor="_Toc5020" w:history="1">
        <w:r>
          <w:rPr>
            <w:rFonts w:ascii="仿宋" w:eastAsia="仿宋" w:hAnsi="仿宋" w:cs="仿宋" w:hint="eastAsia"/>
            <w:lang w:eastAsia="zh-CN"/>
          </w:rPr>
          <w:t>十四、噪声频谱分析仪项目工程方案分析</w:t>
        </w:r>
        <w:r>
          <w:tab/>
        </w:r>
        <w:r>
          <w:fldChar w:fldCharType="begin"/>
        </w:r>
        <w:r>
          <w:instrText xml:space="preserve"> PAGEREF _Toc5020 \h </w:instrText>
        </w:r>
        <w:r>
          <w:fldChar w:fldCharType="separate"/>
        </w:r>
        <w:r>
          <w:t>59</w:t>
        </w:r>
        <w:r>
          <w:fldChar w:fldCharType="end"/>
        </w:r>
      </w:hyperlink>
    </w:p>
    <w:p>
      <w:pPr>
        <w:pStyle w:val="TOC2"/>
        <w:tabs>
          <w:tab w:val="right" w:leader="dot" w:pos="8306"/>
        </w:tabs>
      </w:pPr>
      <w:hyperlink w:anchor="_Toc9382" w:history="1">
        <w:r>
          <w:rPr>
            <w:rFonts w:ascii="仿宋" w:eastAsia="仿宋" w:hAnsi="仿宋" w:cs="仿宋" w:hint="eastAsia"/>
            <w:lang w:eastAsia="zh-CN"/>
          </w:rPr>
          <w:t>(一)、建筑工程设计原则</w:t>
        </w:r>
        <w:r>
          <w:tab/>
        </w:r>
        <w:r>
          <w:fldChar w:fldCharType="begin"/>
        </w:r>
        <w:r>
          <w:instrText xml:space="preserve"> PAGEREF _Toc9382 \h </w:instrText>
        </w:r>
        <w:r>
          <w:fldChar w:fldCharType="separate"/>
        </w:r>
        <w:r>
          <w:t>59</w:t>
        </w:r>
        <w:r>
          <w:fldChar w:fldCharType="end"/>
        </w:r>
      </w:hyperlink>
    </w:p>
    <w:p>
      <w:pPr>
        <w:pStyle w:val="TOC2"/>
        <w:tabs>
          <w:tab w:val="right" w:leader="dot" w:pos="8306"/>
        </w:tabs>
      </w:pPr>
      <w:hyperlink w:anchor="_Toc29289" w:history="1">
        <w:r>
          <w:rPr>
            <w:rFonts w:ascii="仿宋" w:eastAsia="仿宋" w:hAnsi="仿宋" w:cs="仿宋" w:hint="eastAsia"/>
            <w:lang w:eastAsia="zh-CN"/>
          </w:rPr>
          <w:t>(二)、土建工程建设指标</w:t>
        </w:r>
        <w:r>
          <w:tab/>
        </w:r>
        <w:r>
          <w:fldChar w:fldCharType="begin"/>
        </w:r>
        <w:r>
          <w:instrText xml:space="preserve"> PAGEREF _Toc29289 \h </w:instrText>
        </w:r>
        <w:r>
          <w:fldChar w:fldCharType="separate"/>
        </w:r>
        <w:r>
          <w:t>63</w:t>
        </w:r>
        <w:r>
          <w:fldChar w:fldCharType="end"/>
        </w:r>
      </w:hyperlink>
    </w:p>
    <w:p>
      <w:pPr>
        <w:pStyle w:val="TOC1"/>
        <w:tabs>
          <w:tab w:val="right" w:leader="dot" w:pos="8306"/>
        </w:tabs>
      </w:pPr>
      <w:hyperlink w:anchor="_Toc29099" w:history="1">
        <w:r>
          <w:rPr>
            <w:rFonts w:ascii="仿宋" w:eastAsia="仿宋" w:hAnsi="仿宋" w:cs="仿宋" w:hint="eastAsia"/>
            <w:lang w:eastAsia="zh-CN"/>
          </w:rPr>
          <w:t>十五、利益相关者分析与沟通计划</w:t>
        </w:r>
        <w:r>
          <w:tab/>
        </w:r>
        <w:r>
          <w:fldChar w:fldCharType="begin"/>
        </w:r>
        <w:r>
          <w:instrText xml:space="preserve"> PAGEREF _Toc29099 \h </w:instrText>
        </w:r>
        <w:r>
          <w:fldChar w:fldCharType="separate"/>
        </w:r>
        <w:r>
          <w:t>64</w:t>
        </w:r>
        <w:r>
          <w:fldChar w:fldCharType="end"/>
        </w:r>
      </w:hyperlink>
    </w:p>
    <w:p>
      <w:pPr>
        <w:pStyle w:val="TOC2"/>
        <w:tabs>
          <w:tab w:val="right" w:leader="dot" w:pos="8306"/>
        </w:tabs>
      </w:pPr>
      <w:hyperlink w:anchor="_Toc14511" w:history="1">
        <w:r>
          <w:rPr>
            <w:rFonts w:ascii="仿宋" w:eastAsia="仿宋" w:hAnsi="仿宋" w:cs="仿宋" w:hint="eastAsia"/>
            <w:lang w:eastAsia="zh-CN"/>
          </w:rPr>
          <w:t>(一)、利益相关者分析</w:t>
        </w:r>
        <w:r>
          <w:tab/>
        </w:r>
        <w:r>
          <w:fldChar w:fldCharType="begin"/>
        </w:r>
        <w:r>
          <w:instrText xml:space="preserve"> PAGEREF _Toc14511 \h </w:instrText>
        </w:r>
        <w:r>
          <w:fldChar w:fldCharType="separate"/>
        </w:r>
        <w:r>
          <w:t>64</w:t>
        </w:r>
        <w:r>
          <w:fldChar w:fldCharType="end"/>
        </w:r>
      </w:hyperlink>
    </w:p>
    <w:p>
      <w:pPr>
        <w:pStyle w:val="TOC2"/>
        <w:tabs>
          <w:tab w:val="right" w:leader="dot" w:pos="8306"/>
        </w:tabs>
      </w:pPr>
      <w:hyperlink w:anchor="_Toc23032" w:history="1">
        <w:r>
          <w:rPr>
            <w:rFonts w:ascii="仿宋" w:eastAsia="仿宋" w:hAnsi="仿宋" w:cs="仿宋" w:hint="eastAsia"/>
            <w:lang w:eastAsia="zh-CN"/>
          </w:rPr>
          <w:t>(二)、沟通计划</w:t>
        </w:r>
        <w:r>
          <w:tab/>
        </w:r>
        <w:r>
          <w:fldChar w:fldCharType="begin"/>
        </w:r>
        <w:r>
          <w:instrText xml:space="preserve"> PAGEREF _Toc23032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286"/>
      <w:r>
        <w:rPr>
          <w:rFonts w:ascii="仿宋" w:eastAsia="仿宋" w:hAnsi="仿宋" w:cs="仿宋" w:hint="eastAsia"/>
          <w:sz w:val="28"/>
          <w:lang w:eastAsia="zh-CN"/>
        </w:rPr>
        <w:t>一、噪声频谱分析仪项目危机管理</w:t>
      </w:r>
      <w:bookmarkEnd w:id="2"/>
    </w:p>
    <w:p>
      <w:pPr>
        <w:pStyle w:val="Heading2"/>
        <w:rPr>
          <w:rFonts w:ascii="仿宋" w:eastAsia="仿宋" w:hAnsi="仿宋" w:cs="仿宋" w:hint="eastAsia"/>
          <w:lang w:eastAsia="zh-CN"/>
        </w:rPr>
      </w:pPr>
      <w:bookmarkStart w:id="3" w:name="_Toc1280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噪声频谱分析仪项目危机管理中，危机预警与识别是确保噪声频谱分析仪项目稳健运行的核心步骤。通过建立全面的监测机制，噪声频谱分析仪项目团队旨在及时发现和理解潜在的风险和危机因素，以便采取及时的预防和应对措施，确保噪声频谱分析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噪声频谱分析仪项目团队全面分析了整个噪声频谱分析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噪声频谱分析仪项目团队着重于明确定义噪声频谱分析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噪声频谱分析仪项目进展的持续监控，团队能够及时发现潜在问题并作出迅速反应。噪声频谱分析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在这一阶段，团队的专业素养和反应速度将发挥至关重要的作用，以确保潜在危机能够在初期得到有效的处理，最大程度地减轻负面影响。通过危机预警与识别，噪声频谱分析仪项目得以更有序、可控地推进。</w:t>
      </w:r>
    </w:p>
    <w:p>
      <w:pPr>
        <w:pStyle w:val="Heading2"/>
        <w:ind w:firstLine="560" w:firstLineChars="200"/>
        <w:rPr>
          <w:rFonts w:ascii="仿宋" w:eastAsia="仿宋" w:hAnsi="仿宋" w:cs="仿宋" w:hint="eastAsia"/>
          <w:sz w:val="28"/>
          <w:lang w:eastAsia="zh-CN"/>
        </w:rPr>
      </w:pPr>
      <w:bookmarkStart w:id="4" w:name="_Toc899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在危机发生时，噪声频谱分析仪项目团队立即行动，成立了应急小组。该小组的任务是迅速制定并实施紧急应对措施，以最小化潜在损失。以下是采取的主要措施：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暂停噪声频谱分析仪项目进度：为遏制危机蔓延，噪声频谱分析仪项目暂时停止进行，以便全面评估当前状况。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资源重新分配：重新评估噪声频谱分析仪项目资源的分配，确保最大限度地减小损失。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实时沟通：与关键利益相关者建立实时沟通机制，向他们传递噪声频谱分析仪项目危机的实际状况，保障噪声频谱分析仪项目核心利益。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在紧急应对的同时，噪声频谱分析仪项目团队强调了团队协作和有效沟通的重要性。以下是团队协作的关键举措：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信息共享机制：建立了信息共享平台，确保团队成员能够及时获取噪声频谱分析仪项目危机的实时信息。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领导者沟通：噪声频谱分析仪项目领导者通过定期会议和即时沟通工具，指导团队应对危机，保持团队稳定运行。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随着危机得到初步控制，噪声频谱分析仪项目团队转向制定恢复计划，以确保噪声频谱分析仪项目能够从中迅速恢复。主要恢复计划包括：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修复受损的进度计划：重新评估噪声频谱分析仪项目进度，制定修复计划，确保噪声频谱分析仪项目尽快回归正常进程。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重新调整资源分配：优化资源分配，确保噪声频谱分析仪项目在有限资源下高效运转。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风险管理机制加强：对噪声频谱分析仪项目风险进行全面评估，制定更强化的风险管理策略，以预防未来可能的危机。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724"/>
      <w:r>
        <w:rPr>
          <w:rFonts w:ascii="仿宋" w:eastAsia="仿宋" w:hAnsi="仿宋" w:cs="仿宋" w:hint="eastAsia"/>
          <w:sz w:val="28"/>
          <w:lang w:eastAsia="zh-CN"/>
        </w:rPr>
        <w:t>二、噪声频谱分析仪项目概论</w:t>
      </w:r>
      <w:bookmarkEnd w:id="5"/>
    </w:p>
    <w:p>
      <w:pPr>
        <w:pStyle w:val="Heading2"/>
        <w:rPr>
          <w:rFonts w:ascii="仿宋" w:eastAsia="仿宋" w:hAnsi="仿宋" w:cs="仿宋" w:hint="eastAsia"/>
          <w:lang w:eastAsia="zh-CN"/>
        </w:rPr>
      </w:pPr>
      <w:bookmarkStart w:id="6" w:name="_Toc11201"/>
      <w:r>
        <w:rPr>
          <w:rFonts w:ascii="仿宋" w:eastAsia="仿宋" w:hAnsi="仿宋" w:cs="仿宋" w:hint="eastAsia"/>
          <w:lang w:eastAsia="zh-CN"/>
        </w:rPr>
        <w:t>(一)、噪声频谱分析仪项目概况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起源追溯至对市场的深入洞察。市场的不断演变与变革为噪声频谱分析仪项目提供了难得的机遇。当前市场存在的需求缺口和变革的大环境共同构成了噪声频谱分析仪项目的背景。这个噪声频谱分析仪项目旨在充分利用市场机遇，填补行业中尚未满足的需求，为客户提供全新的解决方案。市场的变革和需求的增长使得这个噪声频谱分析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噪声频谱分析仪项目名称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正式命名为噪声频谱分析仪。这个名称不仅仅是一个标识，更代表了噪声频谱分析仪项目的核心理念和愿景。它蕴含着噪声频谱分析仪项目所要解决问题的关键字，具有强烈的表达和辨识度，为噪声频谱分析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噪声频谱分析仪项目目标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核心目标是提供一种全新、高效的解决方案，满足客户日益增长的需求。噪声频谱分析仪项目追求的不仅仅是满足市场需求，更是在市场中获得卓越的竞争优势。通过不断提升产品或服务的质量和创新水平，噪声频谱分析仪项目旨在成为行业中的领军者。</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1.4 噪声频谱分析仪项目范围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全面涵盖了产品研发、制造、市场推广和售后服务，确保从产品设计到最终用户体验的全方位关注。这一全面的噪声频谱分析仪项目范围是为了确保噪声频谱分析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噪声频谱分析仪项目时间表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噪声频谱分析仪项目计划在未来18个月内完成，包括研发、测试、市场试点和正式推出等不同阶段。这个时间表的合理设计是为了确保噪声频谱分析仪项目各个阶段的顺利推进，以便按时交付高质量的成果。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噪声频谱分析仪项目预算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总预算估算为XX百万美元，主要分配在研发、市场推广、人员培训和运营等方面。这一充足的预算为噪声频谱分析仪项目提供了充足的资源，确保噪声频谱分析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噪声频谱分析仪项目风险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可能面临的风险包括市场接受度低、技术难题、竞争激烈等。噪声频谱分析仪项目团队已经制定了相应的风险应对计划，通过前瞻性的风险管理，确保噪声频谱分析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噪声频谱分析仪项目团队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噪声频谱分析仪项目汇聚了一支经验丰富、多领域专业素养的核心团队，确保噪声频谱分析仪项目在各个方面都能拥有高水平的执行力。团队的协同作战是噪声频谱分析仪项目成功的关键因素之一。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噪声频谱分析仪项目背景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噪声频谱分析仪项目的背景根植于市场对更高效、创新产品的渴望，同时也受到科技发展对行业格局的深刻改变的影响。这为噪声频谱分析仪项目提供了广阔的发展空间和市场需求。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噪声频谱分析仪项目现状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截至目前，噪声频谱分析仪项目已完成市场调研和技术验证，取得了初步的成功。这为噪声频谱分析仪项目在未来的发展奠定了坚实的基础，为更远大的目标打下了坚实的基石。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0610"/>
      <w:r>
        <w:rPr>
          <w:rFonts w:ascii="仿宋" w:eastAsia="仿宋" w:hAnsi="仿宋" w:cs="仿宋" w:hint="eastAsia"/>
          <w:sz w:val="28"/>
          <w:lang w:eastAsia="zh-CN"/>
        </w:rPr>
        <w:t>(二)、噪声频谱分析仪项目目标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keyword》噪声频谱分析仪项目首要业务目标是在市场中占据有利地位，实现产品/服务的成功推广和销售。通过不断提升产品质量、创新性，噪声频谱分析仪项目追求成为行业中的领导者，赢得更多客户的青睐。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在科技迅速发展的时代，噪声频谱分析仪项目着眼于技术创新。通过持续的研发和技术升级，噪声频谱分析仪项目旨在推出更具创新性的产品或服务，以满足市场对新鲜、先进解决方案的需求。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为了建立可持续的客户关系，噪声频谱分析仪项目设定了客户满意度目标。通过提供卓越的产品质量和优质的客户服务，噪声频谱分析仪项目追求赢得客户的信任和忠诚度，确保他们的满意度达到行业领先水平。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噪声频谱分析仪项目注重社会责任和可持续发展。通过实施环保、社会责任噪声频谱分析仪项目，噪声频谱分析仪项目致力于在经济发展的同时保护环境，促进社会公平，实现可持续经营。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噪声频谱分析仪项目的团队是实现目标的核心驱动力。因此，噪声频谱分析仪项目设定了团队发展目标，包括提升团队成员的专业技能、培养领导力，以及搭建协同高效的团队工作氛围。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5637"/>
      <w:r>
        <w:rPr>
          <w:rFonts w:ascii="仿宋" w:eastAsia="仿宋" w:hAnsi="仿宋" w:cs="仿宋" w:hint="eastAsia"/>
          <w:sz w:val="28"/>
          <w:lang w:eastAsia="zh-CN"/>
        </w:rPr>
        <w:t>(三)、噪声频谱分析仪项目提出的理由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噪声频谱分析仪项目提出的理由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提出源于对市场机遇的深刻洞察。当前市场中存在的需求缺口和行业发展趋势表明，有巨大的商业机会等待被开发。通过准确捕捉市场机遇，噪声频谱分析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理念基于对技术创新的信仰。通过持续的研发和技术投入，噪声频谱分析仪项目有望推出更具创新性的产品或服务。在科技飞速发展的当下，噪声频谱分析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提出是为了增强企业的行业竞争力。通过提升产品或服务的质量和独特性，噪声频谱分析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响应了消费者需求的变化。随着社会和科技的不断发展，消费者对产品和服务的需求也在发生变化。通过深入了解并及时回应消费者的新需求，噪声频谱分析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提出是企业战略发展规划的一部分。在面对日益激烈的市场竞争和不断变化的商业环境中，噪声频谱分析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提出不仅仅是基于商业考量，还注重社会责任。通过推出环保、社会责任等方面的噪声频谱分析仪项目，噪声频谱分析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噪声频谱分析仪项目的提出反映了对利益相关者期望的关注。包括客户、员工、投资者等利益相关者在企业发展中都有着各自的期望，噪声频谱分析仪项目力求在满足这些期望的同时，取得更大的共赢。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25545"/>
      <w:r>
        <w:rPr>
          <w:rFonts w:ascii="仿宋" w:eastAsia="仿宋" w:hAnsi="仿宋" w:cs="仿宋" w:hint="eastAsia"/>
          <w:sz w:val="28"/>
          <w:lang w:eastAsia="zh-CN"/>
        </w:rPr>
        <w:t>(四)、噪声频谱分析仪项目意义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在实施噪声频谱分析仪项目的过程中，我们不仅仅是在追逐商业成功，更是为企业和社会的多个层面创造了深远的意义。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的首要意义在于提升企业的市场竞争力。通过持续的创新和对产品质量的高标准要求，噪声频谱分析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噪声频谱分析仪项目的推进将促使行业技术水平的提升。通过引入先进技术和创新性解决方案，噪声频谱分析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噪声频谱分析仪项目不仅创造了大量就业机会，提高了就业水平，还注重社会责任和环保。通过参与社会公益事业和推动环保噪声频谱分析仪项目，噪声频谱分析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综合而言，噪声频谱分析仪项目意义重大，不仅推动了企业的发展，也为行业和社会的进步贡献了积极力量。这是一个全面而深刻的影响，将在未来产生可持续的正面效应。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2982"/>
      <w:r>
        <w:rPr>
          <w:rFonts w:ascii="仿宋" w:eastAsia="仿宋" w:hAnsi="仿宋" w:cs="仿宋" w:hint="eastAsia"/>
          <w:sz w:val="28"/>
          <w:lang w:eastAsia="zh-CN"/>
        </w:rPr>
        <w:t>(五)、噪声频谱分析仪项目背景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在当今迅猛发展的商业环境中，噪声频谱分析仪项目的动因根植于对多方面因素的审慎考量。这个噪声频谱分析仪项目的提出并非孤立的决策，而是对企业所处背景深入思考的产物。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噪声频谱分析仪项目背后的首要原因。科技的迅速发展和全球市场的快速变化使得企业必须灵活应对。噪声频谱分析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竞争的激烈程度也是噪声频谱分析仪项目背景中不可忽视的一环。企业需要在激烈竞争中脱颖而出，为此，噪声频谱分析仪项目致力于打破常规，提供独特的价值主张，以吸引客户并确保市场份额的增长。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技术的迅速发展为企业带来了机遇与挑战。作为噪声频谱分析仪项目启动的背景之一，对新兴技术的应用将有助于提升企业的技术水平，使其在不断演进的商业环境中保持竞争优势。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此外，社会对企业责任的期望也在逐渐升高。噪声频谱分析仪项目充分融入了社会责任的理念，通过可持续经营和社会公益噪声频谱分析仪项目，企图为社会贡献一份力量，在商业成功的同时关注社会价值。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330"/>
      <w:r>
        <w:rPr>
          <w:rFonts w:ascii="仿宋" w:eastAsia="仿宋" w:hAnsi="仿宋" w:cs="仿宋" w:hint="eastAsia"/>
          <w:sz w:val="28"/>
          <w:lang w:eastAsia="zh-CN"/>
        </w:rPr>
        <w:t>三、噪声频谱分析仪项目文档管理</w:t>
      </w:r>
      <w:bookmarkEnd w:id="11"/>
    </w:p>
    <w:p>
      <w:pPr>
        <w:pStyle w:val="Heading2"/>
        <w:rPr>
          <w:rFonts w:ascii="仿宋" w:eastAsia="仿宋" w:hAnsi="仿宋" w:cs="仿宋" w:hint="eastAsia"/>
          <w:lang w:eastAsia="zh-CN"/>
        </w:rPr>
      </w:pPr>
      <w:bookmarkStart w:id="12" w:name="_Toc22562"/>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噪声频谱分析仪项目高度重视文档的质量和准确性，以支持噪声频谱分析仪项目的各项活动和决策。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文档的编制始于噪声频谱分析仪项目计划的初期，我们制定了详细的文档编制计划，明确了每个文档的内容、格式和编写责任人。在噪声频谱分析仪项目启动阶段，我们首先编制了噪声频谱分析仪项目章程，明确定义了噪声频谱分析仪项目的目标、范围、风险等关键要素。随后，噪声频谱分析仪项目团队根据计划陆续编制了需求文档、设计文档、测试文档等各类文档，确保噪声频谱分析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噪声频谱分析仪项目管理中的重要环节，旨在确保噪声频谱分析仪项目文档符合质量标准和噪声频谱分析仪项目需求。在噪声频谱分析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除了内部审查，我们还进行了外部审查，邀请噪声频谱分析仪项目相关利益方和专业领域的专家对文档进行独立审查。这有助于获取更全面、客观的反馈，确保噪声频谱分析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噪声频谱分析仪项目在文档编制与审查方面建立了严格的管理机制，通过规范的流程和多维度的审查，确保噪声频谱分析仪项目文档的质量、准确性和可靠性，为噪声频谱分析仪项目的顺利推进提供了有力支持。</w:t>
      </w:r>
    </w:p>
    <w:p>
      <w:pPr>
        <w:pStyle w:val="Heading2"/>
        <w:ind w:firstLine="560" w:firstLineChars="200"/>
        <w:rPr>
          <w:rFonts w:ascii="仿宋" w:eastAsia="仿宋" w:hAnsi="仿宋" w:cs="仿宋" w:hint="eastAsia"/>
          <w:sz w:val="28"/>
          <w:lang w:eastAsia="zh-CN"/>
        </w:rPr>
      </w:pPr>
      <w:bookmarkStart w:id="13" w:name="_Toc1013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在噪声频谱分析仪项目中，我们致力于优化文档发布与分发过程，以确保信息的高效传递和团队间协作的顺畅进行。以下是我们采取的关键优化策略：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我们通过多渠道发布文档，包括电子邮件、噪声频谱分析仪项目管理平台、内部网站等，以满足不同团队成员的偏好和需求。多渠道发布确保了信息的全面覆盖。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我们采用了精细的权限控制，确保只有授权人员可以访问敏感信息。这种安全措施保护了噪声频谱分析仪项目文档的机密性，防止了未经授权的信息泄露。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077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噪声频谱分析仪项目生命周期中一个至关重要的环节，直接关系到噪声频谱分析仪项目信息的长期保存和历史记录的完整性。在噪声频谱分析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3058"/>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32334"/>
      <w:r>
        <w:rPr>
          <w:rFonts w:ascii="仿宋" w:eastAsia="仿宋" w:hAnsi="仿宋" w:cs="仿宋" w:hint="eastAsia"/>
          <w:lang w:eastAsia="zh-CN"/>
        </w:rPr>
        <w:t>(一)、噪声频谱分析仪行业分析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噪声频谱分析仪行业一直以来都是市场的关注焦点。行业内的发展趋势、竞争态势以及潜在机会都对噪声频谱分析仪项目的推进产生深远的影响。通过深入研究行业的整体概貌，我们将更好地理解行业的核心特征，为噪声频谱分析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噪声频谱分析仪行业，技术一直是推动创新和发展的关键因素。我们将对当前技术趋势进行详尽分析，包括但不限于人工智能、大数据应用、先进制造技术等。这有助于噪声频谱分析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噪声频谱分析仪项目成功的基础。我们将对主要竞争对手进行深入研究，包括其市场份额、产品特点、市场定位等。通过全面了解竞争对手的优势和劣势，噪声频谱分析仪项目可以更好地制定市场推广策略，寻找差异化竞争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https://d.book118.com/525243222243011123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噪声频谱分析仪项目规划设计蓝图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331F72"/>
    <w:rsid w:val="29331F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52432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2024-03-05T03:18:00Z</dcterms:created>
  <dcterms:modified xsi:type="dcterms:W3CDTF">2024-03-05T03:18:39Z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7CD87AF59CD94F36BA401330D1F197C8_11</vt:lpwstr>
  </property>
  <property fmtid="{D5CDD505-2E9C-101B-9397-08002B2CF9AE}" pid="3" name="KSOProductBuildVer">
    <vt:lpwstr>2052-12.1.0.16388</vt:lpwstr>
  </property>
</Properties>
</file>