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MODULE-COG检测系统项目规划设计蓝图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696" w:history="1">
        <w:r>
          <w:rPr>
            <w:rFonts w:ascii="仿宋" w:eastAsia="仿宋" w:hAnsi="仿宋" w:cs="仿宋" w:hint="eastAsia"/>
            <w:lang w:eastAsia="zh-CN"/>
          </w:rPr>
          <w:t>前言</w:t>
        </w:r>
        <w:r>
          <w:tab/>
        </w:r>
        <w:r>
          <w:fldChar w:fldCharType="begin"/>
        </w:r>
        <w:r>
          <w:instrText xml:space="preserve"> PAGEREF _Toc26696 \h </w:instrText>
        </w:r>
        <w:r>
          <w:fldChar w:fldCharType="separate"/>
        </w:r>
        <w:r>
          <w:t>3</w:t>
        </w:r>
        <w:r>
          <w:fldChar w:fldCharType="end"/>
        </w:r>
      </w:hyperlink>
    </w:p>
    <w:p>
      <w:pPr>
        <w:pStyle w:val="TOC1"/>
        <w:tabs>
          <w:tab w:val="right" w:leader="dot" w:pos="8306"/>
        </w:tabs>
      </w:pPr>
      <w:hyperlink w:anchor="_Toc23253" w:history="1">
        <w:r>
          <w:rPr>
            <w:rFonts w:ascii="仿宋" w:eastAsia="仿宋" w:hAnsi="仿宋" w:cs="仿宋" w:hint="eastAsia"/>
            <w:lang w:eastAsia="zh-CN"/>
          </w:rPr>
          <w:t>一、MODULE-COG检测系统项目土建工程</w:t>
        </w:r>
        <w:r>
          <w:tab/>
        </w:r>
        <w:r>
          <w:fldChar w:fldCharType="begin"/>
        </w:r>
        <w:r>
          <w:instrText xml:space="preserve"> PAGEREF _Toc23253 \h </w:instrText>
        </w:r>
        <w:r>
          <w:fldChar w:fldCharType="separate"/>
        </w:r>
        <w:r>
          <w:t>3</w:t>
        </w:r>
        <w:r>
          <w:fldChar w:fldCharType="end"/>
        </w:r>
      </w:hyperlink>
    </w:p>
    <w:p>
      <w:pPr>
        <w:pStyle w:val="TOC2"/>
        <w:tabs>
          <w:tab w:val="right" w:leader="dot" w:pos="8306"/>
        </w:tabs>
      </w:pPr>
      <w:hyperlink w:anchor="_Toc14879" w:history="1">
        <w:r>
          <w:rPr>
            <w:rFonts w:ascii="仿宋" w:eastAsia="仿宋" w:hAnsi="仿宋" w:cs="仿宋" w:hint="eastAsia"/>
            <w:lang w:eastAsia="zh-CN"/>
          </w:rPr>
          <w:t>(一)、建筑工程设计原则</w:t>
        </w:r>
        <w:r>
          <w:tab/>
        </w:r>
        <w:r>
          <w:fldChar w:fldCharType="begin"/>
        </w:r>
        <w:r>
          <w:instrText xml:space="preserve"> PAGEREF _Toc14879 \h </w:instrText>
        </w:r>
        <w:r>
          <w:fldChar w:fldCharType="separate"/>
        </w:r>
        <w:r>
          <w:t>3</w:t>
        </w:r>
        <w:r>
          <w:fldChar w:fldCharType="end"/>
        </w:r>
      </w:hyperlink>
    </w:p>
    <w:p>
      <w:pPr>
        <w:pStyle w:val="TOC2"/>
        <w:tabs>
          <w:tab w:val="right" w:leader="dot" w:pos="8306"/>
        </w:tabs>
      </w:pPr>
      <w:hyperlink w:anchor="_Toc18209" w:history="1">
        <w:r>
          <w:rPr>
            <w:rFonts w:ascii="仿宋" w:eastAsia="仿宋" w:hAnsi="仿宋" w:cs="仿宋" w:hint="eastAsia"/>
            <w:lang w:eastAsia="zh-CN"/>
          </w:rPr>
          <w:t>(二)、土建工程设计年限及安全等级</w:t>
        </w:r>
        <w:r>
          <w:tab/>
        </w:r>
        <w:r>
          <w:fldChar w:fldCharType="begin"/>
        </w:r>
        <w:r>
          <w:instrText xml:space="preserve"> PAGEREF _Toc18209 \h </w:instrText>
        </w:r>
        <w:r>
          <w:fldChar w:fldCharType="separate"/>
        </w:r>
        <w:r>
          <w:t>4</w:t>
        </w:r>
        <w:r>
          <w:fldChar w:fldCharType="end"/>
        </w:r>
      </w:hyperlink>
    </w:p>
    <w:p>
      <w:pPr>
        <w:pStyle w:val="TOC2"/>
        <w:tabs>
          <w:tab w:val="right" w:leader="dot" w:pos="8306"/>
        </w:tabs>
      </w:pPr>
      <w:hyperlink w:anchor="_Toc28781" w:history="1">
        <w:r>
          <w:rPr>
            <w:rFonts w:ascii="仿宋" w:eastAsia="仿宋" w:hAnsi="仿宋" w:cs="仿宋" w:hint="eastAsia"/>
            <w:lang w:eastAsia="zh-CN"/>
          </w:rPr>
          <w:t>(三)、建筑工程设计总体要求</w:t>
        </w:r>
        <w:r>
          <w:tab/>
        </w:r>
        <w:r>
          <w:fldChar w:fldCharType="begin"/>
        </w:r>
        <w:r>
          <w:instrText xml:space="preserve"> PAGEREF _Toc28781 \h </w:instrText>
        </w:r>
        <w:r>
          <w:fldChar w:fldCharType="separate"/>
        </w:r>
        <w:r>
          <w:t>5</w:t>
        </w:r>
        <w:r>
          <w:fldChar w:fldCharType="end"/>
        </w:r>
      </w:hyperlink>
    </w:p>
    <w:p>
      <w:pPr>
        <w:pStyle w:val="TOC2"/>
        <w:tabs>
          <w:tab w:val="right" w:leader="dot" w:pos="8306"/>
        </w:tabs>
      </w:pPr>
      <w:hyperlink w:anchor="_Toc20677" w:history="1">
        <w:r>
          <w:rPr>
            <w:rFonts w:ascii="仿宋" w:eastAsia="仿宋" w:hAnsi="仿宋" w:cs="仿宋" w:hint="eastAsia"/>
            <w:lang w:eastAsia="zh-CN"/>
          </w:rPr>
          <w:t>(四)、土建工程建设指标</w:t>
        </w:r>
        <w:r>
          <w:tab/>
        </w:r>
        <w:r>
          <w:fldChar w:fldCharType="begin"/>
        </w:r>
        <w:r>
          <w:instrText xml:space="preserve"> PAGEREF _Toc20677 \h </w:instrText>
        </w:r>
        <w:r>
          <w:fldChar w:fldCharType="separate"/>
        </w:r>
        <w:r>
          <w:t>6</w:t>
        </w:r>
        <w:r>
          <w:fldChar w:fldCharType="end"/>
        </w:r>
      </w:hyperlink>
    </w:p>
    <w:p>
      <w:pPr>
        <w:pStyle w:val="TOC1"/>
        <w:tabs>
          <w:tab w:val="right" w:leader="dot" w:pos="8306"/>
        </w:tabs>
      </w:pPr>
      <w:hyperlink w:anchor="_Toc29562" w:history="1">
        <w:r>
          <w:rPr>
            <w:rFonts w:ascii="仿宋" w:eastAsia="仿宋" w:hAnsi="仿宋" w:cs="仿宋" w:hint="eastAsia"/>
            <w:lang w:eastAsia="zh-CN"/>
          </w:rPr>
          <w:t>二、MODULE-COG检测系统项目危机管理</w:t>
        </w:r>
        <w:r>
          <w:tab/>
        </w:r>
        <w:r>
          <w:fldChar w:fldCharType="begin"/>
        </w:r>
        <w:r>
          <w:instrText xml:space="preserve"> PAGEREF _Toc29562 \h </w:instrText>
        </w:r>
        <w:r>
          <w:fldChar w:fldCharType="separate"/>
        </w:r>
        <w:r>
          <w:t>6</w:t>
        </w:r>
        <w:r>
          <w:fldChar w:fldCharType="end"/>
        </w:r>
      </w:hyperlink>
    </w:p>
    <w:p>
      <w:pPr>
        <w:pStyle w:val="TOC2"/>
        <w:tabs>
          <w:tab w:val="right" w:leader="dot" w:pos="8306"/>
        </w:tabs>
      </w:pPr>
      <w:hyperlink w:anchor="_Toc30416" w:history="1">
        <w:r>
          <w:rPr>
            <w:rFonts w:ascii="仿宋" w:eastAsia="仿宋" w:hAnsi="仿宋" w:cs="仿宋" w:hint="eastAsia"/>
            <w:lang w:eastAsia="zh-CN"/>
          </w:rPr>
          <w:t>(一)、危机预警与识别</w:t>
        </w:r>
        <w:r>
          <w:tab/>
        </w:r>
        <w:r>
          <w:fldChar w:fldCharType="begin"/>
        </w:r>
        <w:r>
          <w:instrText xml:space="preserve"> PAGEREF _Toc30416 \h </w:instrText>
        </w:r>
        <w:r>
          <w:fldChar w:fldCharType="separate"/>
        </w:r>
        <w:r>
          <w:t>6</w:t>
        </w:r>
        <w:r>
          <w:fldChar w:fldCharType="end"/>
        </w:r>
      </w:hyperlink>
    </w:p>
    <w:p>
      <w:pPr>
        <w:pStyle w:val="TOC2"/>
        <w:tabs>
          <w:tab w:val="right" w:leader="dot" w:pos="8306"/>
        </w:tabs>
      </w:pPr>
      <w:hyperlink w:anchor="_Toc18012" w:history="1">
        <w:r>
          <w:rPr>
            <w:rFonts w:ascii="仿宋" w:eastAsia="仿宋" w:hAnsi="仿宋" w:cs="仿宋" w:hint="eastAsia"/>
            <w:lang w:eastAsia="zh-CN"/>
          </w:rPr>
          <w:t>(二)、危机应对与恢复</w:t>
        </w:r>
        <w:r>
          <w:tab/>
        </w:r>
        <w:r>
          <w:fldChar w:fldCharType="begin"/>
        </w:r>
        <w:r>
          <w:instrText xml:space="preserve"> PAGEREF _Toc18012 \h </w:instrText>
        </w:r>
        <w:r>
          <w:fldChar w:fldCharType="separate"/>
        </w:r>
        <w:r>
          <w:t>7</w:t>
        </w:r>
        <w:r>
          <w:fldChar w:fldCharType="end"/>
        </w:r>
      </w:hyperlink>
    </w:p>
    <w:p>
      <w:pPr>
        <w:pStyle w:val="TOC1"/>
        <w:tabs>
          <w:tab w:val="right" w:leader="dot" w:pos="8306"/>
        </w:tabs>
      </w:pPr>
      <w:hyperlink w:anchor="_Toc14143" w:history="1">
        <w:r>
          <w:rPr>
            <w:rFonts w:ascii="仿宋" w:eastAsia="仿宋" w:hAnsi="仿宋" w:cs="仿宋" w:hint="eastAsia"/>
            <w:lang w:eastAsia="zh-CN"/>
          </w:rPr>
          <w:t>三、市场分析、调研</w:t>
        </w:r>
        <w:r>
          <w:tab/>
        </w:r>
        <w:r>
          <w:fldChar w:fldCharType="begin"/>
        </w:r>
        <w:r>
          <w:instrText xml:space="preserve"> PAGEREF _Toc14143 \h </w:instrText>
        </w:r>
        <w:r>
          <w:fldChar w:fldCharType="separate"/>
        </w:r>
        <w:r>
          <w:t>9</w:t>
        </w:r>
        <w:r>
          <w:fldChar w:fldCharType="end"/>
        </w:r>
      </w:hyperlink>
    </w:p>
    <w:p>
      <w:pPr>
        <w:pStyle w:val="TOC2"/>
        <w:tabs>
          <w:tab w:val="right" w:leader="dot" w:pos="8306"/>
        </w:tabs>
      </w:pPr>
      <w:hyperlink w:anchor="_Toc16752" w:history="1">
        <w:r>
          <w:rPr>
            <w:rFonts w:ascii="仿宋" w:eastAsia="仿宋" w:hAnsi="仿宋" w:cs="仿宋" w:hint="eastAsia"/>
            <w:lang w:eastAsia="zh-CN"/>
          </w:rPr>
          <w:t>(一)、MODULE-COG检测系统行业分析</w:t>
        </w:r>
        <w:r>
          <w:tab/>
        </w:r>
        <w:r>
          <w:fldChar w:fldCharType="begin"/>
        </w:r>
        <w:r>
          <w:instrText xml:space="preserve"> PAGEREF _Toc16752 \h </w:instrText>
        </w:r>
        <w:r>
          <w:fldChar w:fldCharType="separate"/>
        </w:r>
        <w:r>
          <w:t>9</w:t>
        </w:r>
        <w:r>
          <w:fldChar w:fldCharType="end"/>
        </w:r>
      </w:hyperlink>
    </w:p>
    <w:p>
      <w:pPr>
        <w:pStyle w:val="TOC2"/>
        <w:tabs>
          <w:tab w:val="right" w:leader="dot" w:pos="8306"/>
        </w:tabs>
      </w:pPr>
      <w:hyperlink w:anchor="_Toc23045" w:history="1">
        <w:r>
          <w:rPr>
            <w:rFonts w:ascii="仿宋" w:eastAsia="仿宋" w:hAnsi="仿宋" w:cs="仿宋" w:hint="eastAsia"/>
            <w:lang w:eastAsia="zh-CN"/>
          </w:rPr>
          <w:t>(二)、MODULE-COG检测系统市场分析预测</w:t>
        </w:r>
        <w:r>
          <w:tab/>
        </w:r>
        <w:r>
          <w:fldChar w:fldCharType="begin"/>
        </w:r>
        <w:r>
          <w:instrText xml:space="preserve"> PAGEREF _Toc23045 \h </w:instrText>
        </w:r>
        <w:r>
          <w:fldChar w:fldCharType="separate"/>
        </w:r>
        <w:r>
          <w:t>10</w:t>
        </w:r>
        <w:r>
          <w:fldChar w:fldCharType="end"/>
        </w:r>
      </w:hyperlink>
    </w:p>
    <w:p>
      <w:pPr>
        <w:pStyle w:val="TOC1"/>
        <w:tabs>
          <w:tab w:val="right" w:leader="dot" w:pos="8306"/>
        </w:tabs>
      </w:pPr>
      <w:hyperlink w:anchor="_Toc16827" w:history="1">
        <w:r>
          <w:rPr>
            <w:rFonts w:ascii="仿宋" w:eastAsia="仿宋" w:hAnsi="仿宋" w:cs="仿宋" w:hint="eastAsia"/>
            <w:lang w:eastAsia="zh-CN"/>
          </w:rPr>
          <w:t>四、MODULE-COG检测系统项目建设单位说明</w:t>
        </w:r>
        <w:r>
          <w:tab/>
        </w:r>
        <w:r>
          <w:fldChar w:fldCharType="begin"/>
        </w:r>
        <w:r>
          <w:instrText xml:space="preserve"> PAGEREF _Toc16827 \h </w:instrText>
        </w:r>
        <w:r>
          <w:fldChar w:fldCharType="separate"/>
        </w:r>
        <w:r>
          <w:t>11</w:t>
        </w:r>
        <w:r>
          <w:fldChar w:fldCharType="end"/>
        </w:r>
      </w:hyperlink>
    </w:p>
    <w:p>
      <w:pPr>
        <w:pStyle w:val="TOC2"/>
        <w:tabs>
          <w:tab w:val="right" w:leader="dot" w:pos="8306"/>
        </w:tabs>
      </w:pPr>
      <w:hyperlink w:anchor="_Toc12649" w:history="1">
        <w:r>
          <w:rPr>
            <w:rFonts w:ascii="仿宋" w:eastAsia="仿宋" w:hAnsi="仿宋" w:cs="仿宋" w:hint="eastAsia"/>
            <w:lang w:eastAsia="zh-CN"/>
          </w:rPr>
          <w:t>(一)、MODULE-COG检测系统项目承办单位基本情况</w:t>
        </w:r>
        <w:r>
          <w:tab/>
        </w:r>
        <w:r>
          <w:fldChar w:fldCharType="begin"/>
        </w:r>
        <w:r>
          <w:instrText xml:space="preserve"> PAGEREF _Toc12649 \h </w:instrText>
        </w:r>
        <w:r>
          <w:fldChar w:fldCharType="separate"/>
        </w:r>
        <w:r>
          <w:t>11</w:t>
        </w:r>
        <w:r>
          <w:fldChar w:fldCharType="end"/>
        </w:r>
      </w:hyperlink>
    </w:p>
    <w:p>
      <w:pPr>
        <w:pStyle w:val="TOC2"/>
        <w:tabs>
          <w:tab w:val="right" w:leader="dot" w:pos="8306"/>
        </w:tabs>
      </w:pPr>
      <w:hyperlink w:anchor="_Toc31837" w:history="1">
        <w:r>
          <w:rPr>
            <w:rFonts w:ascii="仿宋" w:eastAsia="仿宋" w:hAnsi="仿宋" w:cs="仿宋" w:hint="eastAsia"/>
            <w:lang w:eastAsia="zh-CN"/>
          </w:rPr>
          <w:t>(二)、公司经济效益分析</w:t>
        </w:r>
        <w:r>
          <w:tab/>
        </w:r>
        <w:r>
          <w:fldChar w:fldCharType="begin"/>
        </w:r>
        <w:r>
          <w:instrText xml:space="preserve"> PAGEREF _Toc31837 \h </w:instrText>
        </w:r>
        <w:r>
          <w:fldChar w:fldCharType="separate"/>
        </w:r>
        <w:r>
          <w:t>11</w:t>
        </w:r>
        <w:r>
          <w:fldChar w:fldCharType="end"/>
        </w:r>
      </w:hyperlink>
    </w:p>
    <w:p>
      <w:pPr>
        <w:pStyle w:val="TOC1"/>
        <w:tabs>
          <w:tab w:val="right" w:leader="dot" w:pos="8306"/>
        </w:tabs>
      </w:pPr>
      <w:hyperlink w:anchor="_Toc25144" w:history="1">
        <w:r>
          <w:rPr>
            <w:rFonts w:ascii="仿宋" w:eastAsia="仿宋" w:hAnsi="仿宋" w:cs="仿宋" w:hint="eastAsia"/>
            <w:lang w:eastAsia="zh-CN"/>
          </w:rPr>
          <w:t>五、工艺说明</w:t>
        </w:r>
        <w:r>
          <w:tab/>
        </w:r>
        <w:r>
          <w:fldChar w:fldCharType="begin"/>
        </w:r>
        <w:r>
          <w:instrText xml:space="preserve"> PAGEREF _Toc25144 \h </w:instrText>
        </w:r>
        <w:r>
          <w:fldChar w:fldCharType="separate"/>
        </w:r>
        <w:r>
          <w:t>12</w:t>
        </w:r>
        <w:r>
          <w:fldChar w:fldCharType="end"/>
        </w:r>
      </w:hyperlink>
    </w:p>
    <w:p>
      <w:pPr>
        <w:pStyle w:val="TOC2"/>
        <w:tabs>
          <w:tab w:val="right" w:leader="dot" w:pos="8306"/>
        </w:tabs>
      </w:pPr>
      <w:hyperlink w:anchor="_Toc24177" w:history="1">
        <w:r>
          <w:rPr>
            <w:rFonts w:ascii="仿宋" w:eastAsia="仿宋" w:hAnsi="仿宋" w:cs="仿宋" w:hint="eastAsia"/>
            <w:lang w:eastAsia="zh-CN"/>
          </w:rPr>
          <w:t>(一)、技术管理特点</w:t>
        </w:r>
        <w:r>
          <w:tab/>
        </w:r>
        <w:r>
          <w:fldChar w:fldCharType="begin"/>
        </w:r>
        <w:r>
          <w:instrText xml:space="preserve"> PAGEREF _Toc24177 \h </w:instrText>
        </w:r>
        <w:r>
          <w:fldChar w:fldCharType="separate"/>
        </w:r>
        <w:r>
          <w:t>12</w:t>
        </w:r>
        <w:r>
          <w:fldChar w:fldCharType="end"/>
        </w:r>
      </w:hyperlink>
    </w:p>
    <w:p>
      <w:pPr>
        <w:pStyle w:val="TOC2"/>
        <w:tabs>
          <w:tab w:val="right" w:leader="dot" w:pos="8306"/>
        </w:tabs>
      </w:pPr>
      <w:hyperlink w:anchor="_Toc6810" w:history="1">
        <w:r>
          <w:rPr>
            <w:rFonts w:ascii="仿宋" w:eastAsia="仿宋" w:hAnsi="仿宋" w:cs="仿宋" w:hint="eastAsia"/>
            <w:lang w:eastAsia="zh-CN"/>
          </w:rPr>
          <w:t>(二)、MODULE-COG检测系统项目工艺技术设计方案</w:t>
        </w:r>
        <w:r>
          <w:tab/>
        </w:r>
        <w:r>
          <w:fldChar w:fldCharType="begin"/>
        </w:r>
        <w:r>
          <w:instrText xml:space="preserve"> PAGEREF _Toc6810 \h </w:instrText>
        </w:r>
        <w:r>
          <w:fldChar w:fldCharType="separate"/>
        </w:r>
        <w:r>
          <w:t>14</w:t>
        </w:r>
        <w:r>
          <w:fldChar w:fldCharType="end"/>
        </w:r>
      </w:hyperlink>
    </w:p>
    <w:p>
      <w:pPr>
        <w:pStyle w:val="TOC2"/>
        <w:tabs>
          <w:tab w:val="right" w:leader="dot" w:pos="8306"/>
        </w:tabs>
      </w:pPr>
      <w:hyperlink w:anchor="_Toc25871" w:history="1">
        <w:r>
          <w:rPr>
            <w:rFonts w:ascii="仿宋" w:eastAsia="仿宋" w:hAnsi="仿宋" w:cs="仿宋" w:hint="eastAsia"/>
            <w:lang w:eastAsia="zh-CN"/>
          </w:rPr>
          <w:t>(三)、设备选型方案</w:t>
        </w:r>
        <w:r>
          <w:tab/>
        </w:r>
        <w:r>
          <w:fldChar w:fldCharType="begin"/>
        </w:r>
        <w:r>
          <w:instrText xml:space="preserve"> PAGEREF _Toc25871 \h </w:instrText>
        </w:r>
        <w:r>
          <w:fldChar w:fldCharType="separate"/>
        </w:r>
        <w:r>
          <w:t>15</w:t>
        </w:r>
        <w:r>
          <w:fldChar w:fldCharType="end"/>
        </w:r>
      </w:hyperlink>
    </w:p>
    <w:p>
      <w:pPr>
        <w:pStyle w:val="TOC1"/>
        <w:tabs>
          <w:tab w:val="right" w:leader="dot" w:pos="8306"/>
        </w:tabs>
      </w:pPr>
      <w:hyperlink w:anchor="_Toc5267" w:history="1">
        <w:r>
          <w:rPr>
            <w:rFonts w:ascii="仿宋" w:eastAsia="仿宋" w:hAnsi="仿宋" w:cs="仿宋" w:hint="eastAsia"/>
            <w:lang w:eastAsia="zh-CN"/>
          </w:rPr>
          <w:t>六、MODULE-COG检测系统项目概论</w:t>
        </w:r>
        <w:r>
          <w:tab/>
        </w:r>
        <w:r>
          <w:fldChar w:fldCharType="begin"/>
        </w:r>
        <w:r>
          <w:instrText xml:space="preserve"> PAGEREF _Toc5267 \h </w:instrText>
        </w:r>
        <w:r>
          <w:fldChar w:fldCharType="separate"/>
        </w:r>
        <w:r>
          <w:t>16</w:t>
        </w:r>
        <w:r>
          <w:fldChar w:fldCharType="end"/>
        </w:r>
      </w:hyperlink>
    </w:p>
    <w:p>
      <w:pPr>
        <w:pStyle w:val="TOC2"/>
        <w:tabs>
          <w:tab w:val="right" w:leader="dot" w:pos="8306"/>
        </w:tabs>
      </w:pPr>
      <w:hyperlink w:anchor="_Toc30289" w:history="1">
        <w:r>
          <w:rPr>
            <w:rFonts w:ascii="仿宋" w:eastAsia="仿宋" w:hAnsi="仿宋" w:cs="仿宋" w:hint="eastAsia"/>
            <w:lang w:eastAsia="zh-CN"/>
          </w:rPr>
          <w:t>(一)、MODULE-COG检测系统项目概况</w:t>
        </w:r>
        <w:r>
          <w:tab/>
        </w:r>
        <w:r>
          <w:fldChar w:fldCharType="begin"/>
        </w:r>
        <w:r>
          <w:instrText xml:space="preserve"> PAGEREF _Toc30289 \h </w:instrText>
        </w:r>
        <w:r>
          <w:fldChar w:fldCharType="separate"/>
        </w:r>
        <w:r>
          <w:t>16</w:t>
        </w:r>
        <w:r>
          <w:fldChar w:fldCharType="end"/>
        </w:r>
      </w:hyperlink>
    </w:p>
    <w:p>
      <w:pPr>
        <w:pStyle w:val="TOC2"/>
        <w:tabs>
          <w:tab w:val="right" w:leader="dot" w:pos="8306"/>
        </w:tabs>
      </w:pPr>
      <w:hyperlink w:anchor="_Toc26989" w:history="1">
        <w:r>
          <w:rPr>
            <w:rFonts w:ascii="仿宋" w:eastAsia="仿宋" w:hAnsi="仿宋" w:cs="仿宋" w:hint="eastAsia"/>
            <w:lang w:eastAsia="zh-CN"/>
          </w:rPr>
          <w:t>(二)、MODULE-COG检测系统项目目标</w:t>
        </w:r>
        <w:r>
          <w:tab/>
        </w:r>
        <w:r>
          <w:fldChar w:fldCharType="begin"/>
        </w:r>
        <w:r>
          <w:instrText xml:space="preserve"> PAGEREF _Toc26989 \h </w:instrText>
        </w:r>
        <w:r>
          <w:fldChar w:fldCharType="separate"/>
        </w:r>
        <w:r>
          <w:t>19</w:t>
        </w:r>
        <w:r>
          <w:fldChar w:fldCharType="end"/>
        </w:r>
      </w:hyperlink>
    </w:p>
    <w:p>
      <w:pPr>
        <w:pStyle w:val="TOC2"/>
        <w:tabs>
          <w:tab w:val="right" w:leader="dot" w:pos="8306"/>
        </w:tabs>
      </w:pPr>
      <w:hyperlink w:anchor="_Toc19333" w:history="1">
        <w:r>
          <w:rPr>
            <w:rFonts w:ascii="仿宋" w:eastAsia="仿宋" w:hAnsi="仿宋" w:cs="仿宋" w:hint="eastAsia"/>
            <w:lang w:eastAsia="zh-CN"/>
          </w:rPr>
          <w:t>(三)、MODULE-COG检测系统项目提出的理由</w:t>
        </w:r>
        <w:r>
          <w:tab/>
        </w:r>
        <w:r>
          <w:fldChar w:fldCharType="begin"/>
        </w:r>
        <w:r>
          <w:instrText xml:space="preserve"> PAGEREF _Toc19333 \h </w:instrText>
        </w:r>
        <w:r>
          <w:fldChar w:fldCharType="separate"/>
        </w:r>
        <w:r>
          <w:t>20</w:t>
        </w:r>
        <w:r>
          <w:fldChar w:fldCharType="end"/>
        </w:r>
      </w:hyperlink>
    </w:p>
    <w:p>
      <w:pPr>
        <w:pStyle w:val="TOC2"/>
        <w:tabs>
          <w:tab w:val="right" w:leader="dot" w:pos="8306"/>
        </w:tabs>
      </w:pPr>
      <w:hyperlink w:anchor="_Toc9638" w:history="1">
        <w:r>
          <w:rPr>
            <w:rFonts w:ascii="仿宋" w:eastAsia="仿宋" w:hAnsi="仿宋" w:cs="仿宋" w:hint="eastAsia"/>
            <w:lang w:eastAsia="zh-CN"/>
          </w:rPr>
          <w:t>(四)、MODULE-COG检测系统项目意义</w:t>
        </w:r>
        <w:r>
          <w:tab/>
        </w:r>
        <w:r>
          <w:fldChar w:fldCharType="begin"/>
        </w:r>
        <w:r>
          <w:instrText xml:space="preserve"> PAGEREF _Toc9638 \h </w:instrText>
        </w:r>
        <w:r>
          <w:fldChar w:fldCharType="separate"/>
        </w:r>
        <w:r>
          <w:t>22</w:t>
        </w:r>
        <w:r>
          <w:fldChar w:fldCharType="end"/>
        </w:r>
      </w:hyperlink>
    </w:p>
    <w:p>
      <w:pPr>
        <w:pStyle w:val="TOC2"/>
        <w:tabs>
          <w:tab w:val="right" w:leader="dot" w:pos="8306"/>
        </w:tabs>
      </w:pPr>
      <w:hyperlink w:anchor="_Toc15864" w:history="1">
        <w:r>
          <w:rPr>
            <w:rFonts w:ascii="仿宋" w:eastAsia="仿宋" w:hAnsi="仿宋" w:cs="仿宋" w:hint="eastAsia"/>
            <w:lang w:eastAsia="zh-CN"/>
          </w:rPr>
          <w:t>(五)、MODULE-COG检测系统项目背景</w:t>
        </w:r>
        <w:r>
          <w:tab/>
        </w:r>
        <w:r>
          <w:fldChar w:fldCharType="begin"/>
        </w:r>
        <w:r>
          <w:instrText xml:space="preserve"> PAGEREF _Toc15864 \h </w:instrText>
        </w:r>
        <w:r>
          <w:fldChar w:fldCharType="separate"/>
        </w:r>
        <w:r>
          <w:t>22</w:t>
        </w:r>
        <w:r>
          <w:fldChar w:fldCharType="end"/>
        </w:r>
      </w:hyperlink>
    </w:p>
    <w:p>
      <w:pPr>
        <w:pStyle w:val="TOC1"/>
        <w:tabs>
          <w:tab w:val="right" w:leader="dot" w:pos="8306"/>
        </w:tabs>
      </w:pPr>
      <w:hyperlink w:anchor="_Toc18708" w:history="1">
        <w:r>
          <w:rPr>
            <w:rFonts w:ascii="仿宋" w:eastAsia="仿宋" w:hAnsi="仿宋" w:cs="仿宋" w:hint="eastAsia"/>
            <w:lang w:eastAsia="zh-CN"/>
          </w:rPr>
          <w:t>七、MODULE-COG检测系统项目财务管理</w:t>
        </w:r>
        <w:r>
          <w:tab/>
        </w:r>
        <w:r>
          <w:fldChar w:fldCharType="begin"/>
        </w:r>
        <w:r>
          <w:instrText xml:space="preserve"> PAGEREF _Toc18708 \h </w:instrText>
        </w:r>
        <w:r>
          <w:fldChar w:fldCharType="separate"/>
        </w:r>
        <w:r>
          <w:t>23</w:t>
        </w:r>
        <w:r>
          <w:fldChar w:fldCharType="end"/>
        </w:r>
      </w:hyperlink>
    </w:p>
    <w:p>
      <w:pPr>
        <w:pStyle w:val="TOC2"/>
        <w:tabs>
          <w:tab w:val="right" w:leader="dot" w:pos="8306"/>
        </w:tabs>
      </w:pPr>
      <w:hyperlink w:anchor="_Toc4854" w:history="1">
        <w:r>
          <w:rPr>
            <w:rFonts w:ascii="仿宋" w:eastAsia="仿宋" w:hAnsi="仿宋" w:cs="仿宋" w:hint="eastAsia"/>
            <w:lang w:eastAsia="zh-CN"/>
          </w:rPr>
          <w:t>(一)、资金需求大</w:t>
        </w:r>
        <w:r>
          <w:tab/>
        </w:r>
        <w:r>
          <w:fldChar w:fldCharType="begin"/>
        </w:r>
        <w:r>
          <w:instrText xml:space="preserve"> PAGEREF _Toc4854 \h </w:instrText>
        </w:r>
        <w:r>
          <w:fldChar w:fldCharType="separate"/>
        </w:r>
        <w:r>
          <w:t>23</w:t>
        </w:r>
        <w:r>
          <w:fldChar w:fldCharType="end"/>
        </w:r>
      </w:hyperlink>
    </w:p>
    <w:p>
      <w:pPr>
        <w:pStyle w:val="TOC2"/>
        <w:tabs>
          <w:tab w:val="right" w:leader="dot" w:pos="8306"/>
        </w:tabs>
      </w:pPr>
      <w:hyperlink w:anchor="_Toc32092" w:history="1">
        <w:r>
          <w:rPr>
            <w:rFonts w:ascii="仿宋" w:eastAsia="仿宋" w:hAnsi="仿宋" w:cs="仿宋" w:hint="eastAsia"/>
            <w:lang w:eastAsia="zh-CN"/>
          </w:rPr>
          <w:t>(二)、研发周期长</w:t>
        </w:r>
        <w:r>
          <w:tab/>
        </w:r>
        <w:r>
          <w:fldChar w:fldCharType="begin"/>
        </w:r>
        <w:r>
          <w:instrText xml:space="preserve"> PAGEREF _Toc32092 \h </w:instrText>
        </w:r>
        <w:r>
          <w:fldChar w:fldCharType="separate"/>
        </w:r>
        <w:r>
          <w:t>25</w:t>
        </w:r>
        <w:r>
          <w:fldChar w:fldCharType="end"/>
        </w:r>
      </w:hyperlink>
    </w:p>
    <w:p>
      <w:pPr>
        <w:pStyle w:val="TOC2"/>
        <w:tabs>
          <w:tab w:val="right" w:leader="dot" w:pos="8306"/>
        </w:tabs>
      </w:pPr>
      <w:hyperlink w:anchor="_Toc2296" w:history="1">
        <w:r>
          <w:rPr>
            <w:rFonts w:ascii="仿宋" w:eastAsia="仿宋" w:hAnsi="仿宋" w:cs="仿宋" w:hint="eastAsia"/>
            <w:lang w:eastAsia="zh-CN"/>
          </w:rPr>
          <w:t>(三)、市场风险大</w:t>
        </w:r>
        <w:r>
          <w:tab/>
        </w:r>
        <w:r>
          <w:fldChar w:fldCharType="begin"/>
        </w:r>
        <w:r>
          <w:instrText xml:space="preserve"> PAGEREF _Toc2296 \h </w:instrText>
        </w:r>
        <w:r>
          <w:fldChar w:fldCharType="separate"/>
        </w:r>
        <w:r>
          <w:t>26</w:t>
        </w:r>
        <w:r>
          <w:fldChar w:fldCharType="end"/>
        </w:r>
      </w:hyperlink>
    </w:p>
    <w:p>
      <w:pPr>
        <w:pStyle w:val="TOC2"/>
        <w:tabs>
          <w:tab w:val="right" w:leader="dot" w:pos="8306"/>
        </w:tabs>
      </w:pPr>
      <w:hyperlink w:anchor="_Toc23791" w:history="1">
        <w:r>
          <w:rPr>
            <w:rFonts w:ascii="仿宋" w:eastAsia="仿宋" w:hAnsi="仿宋" w:cs="仿宋" w:hint="eastAsia"/>
            <w:lang w:eastAsia="zh-CN"/>
          </w:rPr>
          <w:t>(四)、利润率高</w:t>
        </w:r>
        <w:r>
          <w:tab/>
        </w:r>
        <w:r>
          <w:fldChar w:fldCharType="begin"/>
        </w:r>
        <w:r>
          <w:instrText xml:space="preserve"> PAGEREF _Toc23791 \h </w:instrText>
        </w:r>
        <w:r>
          <w:fldChar w:fldCharType="separate"/>
        </w:r>
        <w:r>
          <w:t>29</w:t>
        </w:r>
        <w:r>
          <w:fldChar w:fldCharType="end"/>
        </w:r>
      </w:hyperlink>
    </w:p>
    <w:p>
      <w:pPr>
        <w:pStyle w:val="TOC1"/>
        <w:tabs>
          <w:tab w:val="right" w:leader="dot" w:pos="8306"/>
        </w:tabs>
      </w:pPr>
      <w:hyperlink w:anchor="_Toc14102" w:history="1">
        <w:r>
          <w:rPr>
            <w:rFonts w:ascii="仿宋" w:eastAsia="仿宋" w:hAnsi="仿宋" w:cs="仿宋" w:hint="eastAsia"/>
            <w:lang w:eastAsia="zh-CN"/>
          </w:rPr>
          <w:t>八、MODULE-COG检测系统项目环境影响分析</w:t>
        </w:r>
        <w:r>
          <w:tab/>
        </w:r>
        <w:r>
          <w:fldChar w:fldCharType="begin"/>
        </w:r>
        <w:r>
          <w:instrText xml:space="preserve"> PAGEREF _Toc14102 \h </w:instrText>
        </w:r>
        <w:r>
          <w:fldChar w:fldCharType="separate"/>
        </w:r>
        <w:r>
          <w:t>31</w:t>
        </w:r>
        <w:r>
          <w:fldChar w:fldCharType="end"/>
        </w:r>
      </w:hyperlink>
    </w:p>
    <w:p>
      <w:pPr>
        <w:pStyle w:val="TOC2"/>
        <w:tabs>
          <w:tab w:val="right" w:leader="dot" w:pos="8306"/>
        </w:tabs>
      </w:pPr>
      <w:hyperlink w:anchor="_Toc14125" w:history="1">
        <w:r>
          <w:rPr>
            <w:rFonts w:ascii="仿宋" w:eastAsia="仿宋" w:hAnsi="仿宋" w:cs="仿宋" w:hint="eastAsia"/>
            <w:lang w:eastAsia="zh-CN"/>
          </w:rPr>
          <w:t>(一)、建设区域环境质量现状</w:t>
        </w:r>
        <w:r>
          <w:tab/>
        </w:r>
        <w:r>
          <w:fldChar w:fldCharType="begin"/>
        </w:r>
        <w:r>
          <w:instrText xml:space="preserve"> PAGEREF _Toc14125 \h </w:instrText>
        </w:r>
        <w:r>
          <w:fldChar w:fldCharType="separate"/>
        </w:r>
        <w:r>
          <w:t>31</w:t>
        </w:r>
        <w:r>
          <w:fldChar w:fldCharType="end"/>
        </w:r>
      </w:hyperlink>
    </w:p>
    <w:p>
      <w:pPr>
        <w:pStyle w:val="TOC2"/>
        <w:tabs>
          <w:tab w:val="right" w:leader="dot" w:pos="8306"/>
        </w:tabs>
      </w:pPr>
      <w:hyperlink w:anchor="_Toc6454" w:history="1">
        <w:r>
          <w:rPr>
            <w:rFonts w:ascii="仿宋" w:eastAsia="仿宋" w:hAnsi="仿宋" w:cs="仿宋" w:hint="eastAsia"/>
            <w:lang w:eastAsia="zh-CN"/>
          </w:rPr>
          <w:t>(二)、建设期环境保护</w:t>
        </w:r>
        <w:r>
          <w:tab/>
        </w:r>
        <w:r>
          <w:fldChar w:fldCharType="begin"/>
        </w:r>
        <w:r>
          <w:instrText xml:space="preserve"> PAGEREF _Toc6454 \h </w:instrText>
        </w:r>
        <w:r>
          <w:fldChar w:fldCharType="separate"/>
        </w:r>
        <w:r>
          <w:t>32</w:t>
        </w:r>
        <w:r>
          <w:fldChar w:fldCharType="end"/>
        </w:r>
      </w:hyperlink>
    </w:p>
    <w:p>
      <w:pPr>
        <w:pStyle w:val="TOC2"/>
        <w:tabs>
          <w:tab w:val="right" w:leader="dot" w:pos="8306"/>
        </w:tabs>
      </w:pPr>
      <w:hyperlink w:anchor="_Toc25181" w:history="1">
        <w:r>
          <w:rPr>
            <w:rFonts w:ascii="仿宋" w:eastAsia="仿宋" w:hAnsi="仿宋" w:cs="仿宋" w:hint="eastAsia"/>
            <w:lang w:eastAsia="zh-CN"/>
          </w:rPr>
          <w:t>(三)、运营期环境保护</w:t>
        </w:r>
        <w:r>
          <w:tab/>
        </w:r>
        <w:r>
          <w:fldChar w:fldCharType="begin"/>
        </w:r>
        <w:r>
          <w:instrText xml:space="preserve"> PAGEREF _Toc25181 \h </w:instrText>
        </w:r>
        <w:r>
          <w:fldChar w:fldCharType="separate"/>
        </w:r>
        <w:r>
          <w:t>34</w:t>
        </w:r>
        <w:r>
          <w:fldChar w:fldCharType="end"/>
        </w:r>
      </w:hyperlink>
    </w:p>
    <w:p>
      <w:pPr>
        <w:pStyle w:val="TOC2"/>
        <w:tabs>
          <w:tab w:val="right" w:leader="dot" w:pos="8306"/>
        </w:tabs>
      </w:pPr>
      <w:hyperlink w:anchor="_Toc13972" w:history="1">
        <w:r>
          <w:rPr>
            <w:rFonts w:ascii="仿宋" w:eastAsia="仿宋" w:hAnsi="仿宋" w:cs="仿宋" w:hint="eastAsia"/>
            <w:lang w:eastAsia="zh-CN"/>
          </w:rPr>
          <w:t>(四)、MODULE-COG检测系统项目建设对区域经济的影响</w:t>
        </w:r>
        <w:r>
          <w:tab/>
        </w:r>
        <w:r>
          <w:fldChar w:fldCharType="begin"/>
        </w:r>
        <w:r>
          <w:instrText xml:space="preserve"> PAGEREF _Toc13972 \h </w:instrText>
        </w:r>
        <w:r>
          <w:fldChar w:fldCharType="separate"/>
        </w:r>
        <w:r>
          <w:t>35</w:t>
        </w:r>
        <w:r>
          <w:fldChar w:fldCharType="end"/>
        </w:r>
      </w:hyperlink>
    </w:p>
    <w:p>
      <w:pPr>
        <w:pStyle w:val="TOC2"/>
        <w:tabs>
          <w:tab w:val="right" w:leader="dot" w:pos="8306"/>
        </w:tabs>
      </w:pPr>
      <w:hyperlink w:anchor="_Toc29334" w:history="1">
        <w:r>
          <w:rPr>
            <w:rFonts w:ascii="仿宋" w:eastAsia="仿宋" w:hAnsi="仿宋" w:cs="仿宋" w:hint="eastAsia"/>
            <w:lang w:eastAsia="zh-CN"/>
          </w:rPr>
          <w:t>(五)、废弃物处理</w:t>
        </w:r>
        <w:r>
          <w:tab/>
        </w:r>
        <w:r>
          <w:fldChar w:fldCharType="begin"/>
        </w:r>
        <w:r>
          <w:instrText xml:space="preserve"> PAGEREF _Toc29334 \h </w:instrText>
        </w:r>
        <w:r>
          <w:fldChar w:fldCharType="separate"/>
        </w:r>
        <w:r>
          <w:t>37</w:t>
        </w:r>
        <w:r>
          <w:fldChar w:fldCharType="end"/>
        </w:r>
      </w:hyperlink>
    </w:p>
    <w:p>
      <w:pPr>
        <w:pStyle w:val="TOC2"/>
        <w:tabs>
          <w:tab w:val="right" w:leader="dot" w:pos="8306"/>
        </w:tabs>
      </w:pPr>
      <w:hyperlink w:anchor="_Toc32144" w:history="1">
        <w:r>
          <w:rPr>
            <w:rFonts w:ascii="仿宋" w:eastAsia="仿宋" w:hAnsi="仿宋" w:cs="仿宋" w:hint="eastAsia"/>
            <w:lang w:eastAsia="zh-CN"/>
          </w:rPr>
          <w:t>(六)、特殊环境影响分析</w:t>
        </w:r>
        <w:r>
          <w:tab/>
        </w:r>
        <w:r>
          <w:fldChar w:fldCharType="begin"/>
        </w:r>
        <w:r>
          <w:instrText xml:space="preserve"> PAGEREF _Toc32144 \h </w:instrText>
        </w:r>
        <w:r>
          <w:fldChar w:fldCharType="separate"/>
        </w:r>
        <w:r>
          <w:t>38</w:t>
        </w:r>
        <w:r>
          <w:fldChar w:fldCharType="end"/>
        </w:r>
      </w:hyperlink>
    </w:p>
    <w:p>
      <w:pPr>
        <w:pStyle w:val="TOC2"/>
        <w:tabs>
          <w:tab w:val="right" w:leader="dot" w:pos="8306"/>
        </w:tabs>
      </w:pPr>
      <w:hyperlink w:anchor="_Toc9427" w:history="1">
        <w:r>
          <w:rPr>
            <w:rFonts w:ascii="仿宋" w:eastAsia="仿宋" w:hAnsi="仿宋" w:cs="仿宋" w:hint="eastAsia"/>
            <w:lang w:eastAsia="zh-CN"/>
          </w:rPr>
          <w:t>(七)、清洁生产</w:t>
        </w:r>
        <w:r>
          <w:tab/>
        </w:r>
        <w:r>
          <w:fldChar w:fldCharType="begin"/>
        </w:r>
        <w:r>
          <w:instrText xml:space="preserve"> PAGEREF _Toc9427 \h </w:instrText>
        </w:r>
        <w:r>
          <w:fldChar w:fldCharType="separate"/>
        </w:r>
        <w:r>
          <w:t>40</w:t>
        </w:r>
        <w:r>
          <w:fldChar w:fldCharType="end"/>
        </w:r>
      </w:hyperlink>
    </w:p>
    <w:p>
      <w:pPr>
        <w:pStyle w:val="TOC2"/>
        <w:tabs>
          <w:tab w:val="right" w:leader="dot" w:pos="8306"/>
        </w:tabs>
      </w:pPr>
      <w:hyperlink w:anchor="_Toc1767" w:history="1">
        <w:r>
          <w:rPr>
            <w:rFonts w:ascii="仿宋" w:eastAsia="仿宋" w:hAnsi="仿宋" w:cs="仿宋" w:hint="eastAsia"/>
            <w:lang w:eastAsia="zh-CN"/>
          </w:rPr>
          <w:t>(八)、环境保护综合评价</w:t>
        </w:r>
        <w:r>
          <w:tab/>
        </w:r>
        <w:r>
          <w:fldChar w:fldCharType="begin"/>
        </w:r>
        <w:r>
          <w:instrText xml:space="preserve"> PAGEREF _Toc1767 \h </w:instrText>
        </w:r>
        <w:r>
          <w:fldChar w:fldCharType="separate"/>
        </w:r>
        <w:r>
          <w:t>41</w:t>
        </w:r>
        <w:r>
          <w:fldChar w:fldCharType="end"/>
        </w:r>
      </w:hyperlink>
    </w:p>
    <w:p>
      <w:pPr>
        <w:pStyle w:val="TOC1"/>
        <w:tabs>
          <w:tab w:val="right" w:leader="dot" w:pos="8306"/>
        </w:tabs>
      </w:pPr>
      <w:hyperlink w:anchor="_Toc1990" w:history="1">
        <w:r>
          <w:rPr>
            <w:rFonts w:ascii="仿宋" w:eastAsia="仿宋" w:hAnsi="仿宋" w:cs="仿宋" w:hint="eastAsia"/>
            <w:lang w:eastAsia="zh-CN"/>
          </w:rPr>
          <w:t>九、MODULE-COG检测系统项目创新与研发</w:t>
        </w:r>
        <w:r>
          <w:tab/>
        </w:r>
        <w:r>
          <w:fldChar w:fldCharType="begin"/>
        </w:r>
        <w:r>
          <w:instrText xml:space="preserve"> PAGEREF _Toc1990 \h </w:instrText>
        </w:r>
        <w:r>
          <w:fldChar w:fldCharType="separate"/>
        </w:r>
        <w:r>
          <w:t>42</w:t>
        </w:r>
        <w:r>
          <w:fldChar w:fldCharType="end"/>
        </w:r>
      </w:hyperlink>
    </w:p>
    <w:p>
      <w:pPr>
        <w:pStyle w:val="TOC2"/>
        <w:tabs>
          <w:tab w:val="right" w:leader="dot" w:pos="8306"/>
        </w:tabs>
      </w:pPr>
      <w:hyperlink w:anchor="_Toc17347" w:history="1">
        <w:r>
          <w:rPr>
            <w:rFonts w:ascii="仿宋" w:eastAsia="仿宋" w:hAnsi="仿宋" w:cs="仿宋" w:hint="eastAsia"/>
            <w:lang w:eastAsia="zh-CN"/>
          </w:rPr>
          <w:t>(一)、创新策略与方向</w:t>
        </w:r>
        <w:r>
          <w:tab/>
        </w:r>
        <w:r>
          <w:fldChar w:fldCharType="begin"/>
        </w:r>
        <w:r>
          <w:instrText xml:space="preserve"> PAGEREF _Toc17347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763" w:history="1">
        <w:r>
          <w:rPr>
            <w:rFonts w:ascii="仿宋" w:eastAsia="仿宋" w:hAnsi="仿宋" w:cs="仿宋" w:hint="eastAsia"/>
            <w:lang w:eastAsia="zh-CN"/>
          </w:rPr>
          <w:t>(二)、研发规划与投入</w:t>
        </w:r>
        <w:r>
          <w:tab/>
        </w:r>
        <w:r>
          <w:fldChar w:fldCharType="begin"/>
        </w:r>
        <w:r>
          <w:instrText xml:space="preserve"> PAGEREF _Toc30763 \h </w:instrText>
        </w:r>
        <w:r>
          <w:fldChar w:fldCharType="separate"/>
        </w:r>
        <w:r>
          <w:t>44</w:t>
        </w:r>
        <w:r>
          <w:fldChar w:fldCharType="end"/>
        </w:r>
      </w:hyperlink>
    </w:p>
    <w:p>
      <w:pPr>
        <w:pStyle w:val="TOC1"/>
        <w:tabs>
          <w:tab w:val="right" w:leader="dot" w:pos="8306"/>
        </w:tabs>
      </w:pPr>
      <w:hyperlink w:anchor="_Toc30026" w:history="1">
        <w:r>
          <w:rPr>
            <w:rFonts w:ascii="仿宋" w:eastAsia="仿宋" w:hAnsi="仿宋" w:cs="仿宋" w:hint="eastAsia"/>
            <w:lang w:eastAsia="zh-CN"/>
          </w:rPr>
          <w:t>十、MODULE-COG检测系统项目社会影响</w:t>
        </w:r>
        <w:r>
          <w:tab/>
        </w:r>
        <w:r>
          <w:fldChar w:fldCharType="begin"/>
        </w:r>
        <w:r>
          <w:instrText xml:space="preserve"> PAGEREF _Toc30026 \h </w:instrText>
        </w:r>
        <w:r>
          <w:fldChar w:fldCharType="separate"/>
        </w:r>
        <w:r>
          <w:t>45</w:t>
        </w:r>
        <w:r>
          <w:fldChar w:fldCharType="end"/>
        </w:r>
      </w:hyperlink>
    </w:p>
    <w:p>
      <w:pPr>
        <w:pStyle w:val="TOC2"/>
        <w:tabs>
          <w:tab w:val="right" w:leader="dot" w:pos="8306"/>
        </w:tabs>
      </w:pPr>
      <w:hyperlink w:anchor="_Toc29851" w:history="1">
        <w:r>
          <w:rPr>
            <w:rFonts w:ascii="仿宋" w:eastAsia="仿宋" w:hAnsi="仿宋" w:cs="仿宋" w:hint="eastAsia"/>
            <w:lang w:eastAsia="zh-CN"/>
          </w:rPr>
          <w:t>(一)、社会责任与义务</w:t>
        </w:r>
        <w:r>
          <w:tab/>
        </w:r>
        <w:r>
          <w:fldChar w:fldCharType="begin"/>
        </w:r>
        <w:r>
          <w:instrText xml:space="preserve"> PAGEREF _Toc29851 \h </w:instrText>
        </w:r>
        <w:r>
          <w:fldChar w:fldCharType="separate"/>
        </w:r>
        <w:r>
          <w:t>45</w:t>
        </w:r>
        <w:r>
          <w:fldChar w:fldCharType="end"/>
        </w:r>
      </w:hyperlink>
    </w:p>
    <w:p>
      <w:pPr>
        <w:pStyle w:val="TOC2"/>
        <w:tabs>
          <w:tab w:val="right" w:leader="dot" w:pos="8306"/>
        </w:tabs>
      </w:pPr>
      <w:hyperlink w:anchor="_Toc396" w:history="1">
        <w:r>
          <w:rPr>
            <w:rFonts w:ascii="仿宋" w:eastAsia="仿宋" w:hAnsi="仿宋" w:cs="仿宋" w:hint="eastAsia"/>
            <w:lang w:eastAsia="zh-CN"/>
          </w:rPr>
          <w:t>(二)、社会参与与沟通</w:t>
        </w:r>
        <w:r>
          <w:tab/>
        </w:r>
        <w:r>
          <w:fldChar w:fldCharType="begin"/>
        </w:r>
        <w:r>
          <w:instrText xml:space="preserve"> PAGEREF _Toc396 \h </w:instrText>
        </w:r>
        <w:r>
          <w:fldChar w:fldCharType="separate"/>
        </w:r>
        <w:r>
          <w:t>46</w:t>
        </w:r>
        <w:r>
          <w:fldChar w:fldCharType="end"/>
        </w:r>
      </w:hyperlink>
    </w:p>
    <w:p>
      <w:pPr>
        <w:pStyle w:val="TOC1"/>
        <w:tabs>
          <w:tab w:val="right" w:leader="dot" w:pos="8306"/>
        </w:tabs>
      </w:pPr>
      <w:hyperlink w:anchor="_Toc11582" w:history="1">
        <w:r>
          <w:rPr>
            <w:rFonts w:ascii="仿宋" w:eastAsia="仿宋" w:hAnsi="仿宋" w:cs="仿宋" w:hint="eastAsia"/>
            <w:lang w:eastAsia="zh-CN"/>
          </w:rPr>
          <w:t>十一、MODULE-COG检测系统项目风险管理</w:t>
        </w:r>
        <w:r>
          <w:tab/>
        </w:r>
        <w:r>
          <w:fldChar w:fldCharType="begin"/>
        </w:r>
        <w:r>
          <w:instrText xml:space="preserve"> PAGEREF _Toc11582 \h </w:instrText>
        </w:r>
        <w:r>
          <w:fldChar w:fldCharType="separate"/>
        </w:r>
        <w:r>
          <w:t>47</w:t>
        </w:r>
        <w:r>
          <w:fldChar w:fldCharType="end"/>
        </w:r>
      </w:hyperlink>
    </w:p>
    <w:p>
      <w:pPr>
        <w:pStyle w:val="TOC2"/>
        <w:tabs>
          <w:tab w:val="right" w:leader="dot" w:pos="8306"/>
        </w:tabs>
      </w:pPr>
      <w:hyperlink w:anchor="_Toc6405" w:history="1">
        <w:r>
          <w:rPr>
            <w:rFonts w:ascii="仿宋" w:eastAsia="仿宋" w:hAnsi="仿宋" w:cs="仿宋" w:hint="eastAsia"/>
            <w:lang w:eastAsia="zh-CN"/>
          </w:rPr>
          <w:t>(一)、风险识别与评估</w:t>
        </w:r>
        <w:r>
          <w:tab/>
        </w:r>
        <w:r>
          <w:fldChar w:fldCharType="begin"/>
        </w:r>
        <w:r>
          <w:instrText xml:space="preserve"> PAGEREF _Toc6405 \h </w:instrText>
        </w:r>
        <w:r>
          <w:fldChar w:fldCharType="separate"/>
        </w:r>
        <w:r>
          <w:t>47</w:t>
        </w:r>
        <w:r>
          <w:fldChar w:fldCharType="end"/>
        </w:r>
      </w:hyperlink>
    </w:p>
    <w:p>
      <w:pPr>
        <w:pStyle w:val="TOC2"/>
        <w:tabs>
          <w:tab w:val="right" w:leader="dot" w:pos="8306"/>
        </w:tabs>
      </w:pPr>
      <w:hyperlink w:anchor="_Toc5580" w:history="1">
        <w:r>
          <w:rPr>
            <w:rFonts w:ascii="仿宋" w:eastAsia="仿宋" w:hAnsi="仿宋" w:cs="仿宋" w:hint="eastAsia"/>
            <w:lang w:eastAsia="zh-CN"/>
          </w:rPr>
          <w:t>(二)、风险应对策略</w:t>
        </w:r>
        <w:r>
          <w:tab/>
        </w:r>
        <w:r>
          <w:fldChar w:fldCharType="begin"/>
        </w:r>
        <w:r>
          <w:instrText xml:space="preserve"> PAGEREF _Toc5580 \h </w:instrText>
        </w:r>
        <w:r>
          <w:fldChar w:fldCharType="separate"/>
        </w:r>
        <w:r>
          <w:t>48</w:t>
        </w:r>
        <w:r>
          <w:fldChar w:fldCharType="end"/>
        </w:r>
      </w:hyperlink>
    </w:p>
    <w:p>
      <w:pPr>
        <w:pStyle w:val="TOC2"/>
        <w:tabs>
          <w:tab w:val="right" w:leader="dot" w:pos="8306"/>
        </w:tabs>
      </w:pPr>
      <w:hyperlink w:anchor="_Toc30990" w:history="1">
        <w:r>
          <w:rPr>
            <w:rFonts w:ascii="仿宋" w:eastAsia="仿宋" w:hAnsi="仿宋" w:cs="仿宋" w:hint="eastAsia"/>
            <w:lang w:eastAsia="zh-CN"/>
          </w:rPr>
          <w:t>(三)、风险监控与控制</w:t>
        </w:r>
        <w:r>
          <w:tab/>
        </w:r>
        <w:r>
          <w:fldChar w:fldCharType="begin"/>
        </w:r>
        <w:r>
          <w:instrText xml:space="preserve"> PAGEREF _Toc30990 \h </w:instrText>
        </w:r>
        <w:r>
          <w:fldChar w:fldCharType="separate"/>
        </w:r>
        <w:r>
          <w:t>50</w:t>
        </w:r>
        <w:r>
          <w:fldChar w:fldCharType="end"/>
        </w:r>
      </w:hyperlink>
    </w:p>
    <w:p>
      <w:pPr>
        <w:pStyle w:val="TOC1"/>
        <w:tabs>
          <w:tab w:val="right" w:leader="dot" w:pos="8306"/>
        </w:tabs>
      </w:pPr>
      <w:hyperlink w:anchor="_Toc13492" w:history="1">
        <w:r>
          <w:rPr>
            <w:rFonts w:ascii="仿宋" w:eastAsia="仿宋" w:hAnsi="仿宋" w:cs="仿宋" w:hint="eastAsia"/>
            <w:lang w:eastAsia="zh-CN"/>
          </w:rPr>
          <w:t>十二、MODULE-COG检测系统项目投资规划</w:t>
        </w:r>
        <w:r>
          <w:tab/>
        </w:r>
        <w:r>
          <w:fldChar w:fldCharType="begin"/>
        </w:r>
        <w:r>
          <w:instrText xml:space="preserve"> PAGEREF _Toc13492 \h </w:instrText>
        </w:r>
        <w:r>
          <w:fldChar w:fldCharType="separate"/>
        </w:r>
        <w:r>
          <w:t>51</w:t>
        </w:r>
        <w:r>
          <w:fldChar w:fldCharType="end"/>
        </w:r>
      </w:hyperlink>
    </w:p>
    <w:p>
      <w:pPr>
        <w:pStyle w:val="TOC2"/>
        <w:tabs>
          <w:tab w:val="right" w:leader="dot" w:pos="8306"/>
        </w:tabs>
      </w:pPr>
      <w:hyperlink w:anchor="_Toc15087" w:history="1">
        <w:r>
          <w:rPr>
            <w:rFonts w:ascii="仿宋" w:eastAsia="仿宋" w:hAnsi="仿宋" w:cs="仿宋" w:hint="eastAsia"/>
            <w:lang w:eastAsia="zh-CN"/>
          </w:rPr>
          <w:t>(一)、MODULE-COG检测系统项目总投资估算</w:t>
        </w:r>
        <w:r>
          <w:tab/>
        </w:r>
        <w:r>
          <w:fldChar w:fldCharType="begin"/>
        </w:r>
        <w:r>
          <w:instrText xml:space="preserve"> PAGEREF _Toc15087 \h </w:instrText>
        </w:r>
        <w:r>
          <w:fldChar w:fldCharType="separate"/>
        </w:r>
        <w:r>
          <w:t>51</w:t>
        </w:r>
        <w:r>
          <w:fldChar w:fldCharType="end"/>
        </w:r>
      </w:hyperlink>
    </w:p>
    <w:p>
      <w:pPr>
        <w:pStyle w:val="TOC2"/>
        <w:tabs>
          <w:tab w:val="right" w:leader="dot" w:pos="8306"/>
        </w:tabs>
      </w:pPr>
      <w:hyperlink w:anchor="_Toc104" w:history="1">
        <w:r>
          <w:rPr>
            <w:rFonts w:ascii="仿宋" w:eastAsia="仿宋" w:hAnsi="仿宋" w:cs="仿宋" w:hint="eastAsia"/>
            <w:lang w:eastAsia="zh-CN"/>
          </w:rPr>
          <w:t>(二)、资金筹措</w:t>
        </w:r>
        <w:r>
          <w:tab/>
        </w:r>
        <w:r>
          <w:fldChar w:fldCharType="begin"/>
        </w:r>
        <w:r>
          <w:instrText xml:space="preserve"> PAGEREF _Toc104 \h </w:instrText>
        </w:r>
        <w:r>
          <w:fldChar w:fldCharType="separate"/>
        </w:r>
        <w:r>
          <w:t>53</w:t>
        </w:r>
        <w:r>
          <w:fldChar w:fldCharType="end"/>
        </w:r>
      </w:hyperlink>
    </w:p>
    <w:p>
      <w:pPr>
        <w:pStyle w:val="TOC1"/>
        <w:tabs>
          <w:tab w:val="right" w:leader="dot" w:pos="8306"/>
        </w:tabs>
      </w:pPr>
      <w:hyperlink w:anchor="_Toc23668" w:history="1">
        <w:r>
          <w:rPr>
            <w:rFonts w:ascii="仿宋" w:eastAsia="仿宋" w:hAnsi="仿宋" w:cs="仿宋" w:hint="eastAsia"/>
            <w:lang w:eastAsia="zh-CN"/>
          </w:rPr>
          <w:t>十三、营销与推广策略</w:t>
        </w:r>
        <w:r>
          <w:tab/>
        </w:r>
        <w:r>
          <w:fldChar w:fldCharType="begin"/>
        </w:r>
        <w:r>
          <w:instrText xml:space="preserve"> PAGEREF _Toc23668 \h </w:instrText>
        </w:r>
        <w:r>
          <w:fldChar w:fldCharType="separate"/>
        </w:r>
        <w:r>
          <w:t>53</w:t>
        </w:r>
        <w:r>
          <w:fldChar w:fldCharType="end"/>
        </w:r>
      </w:hyperlink>
    </w:p>
    <w:p>
      <w:pPr>
        <w:pStyle w:val="TOC2"/>
        <w:tabs>
          <w:tab w:val="right" w:leader="dot" w:pos="8306"/>
        </w:tabs>
      </w:pPr>
      <w:hyperlink w:anchor="_Toc25627" w:history="1">
        <w:r>
          <w:rPr>
            <w:rFonts w:ascii="仿宋" w:eastAsia="仿宋" w:hAnsi="仿宋" w:cs="仿宋" w:hint="eastAsia"/>
            <w:lang w:eastAsia="zh-CN"/>
          </w:rPr>
          <w:t>(一)、产品/服务定位与特点</w:t>
        </w:r>
        <w:r>
          <w:tab/>
        </w:r>
        <w:r>
          <w:fldChar w:fldCharType="begin"/>
        </w:r>
        <w:r>
          <w:instrText xml:space="preserve"> PAGEREF _Toc25627 \h </w:instrText>
        </w:r>
        <w:r>
          <w:fldChar w:fldCharType="separate"/>
        </w:r>
        <w:r>
          <w:t>53</w:t>
        </w:r>
        <w:r>
          <w:fldChar w:fldCharType="end"/>
        </w:r>
      </w:hyperlink>
    </w:p>
    <w:p>
      <w:pPr>
        <w:pStyle w:val="TOC2"/>
        <w:tabs>
          <w:tab w:val="right" w:leader="dot" w:pos="8306"/>
        </w:tabs>
      </w:pPr>
      <w:hyperlink w:anchor="_Toc22065" w:history="1">
        <w:r>
          <w:rPr>
            <w:rFonts w:ascii="仿宋" w:eastAsia="仿宋" w:hAnsi="仿宋" w:cs="仿宋" w:hint="eastAsia"/>
            <w:lang w:eastAsia="zh-CN"/>
          </w:rPr>
          <w:t>(二)、市场定位与竞争分析</w:t>
        </w:r>
        <w:r>
          <w:tab/>
        </w:r>
        <w:r>
          <w:fldChar w:fldCharType="begin"/>
        </w:r>
        <w:r>
          <w:instrText xml:space="preserve"> PAGEREF _Toc22065 \h </w:instrText>
        </w:r>
        <w:r>
          <w:fldChar w:fldCharType="separate"/>
        </w:r>
        <w:r>
          <w:t>55</w:t>
        </w:r>
        <w:r>
          <w:fldChar w:fldCharType="end"/>
        </w:r>
      </w:hyperlink>
    </w:p>
    <w:p>
      <w:pPr>
        <w:pStyle w:val="TOC2"/>
        <w:tabs>
          <w:tab w:val="right" w:leader="dot" w:pos="8306"/>
        </w:tabs>
      </w:pPr>
      <w:hyperlink w:anchor="_Toc3967" w:history="1">
        <w:r>
          <w:rPr>
            <w:rFonts w:ascii="仿宋" w:eastAsia="仿宋" w:hAnsi="仿宋" w:cs="仿宋" w:hint="eastAsia"/>
            <w:lang w:eastAsia="zh-CN"/>
          </w:rPr>
          <w:t>(三)、营销渠道与策略</w:t>
        </w:r>
        <w:r>
          <w:tab/>
        </w:r>
        <w:r>
          <w:fldChar w:fldCharType="begin"/>
        </w:r>
        <w:r>
          <w:instrText xml:space="preserve"> PAGEREF _Toc3967 \h </w:instrText>
        </w:r>
        <w:r>
          <w:fldChar w:fldCharType="separate"/>
        </w:r>
        <w:r>
          <w:t>56</w:t>
        </w:r>
        <w:r>
          <w:fldChar w:fldCharType="end"/>
        </w:r>
      </w:hyperlink>
    </w:p>
    <w:p>
      <w:pPr>
        <w:pStyle w:val="TOC2"/>
        <w:tabs>
          <w:tab w:val="right" w:leader="dot" w:pos="8306"/>
        </w:tabs>
      </w:pPr>
      <w:hyperlink w:anchor="_Toc29911" w:history="1">
        <w:r>
          <w:rPr>
            <w:rFonts w:ascii="仿宋" w:eastAsia="仿宋" w:hAnsi="仿宋" w:cs="仿宋" w:hint="eastAsia"/>
            <w:lang w:eastAsia="zh-CN"/>
          </w:rPr>
          <w:t>(四)、推广与宣传活动</w:t>
        </w:r>
        <w:r>
          <w:tab/>
        </w:r>
        <w:r>
          <w:fldChar w:fldCharType="begin"/>
        </w:r>
        <w:r>
          <w:instrText xml:space="preserve"> PAGEREF _Toc29911 \h </w:instrText>
        </w:r>
        <w:r>
          <w:fldChar w:fldCharType="separate"/>
        </w:r>
        <w:r>
          <w:t>57</w:t>
        </w:r>
        <w:r>
          <w:fldChar w:fldCharType="end"/>
        </w:r>
      </w:hyperlink>
    </w:p>
    <w:p>
      <w:pPr>
        <w:pStyle w:val="TOC1"/>
        <w:tabs>
          <w:tab w:val="right" w:leader="dot" w:pos="8306"/>
        </w:tabs>
      </w:pPr>
      <w:hyperlink w:anchor="_Toc4407" w:history="1">
        <w:r>
          <w:rPr>
            <w:rFonts w:ascii="仿宋" w:eastAsia="仿宋" w:hAnsi="仿宋" w:cs="仿宋" w:hint="eastAsia"/>
            <w:lang w:eastAsia="zh-CN"/>
          </w:rPr>
          <w:t>十四、MODULE-COG检测系统项目工程方案分析</w:t>
        </w:r>
        <w:r>
          <w:tab/>
        </w:r>
        <w:r>
          <w:fldChar w:fldCharType="begin"/>
        </w:r>
        <w:r>
          <w:instrText xml:space="preserve"> PAGEREF _Toc4407 \h </w:instrText>
        </w:r>
        <w:r>
          <w:fldChar w:fldCharType="separate"/>
        </w:r>
        <w:r>
          <w:t>63</w:t>
        </w:r>
        <w:r>
          <w:fldChar w:fldCharType="end"/>
        </w:r>
      </w:hyperlink>
    </w:p>
    <w:p>
      <w:pPr>
        <w:pStyle w:val="TOC2"/>
        <w:tabs>
          <w:tab w:val="right" w:leader="dot" w:pos="8306"/>
        </w:tabs>
      </w:pPr>
      <w:hyperlink w:anchor="_Toc5708" w:history="1">
        <w:r>
          <w:rPr>
            <w:rFonts w:ascii="仿宋" w:eastAsia="仿宋" w:hAnsi="仿宋" w:cs="仿宋" w:hint="eastAsia"/>
            <w:lang w:eastAsia="zh-CN"/>
          </w:rPr>
          <w:t>(一)、建筑工程设计原则</w:t>
        </w:r>
        <w:r>
          <w:tab/>
        </w:r>
        <w:r>
          <w:fldChar w:fldCharType="begin"/>
        </w:r>
        <w:r>
          <w:instrText xml:space="preserve"> PAGEREF _Toc5708 \h </w:instrText>
        </w:r>
        <w:r>
          <w:fldChar w:fldCharType="separate"/>
        </w:r>
        <w:r>
          <w:t>63</w:t>
        </w:r>
        <w:r>
          <w:fldChar w:fldCharType="end"/>
        </w:r>
      </w:hyperlink>
    </w:p>
    <w:p>
      <w:pPr>
        <w:pStyle w:val="TOC2"/>
        <w:tabs>
          <w:tab w:val="right" w:leader="dot" w:pos="8306"/>
        </w:tabs>
      </w:pPr>
      <w:hyperlink w:anchor="_Toc31262" w:history="1">
        <w:r>
          <w:rPr>
            <w:rFonts w:ascii="仿宋" w:eastAsia="仿宋" w:hAnsi="仿宋" w:cs="仿宋" w:hint="eastAsia"/>
            <w:lang w:eastAsia="zh-CN"/>
          </w:rPr>
          <w:t>(二)、土建工程建设指标</w:t>
        </w:r>
        <w:r>
          <w:tab/>
        </w:r>
        <w:r>
          <w:fldChar w:fldCharType="begin"/>
        </w:r>
        <w:r>
          <w:instrText xml:space="preserve"> PAGEREF _Toc31262 \h </w:instrText>
        </w:r>
        <w:r>
          <w:fldChar w:fldCharType="separate"/>
        </w:r>
        <w:r>
          <w:t>66</w:t>
        </w:r>
        <w:r>
          <w:fldChar w:fldCharType="end"/>
        </w:r>
      </w:hyperlink>
    </w:p>
    <w:p>
      <w:pPr>
        <w:pStyle w:val="TOC1"/>
        <w:tabs>
          <w:tab w:val="right" w:leader="dot" w:pos="8306"/>
        </w:tabs>
      </w:pPr>
      <w:hyperlink w:anchor="_Toc12386" w:history="1">
        <w:r>
          <w:rPr>
            <w:rFonts w:ascii="仿宋" w:eastAsia="仿宋" w:hAnsi="仿宋" w:cs="仿宋" w:hint="eastAsia"/>
            <w:lang w:eastAsia="zh-CN"/>
          </w:rPr>
          <w:t>十五、质量管理体系</w:t>
        </w:r>
        <w:r>
          <w:tab/>
        </w:r>
        <w:r>
          <w:fldChar w:fldCharType="begin"/>
        </w:r>
        <w:r>
          <w:instrText xml:space="preserve"> PAGEREF _Toc12386 \h </w:instrText>
        </w:r>
        <w:r>
          <w:fldChar w:fldCharType="separate"/>
        </w:r>
        <w:r>
          <w:t>68</w:t>
        </w:r>
        <w:r>
          <w:fldChar w:fldCharType="end"/>
        </w:r>
      </w:hyperlink>
    </w:p>
    <w:p>
      <w:pPr>
        <w:pStyle w:val="TOC2"/>
        <w:tabs>
          <w:tab w:val="right" w:leader="dot" w:pos="8306"/>
        </w:tabs>
      </w:pPr>
      <w:hyperlink w:anchor="_Toc30617" w:history="1">
        <w:r>
          <w:rPr>
            <w:rFonts w:ascii="仿宋" w:eastAsia="仿宋" w:hAnsi="仿宋" w:cs="仿宋" w:hint="eastAsia"/>
            <w:lang w:eastAsia="zh-CN"/>
          </w:rPr>
          <w:t>(一)、质量目标与方针</w:t>
        </w:r>
        <w:r>
          <w:tab/>
        </w:r>
        <w:r>
          <w:fldChar w:fldCharType="begin"/>
        </w:r>
        <w:r>
          <w:instrText xml:space="preserve"> PAGEREF _Toc30617 \h </w:instrText>
        </w:r>
        <w:r>
          <w:fldChar w:fldCharType="separate"/>
        </w:r>
        <w:r>
          <w:t>68</w:t>
        </w:r>
        <w:r>
          <w:fldChar w:fldCharType="end"/>
        </w:r>
      </w:hyperlink>
    </w:p>
    <w:p>
      <w:pPr>
        <w:pStyle w:val="TOC2"/>
        <w:tabs>
          <w:tab w:val="right" w:leader="dot" w:pos="8306"/>
        </w:tabs>
      </w:pPr>
      <w:hyperlink w:anchor="_Toc30302" w:history="1">
        <w:r>
          <w:rPr>
            <w:rFonts w:ascii="仿宋" w:eastAsia="仿宋" w:hAnsi="仿宋" w:cs="仿宋" w:hint="eastAsia"/>
            <w:lang w:eastAsia="zh-CN"/>
          </w:rPr>
          <w:t>(二)、质量管理责任</w:t>
        </w:r>
        <w:r>
          <w:tab/>
        </w:r>
        <w:r>
          <w:fldChar w:fldCharType="begin"/>
        </w:r>
        <w:r>
          <w:instrText xml:space="preserve"> PAGEREF _Toc30302 \h </w:instrText>
        </w:r>
        <w:r>
          <w:fldChar w:fldCharType="separate"/>
        </w:r>
        <w:r>
          <w:t>69</w:t>
        </w:r>
        <w:r>
          <w:fldChar w:fldCharType="end"/>
        </w:r>
      </w:hyperlink>
    </w:p>
    <w:p>
      <w:pPr>
        <w:pStyle w:val="TOC2"/>
        <w:tabs>
          <w:tab w:val="right" w:leader="dot" w:pos="8306"/>
        </w:tabs>
      </w:pPr>
      <w:hyperlink w:anchor="_Toc1409" w:history="1">
        <w:r>
          <w:rPr>
            <w:rFonts w:ascii="仿宋" w:eastAsia="仿宋" w:hAnsi="仿宋" w:cs="仿宋" w:hint="eastAsia"/>
            <w:lang w:eastAsia="zh-CN"/>
          </w:rPr>
          <w:t>(三)、质量管理体系文件</w:t>
        </w:r>
        <w:r>
          <w:tab/>
        </w:r>
        <w:r>
          <w:fldChar w:fldCharType="begin"/>
        </w:r>
        <w:r>
          <w:instrText xml:space="preserve"> PAGEREF _Toc1409 \h </w:instrText>
        </w:r>
        <w:r>
          <w:fldChar w:fldCharType="separate"/>
        </w:r>
        <w:r>
          <w:t>70</w:t>
        </w:r>
        <w:r>
          <w:fldChar w:fldCharType="end"/>
        </w:r>
      </w:hyperlink>
    </w:p>
    <w:p>
      <w:pPr>
        <w:pStyle w:val="TOC2"/>
        <w:tabs>
          <w:tab w:val="right" w:leader="dot" w:pos="8306"/>
        </w:tabs>
      </w:pPr>
      <w:hyperlink w:anchor="_Toc23476" w:history="1">
        <w:r>
          <w:rPr>
            <w:rFonts w:ascii="仿宋" w:eastAsia="仿宋" w:hAnsi="仿宋" w:cs="仿宋" w:hint="eastAsia"/>
            <w:lang w:eastAsia="zh-CN"/>
          </w:rPr>
          <w:t>(四)、质量培训与教育</w:t>
        </w:r>
        <w:r>
          <w:tab/>
        </w:r>
        <w:r>
          <w:fldChar w:fldCharType="begin"/>
        </w:r>
        <w:r>
          <w:instrText xml:space="preserve"> PAGEREF _Toc23476 \h </w:instrText>
        </w:r>
        <w:r>
          <w:fldChar w:fldCharType="separate"/>
        </w:r>
        <w:r>
          <w:t>72</w:t>
        </w:r>
        <w:r>
          <w:fldChar w:fldCharType="end"/>
        </w:r>
      </w:hyperlink>
    </w:p>
    <w:p>
      <w:pPr>
        <w:pStyle w:val="TOC2"/>
        <w:tabs>
          <w:tab w:val="right" w:leader="dot" w:pos="8306"/>
        </w:tabs>
      </w:pPr>
      <w:hyperlink w:anchor="_Toc7283" w:history="1">
        <w:r>
          <w:rPr>
            <w:rFonts w:ascii="仿宋" w:eastAsia="仿宋" w:hAnsi="仿宋" w:cs="仿宋" w:hint="eastAsia"/>
            <w:lang w:eastAsia="zh-CN"/>
          </w:rPr>
          <w:t>(五)、质量审核与评价</w:t>
        </w:r>
        <w:r>
          <w:tab/>
        </w:r>
        <w:r>
          <w:fldChar w:fldCharType="begin"/>
        </w:r>
        <w:r>
          <w:instrText xml:space="preserve"> PAGEREF _Toc7283 \h </w:instrText>
        </w:r>
        <w:r>
          <w:fldChar w:fldCharType="separate"/>
        </w:r>
        <w:r>
          <w:t>74</w:t>
        </w:r>
        <w:r>
          <w:fldChar w:fldCharType="end"/>
        </w:r>
      </w:hyperlink>
    </w:p>
    <w:p>
      <w:pPr>
        <w:pStyle w:val="TOC2"/>
        <w:tabs>
          <w:tab w:val="right" w:leader="dot" w:pos="8306"/>
        </w:tabs>
      </w:pPr>
      <w:hyperlink w:anchor="_Toc26017" w:history="1">
        <w:r>
          <w:rPr>
            <w:rFonts w:ascii="仿宋" w:eastAsia="仿宋" w:hAnsi="仿宋" w:cs="仿宋" w:hint="eastAsia"/>
            <w:lang w:eastAsia="zh-CN"/>
          </w:rPr>
          <w:t>(六)、不符合与纠正措施</w:t>
        </w:r>
        <w:r>
          <w:tab/>
        </w:r>
        <w:r>
          <w:fldChar w:fldCharType="begin"/>
        </w:r>
        <w:r>
          <w:instrText xml:space="preserve"> PAGEREF _Toc26017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69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253"/>
      <w:r>
        <w:rPr>
          <w:rFonts w:ascii="仿宋" w:eastAsia="仿宋" w:hAnsi="仿宋" w:cs="仿宋" w:hint="eastAsia"/>
          <w:sz w:val="28"/>
          <w:lang w:eastAsia="zh-CN"/>
        </w:rPr>
        <w:t>一、MODULE-COG检测系统项目土建工程</w:t>
      </w:r>
      <w:bookmarkEnd w:id="2"/>
    </w:p>
    <w:p>
      <w:pPr>
        <w:pStyle w:val="Heading2"/>
        <w:rPr>
          <w:rFonts w:ascii="仿宋" w:eastAsia="仿宋" w:hAnsi="仿宋" w:cs="仿宋" w:hint="eastAsia"/>
          <w:lang w:eastAsia="zh-CN"/>
        </w:rPr>
      </w:pPr>
      <w:bookmarkStart w:id="3" w:name="_Toc1487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在MODULE-COG检测系统项目的建筑工程设计中，我们将秉承一系列重要的设计原则，以确保MODULE-COG检测系统项目建筑在功能、美观、可持续性等方面达到最佳效果。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首要原则是确保建筑的功能性得到最大化的发挥。我们将充分理解MODULE-COG检测系统项目的实际需求，合理布局各个功能区域，保证建筑在满足业务需求的同时，提供高效的工作环境。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在建筑设计中，我们将综合考虑建设和运营成本。通过精细的经济效益分析，确保设计方案在高效利用资源的同时，对MODULE-COG检测系统项目的长期盈利能力有积极的贡献。</w:t>
      </w:r>
    </w:p>
    <w:p>
      <w:pPr>
        <w:pStyle w:val="Heading2"/>
        <w:ind w:firstLine="560" w:firstLineChars="200"/>
        <w:rPr>
          <w:rFonts w:ascii="仿宋" w:eastAsia="仿宋" w:hAnsi="仿宋" w:cs="仿宋" w:hint="eastAsia"/>
          <w:sz w:val="28"/>
          <w:lang w:eastAsia="zh-CN"/>
        </w:rPr>
      </w:pPr>
      <w:bookmarkStart w:id="4" w:name="_Toc18209"/>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MODULE-COG检测系统项目的土建工程设计中，我们将精准设定设计年限，结合MODULE-COG检测系统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MODULE-COG检测系统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8781"/>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MODULE-COG检测系统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MODULE-COG检测系统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MODULE-COG检测系统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067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本期工程MODULE-COG检测系统项目预计总建筑面积XXX平方米，其中：计容建筑面积XXX平方米，计划建筑工程投资XX万元，占MODULE-COG检测系统项目总投资的XX%。</w:t>
      </w:r>
    </w:p>
    <w:p>
      <w:pPr>
        <w:pStyle w:val="Heading1"/>
        <w:ind w:firstLine="560" w:firstLineChars="200"/>
        <w:rPr>
          <w:rFonts w:ascii="仿宋" w:eastAsia="仿宋" w:hAnsi="仿宋" w:cs="仿宋" w:hint="eastAsia"/>
          <w:sz w:val="28"/>
          <w:lang w:eastAsia="zh-CN"/>
        </w:rPr>
      </w:pPr>
      <w:bookmarkStart w:id="7" w:name="_Toc29562"/>
      <w:r>
        <w:rPr>
          <w:rFonts w:ascii="仿宋" w:eastAsia="仿宋" w:hAnsi="仿宋" w:cs="仿宋" w:hint="eastAsia"/>
          <w:sz w:val="28"/>
          <w:lang w:eastAsia="zh-CN"/>
        </w:rPr>
        <w:t>二、MODULE-COG检测系统项目危机管理</w:t>
      </w:r>
      <w:bookmarkEnd w:id="7"/>
    </w:p>
    <w:p>
      <w:pPr>
        <w:pStyle w:val="Heading2"/>
        <w:rPr>
          <w:rFonts w:ascii="仿宋" w:eastAsia="仿宋" w:hAnsi="仿宋" w:cs="仿宋" w:hint="eastAsia"/>
          <w:lang w:eastAsia="zh-CN"/>
        </w:rPr>
      </w:pPr>
      <w:bookmarkStart w:id="8" w:name="_Toc30416"/>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MODULE-COG检测系统项目危机管理中，危机预警与识别是确保MODULE-COG检测系统项目稳健运行的核心步骤。通过建立全面的监测机制，MODULE-COG检测系统项目团队旨在及时发现和理解潜在的风险和危机因素，以便采取及时的预防和应对措施，确保MODULE-COG检测系统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MODULE-COG检测系统项目团队全面分析了整个MODULE-COG检测系统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MODULE-COG检测系统项目团队着重于明确定义MODULE-COG检测系统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MODULE-COG检测系统项目进展的持续监控，团队能够及时发现潜在问题并作出迅速反应。MODULE-COG检测系统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在这一阶段，团队的专业素养和反应速度将发挥至关重要的作用，以确保潜在危机能够在初期得到有效的处理，最大程度地减轻负面影响。通过危机预警与识别，MODULE-COG检测系统项目得以更有序、可控地推进。</w:t>
      </w:r>
    </w:p>
    <w:p>
      <w:pPr>
        <w:pStyle w:val="Heading2"/>
        <w:ind w:firstLine="560" w:firstLineChars="200"/>
        <w:rPr>
          <w:rFonts w:ascii="仿宋" w:eastAsia="仿宋" w:hAnsi="仿宋" w:cs="仿宋" w:hint="eastAsia"/>
          <w:sz w:val="28"/>
          <w:lang w:eastAsia="zh-CN"/>
        </w:rPr>
      </w:pPr>
      <w:bookmarkStart w:id="9" w:name="_Toc18012"/>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在危机发生时，MODULE-COG检测系统项目团队立即行动，成立了应急小组。该小组的任务是迅速制定并实施紧急应对措施，以最小化潜在损失。以下是采取的主要措施：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暂停MODULE-COG检测系统项目进度：为遏制危机蔓延，MODULE-COG检测系统项目暂时停止进行，以便全面评估当前状况。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资源重新分配：重新评估MODULE-COG检测系统项目资源的分配，确保最大限度地减小损失。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实时沟通：与关键利益相关者建立实时沟通机制，向他们传递MODULE-COG检测系统项目危机的实际状况，保障MODULE-COG检测系统项目核心利益。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在紧急应对的同时，MODULE-COG检测系统项目团队强调了团队协作和有效沟通的重要性。以下是团队协作的关键举措：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信息共享机制：建立了信息共享平台，确保团队成员能够及时获取MODULE-COG检测系统项目危机的实时信息。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领导者沟通：MODULE-COG检测系统项目领导者通过定期会议和即时沟通工具，指导团队应对危机，保持团队稳定运行。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随着危机得到初步控制，MODULE-COG检测系统项目团队转向制定恢复计划，以确保MODULE-COG检测系统项目能够从中迅速恢复。主要恢复计划包括：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修复受损的进度计划：重新评估MODULE-COG检测系统项目进度，制定修复计划，确保MODULE-COG检测系统项目尽快回归正常进程。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重新调整资源分配：优化资源分配，确保MODULE-COG检测系统项目在有限资源下高效运转。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风险管理机制加强：对MODULE-COG检测系统项目风险进行全面评估，制定更强化的风险管理策略，以预防未来可能的危机。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14143"/>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6752"/>
      <w:r>
        <w:rPr>
          <w:rFonts w:ascii="仿宋" w:eastAsia="仿宋" w:hAnsi="仿宋" w:cs="仿宋" w:hint="eastAsia"/>
          <w:lang w:eastAsia="zh-CN"/>
        </w:rPr>
        <w:t>(一)、MODULE-COG检测系统行业分析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MODULE-COG检测系统行业一直以来都是市场的关注焦点。行业内的发展趋势、竞争态势以及潜在机会都对MODULE-COG检测系统项目的推进产生深远的影响。通过深入研究行业的整体概貌，我们将更好地理解行业的核心特征，为MODULE-COG检测系统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MODULE-COG检测系统行业，技术一直是推动创新和发展的关键因素。我们将对当前技术趋势进行详尽分析，包括但不限于人工智能、大数据应用、先进制造技术等。这有助于MODULE-COG检测系统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MODULE-COG检测系统项目成功的基础。我们将对主要竞争对手进行深入研究，包括其市场份额、产品特点、市场定位等。通过全面了解竞争对手的优势和劣势，MODULE-COG检测系统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23045"/>
      <w:r>
        <w:rPr>
          <w:rFonts w:ascii="仿宋" w:eastAsia="仿宋" w:hAnsi="仿宋" w:cs="仿宋" w:hint="eastAsia"/>
          <w:sz w:val="28"/>
          <w:lang w:eastAsia="zh-CN"/>
        </w:rPr>
        <w:t>(二)、MODULE-COG检测系统市场分析预测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MODULE-COG检测系统市场未来的增长趋势。这包括市场的整体规模、各细分领域的发展趋势等。MODULE-COG检测系统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MODULE-COG检测系统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是MODULE-COG检测系统项目实施过程中需要充分考虑的因素。我们将对市场风险进行全面评估，包括但不限于政策法规风险、市场竞争风险、技术变革风险等。通过对潜在风险的深入分析，MODULE-COG检测系统项目可以制定相应的风险缓解策略，降低不确定性对MODULE-COG检测系统项目的影响。</w:t>
      </w:r>
    </w:p>
    <w:p>
      <w:pPr>
        <w:pStyle w:val="Heading1"/>
        <w:ind w:firstLine="560" w:firstLineChars="200"/>
        <w:rPr>
          <w:rFonts w:ascii="仿宋" w:eastAsia="仿宋" w:hAnsi="仿宋" w:cs="仿宋" w:hint="eastAsia"/>
          <w:sz w:val="28"/>
          <w:lang w:eastAsia="zh-CN"/>
        </w:rPr>
      </w:pPr>
      <w:bookmarkStart w:id="13" w:name="_Toc16827"/>
      <w:r>
        <w:rPr>
          <w:rFonts w:ascii="仿宋" w:eastAsia="仿宋" w:hAnsi="仿宋" w:cs="仿宋" w:hint="eastAsia"/>
          <w:sz w:val="28"/>
          <w:lang w:eastAsia="zh-CN"/>
        </w:rPr>
        <w:t>四、MODULE-COG检测系统项目建设单位说明</w:t>
      </w:r>
      <w:bookmarkEnd w:id="13"/>
    </w:p>
    <w:p>
      <w:pPr>
        <w:pStyle w:val="Heading2"/>
        <w:rPr>
          <w:rFonts w:ascii="仿宋" w:eastAsia="仿宋" w:hAnsi="仿宋" w:cs="仿宋" w:hint="eastAsia"/>
          <w:lang w:eastAsia="zh-CN"/>
        </w:rPr>
      </w:pPr>
      <w:bookmarkStart w:id="14" w:name="_Toc12649"/>
      <w:r>
        <w:rPr>
          <w:rFonts w:ascii="仿宋" w:eastAsia="仿宋" w:hAnsi="仿宋" w:cs="仿宋" w:hint="eastAsia"/>
          <w:lang w:eastAsia="zh-CN"/>
        </w:rPr>
        <w:t>(一)、MODULE-COG检测系统项目承办单位基本情况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31837"/>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作为MODULE-COG检测系统项目承办单位的XXXX，我们着眼于实现可持续的经济效益。通过技术创新和解决方案的提供，公司预计在MODULE-COG检测系统项目执行期间将获得可观的收入增长。这一收入来源主要包括MODULE-COG检测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同时，我们注重成本控制和效率提升，以确保MODULE-COG检测系统项目的可持续盈利。透过精细的管理和资源优化，公司期望实现MODULE-COG检测系统项目利润最大化。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MODULE-COG检测系统项目实施进行全面的投资评估，包括MODULE-COG检测系统项目启动阶段的资金投入和后续运营成本。通过对MODULE-COG检测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MODULE-COG检测系统项目实施过程中具备足够的资金流动性，公司将进行详尽的现金流分析。这包括资金需求的合理预测、MODULE-COG检测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25144"/>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24177"/>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MODULE-COG检测系统项目的技术管理特点体现在其创新导向。通过引入最先进的技术趋势和解决方案，MODULE-COG检测系统项目致力于提升科技含量、提高质量和效率水平。这意味着我们将采用最新的工具和方法，确保MODULE-COG检测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MODULE-COG检测系统项目技术管理的显著特征。通过整合不同领域的技术资源，我们实现了跨学科的协同工作。这有助于优化技术架构，提高整体效能。此外，整合性策略还促进了不同技术团队之间的紧密沟通和高效合作，确保MODULE-COG检测系统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MODULE-COG检测系统项目所采用的技术。通过不断优化技术方案，MODULE-COG检测系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MODULE-COG检测系统项目团队将在MODULE-COG检测系统项目初期识别可能的技术风险，并采取相应的预防和应对措施。通过建立健全的风险评估机制，MODULE-COG检测系统项目能够在实施过程中及时发现并解决潜在的技术问题，保障MODULE-COG检测系统项目技术实施的平稳进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这些独特的技术管理特点，我们确信在MODULE-COG检测系统项目中，技术将成为MODULE-COG检测系统项目成功的有力支持。这一深度剖析揭示了技术管理在MODULE-COG检测系统项目实施中的关键作用，为MODULE-COG检测系统项目的技术基础奠定了坚实的基础。</w:t>
      </w:r>
    </w:p>
    <w:p>
      <w:pPr>
        <w:pStyle w:val="Heading2"/>
        <w:ind w:firstLine="560" w:firstLineChars="200"/>
        <w:rPr>
          <w:rFonts w:ascii="仿宋" w:eastAsia="仿宋" w:hAnsi="仿宋" w:cs="仿宋" w:hint="eastAsia"/>
          <w:sz w:val="28"/>
          <w:lang w:eastAsia="zh-CN"/>
        </w:rPr>
      </w:pPr>
      <w:bookmarkStart w:id="18" w:name="_Toc6810"/>
      <w:r>
        <w:rPr>
          <w:rFonts w:ascii="仿宋" w:eastAsia="仿宋" w:hAnsi="仿宋" w:cs="仿宋" w:hint="eastAsia"/>
          <w:sz w:val="28"/>
          <w:lang w:eastAsia="zh-CN"/>
        </w:rPr>
        <w:t>(二)、MODULE-COG检测系统项目工艺技术设计方案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MODULE-COG检测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MODULE-COG检测系统项目将严格按照相关行业规范要求进行组织。通过有效控制产品质量，MODULE-COG检测系统项目将致力于为顾客提供优质的MODULE-COG检测系统项目产品和良好的服务。这体现了MODULE-COG检测系统项目对于生产活动合规性和质量标准的高度重视，为MODULE-COG检测系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MODULE-COG检测系统项目注重生态效益和清洁生产原则。MODULE-COG检测系统项目建设将紧密结合地方特色经济发展，与社会经济发展规划和区域环境保护规划方案相协调一致。通过与当地区域自然生态系统的结合，MODULE-COG检测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MODULE-COG检测系统项目产品具有多样化的客户需求和个性化的特点。因此，MODULE-COG检测系统项目产品规格品种多样，且单批生产数量较小。为满足这一特点，MODULE-COG检测系统项目承办单位将建设先进的柔性制造生产线。通过广泛应用柔性制造技术，MODULE-COG检测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MODULE-COG检测系统项目采用的技术具有较高的技术含量和自动化水平，处于国内先进水平。这一技术选用不仅体现了对生产效率、质量和环境友好性的高标准要求，同时为MODULE-COG检测系统项目的可持续发展奠定了坚实的基础。</w:t>
      </w:r>
    </w:p>
    <w:p>
      <w:pPr>
        <w:pStyle w:val="Heading2"/>
        <w:ind w:firstLine="560" w:firstLineChars="200"/>
        <w:rPr>
          <w:rFonts w:ascii="仿宋" w:eastAsia="仿宋" w:hAnsi="仿宋" w:cs="仿宋" w:hint="eastAsia"/>
          <w:sz w:val="28"/>
          <w:lang w:eastAsia="zh-CN"/>
        </w:rPr>
      </w:pPr>
      <w:bookmarkStart w:id="19" w:name="_Toc25871"/>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为确保MODULE-COG检测系统项目的高效生产和技术实施，我们制定了一套精心设计的设备选型方案，以满足MODULE-COG检测系统项目生产、质量和环保的要求。该方案的主要特点如下：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MODULE-COG检测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针对MODULE-COG检测系统项目产品的多样性和小批量生产的特点，我们将建设柔性制造生产线。通过在设备选型中考虑柔性制造技术，可以灵活应对不同产品规格和生产需求，实现生产线的高度灵活性和适应性。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20" w:name="_Toc5267"/>
      <w:r>
        <w:rPr>
          <w:rFonts w:ascii="仿宋" w:eastAsia="仿宋" w:hAnsi="仿宋" w:cs="仿宋" w:hint="eastAsia"/>
          <w:sz w:val="28"/>
          <w:lang w:eastAsia="zh-CN"/>
        </w:rPr>
        <w:t>六、MODULE-COG检测系统项目概论</w:t>
      </w:r>
      <w:bookmarkEnd w:id="20"/>
    </w:p>
    <w:p>
      <w:pPr>
        <w:pStyle w:val="Heading2"/>
        <w:rPr>
          <w:rFonts w:ascii="仿宋" w:eastAsia="仿宋" w:hAnsi="仿宋" w:cs="仿宋" w:hint="eastAsia"/>
          <w:lang w:eastAsia="zh-CN"/>
        </w:rPr>
      </w:pPr>
      <w:bookmarkStart w:id="21" w:name="_Toc30289"/>
      <w:r>
        <w:rPr>
          <w:rFonts w:ascii="仿宋" w:eastAsia="仿宋" w:hAnsi="仿宋" w:cs="仿宋" w:hint="eastAsia"/>
          <w:lang w:eastAsia="zh-CN"/>
        </w:rPr>
        <w:t>(一)、MODULE-COG检测系统项目概况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https://d.book118.com/525302140040011103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MODULE-COG检测系统项目规划设计蓝图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ED67A4"/>
    <w:rsid w:val="39ED67A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530214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2024-02-03T23:37:00Z</dcterms:created>
  <dcterms:modified xsi:type="dcterms:W3CDTF">2024-02-03T23:37:39Z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B8AB212D389B4B2BAF15A36AB1BF7298_11</vt:lpwstr>
  </property>
  <property fmtid="{D5CDD505-2E9C-101B-9397-08002B2CF9AE}" pid="3" name="KSOProductBuildVer">
    <vt:lpwstr>2052-12.1.0.16250</vt:lpwstr>
  </property>
</Properties>
</file>