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全自动过滤器项目规划设计蓝图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9" w:history="1">
        <w:r>
          <w:rPr>
            <w:rFonts w:ascii="仿宋" w:eastAsia="仿宋" w:hAnsi="仿宋" w:cs="仿宋" w:hint="eastAsia"/>
            <w:lang w:eastAsia="zh-CN"/>
          </w:rPr>
          <w:t>概论</w:t>
        </w:r>
        <w:r>
          <w:tab/>
        </w:r>
        <w:r>
          <w:fldChar w:fldCharType="begin"/>
        </w:r>
        <w:r>
          <w:instrText xml:space="preserve"> PAGEREF _Toc11919 \h </w:instrText>
        </w:r>
        <w:r>
          <w:fldChar w:fldCharType="separate"/>
        </w:r>
        <w:r>
          <w:t>3</w:t>
        </w:r>
        <w:r>
          <w:fldChar w:fldCharType="end"/>
        </w:r>
      </w:hyperlink>
    </w:p>
    <w:p>
      <w:pPr>
        <w:pStyle w:val="TOC1"/>
        <w:tabs>
          <w:tab w:val="right" w:leader="dot" w:pos="8306"/>
        </w:tabs>
      </w:pPr>
      <w:hyperlink w:anchor="_Toc3504" w:history="1">
        <w:r>
          <w:rPr>
            <w:rFonts w:ascii="仿宋" w:eastAsia="仿宋" w:hAnsi="仿宋" w:cs="仿宋" w:hint="eastAsia"/>
            <w:lang w:eastAsia="zh-CN"/>
          </w:rPr>
          <w:t>一、市场分析、调研</w:t>
        </w:r>
        <w:r>
          <w:tab/>
        </w:r>
        <w:r>
          <w:fldChar w:fldCharType="begin"/>
        </w:r>
        <w:r>
          <w:instrText xml:space="preserve"> PAGEREF _Toc3504 \h </w:instrText>
        </w:r>
        <w:r>
          <w:fldChar w:fldCharType="separate"/>
        </w:r>
        <w:r>
          <w:t>3</w:t>
        </w:r>
        <w:r>
          <w:fldChar w:fldCharType="end"/>
        </w:r>
      </w:hyperlink>
    </w:p>
    <w:p>
      <w:pPr>
        <w:pStyle w:val="TOC2"/>
        <w:tabs>
          <w:tab w:val="right" w:leader="dot" w:pos="8306"/>
        </w:tabs>
      </w:pPr>
      <w:hyperlink w:anchor="_Toc1214" w:history="1">
        <w:r>
          <w:rPr>
            <w:rFonts w:ascii="仿宋" w:eastAsia="仿宋" w:hAnsi="仿宋" w:cs="仿宋" w:hint="eastAsia"/>
            <w:lang w:eastAsia="zh-CN"/>
          </w:rPr>
          <w:t>(一)、全自动过滤器行业分析</w:t>
        </w:r>
        <w:r>
          <w:tab/>
        </w:r>
        <w:r>
          <w:fldChar w:fldCharType="begin"/>
        </w:r>
        <w:r>
          <w:instrText xml:space="preserve"> PAGEREF _Toc1214 \h </w:instrText>
        </w:r>
        <w:r>
          <w:fldChar w:fldCharType="separate"/>
        </w:r>
        <w:r>
          <w:t>3</w:t>
        </w:r>
        <w:r>
          <w:fldChar w:fldCharType="end"/>
        </w:r>
      </w:hyperlink>
    </w:p>
    <w:p>
      <w:pPr>
        <w:pStyle w:val="TOC2"/>
        <w:tabs>
          <w:tab w:val="right" w:leader="dot" w:pos="8306"/>
        </w:tabs>
      </w:pPr>
      <w:hyperlink w:anchor="_Toc24820" w:history="1">
        <w:r>
          <w:rPr>
            <w:rFonts w:ascii="仿宋" w:eastAsia="仿宋" w:hAnsi="仿宋" w:cs="仿宋" w:hint="eastAsia"/>
            <w:lang w:eastAsia="zh-CN"/>
          </w:rPr>
          <w:t>(二)、全自动过滤器市场分析预测</w:t>
        </w:r>
        <w:r>
          <w:tab/>
        </w:r>
        <w:r>
          <w:fldChar w:fldCharType="begin"/>
        </w:r>
        <w:r>
          <w:instrText xml:space="preserve"> PAGEREF _Toc24820 \h </w:instrText>
        </w:r>
        <w:r>
          <w:fldChar w:fldCharType="separate"/>
        </w:r>
        <w:r>
          <w:t>4</w:t>
        </w:r>
        <w:r>
          <w:fldChar w:fldCharType="end"/>
        </w:r>
      </w:hyperlink>
    </w:p>
    <w:p>
      <w:pPr>
        <w:pStyle w:val="TOC1"/>
        <w:tabs>
          <w:tab w:val="right" w:leader="dot" w:pos="8306"/>
        </w:tabs>
      </w:pPr>
      <w:hyperlink w:anchor="_Toc19489" w:history="1">
        <w:r>
          <w:rPr>
            <w:rFonts w:ascii="仿宋" w:eastAsia="仿宋" w:hAnsi="仿宋" w:cs="仿宋" w:hint="eastAsia"/>
            <w:lang w:eastAsia="zh-CN"/>
          </w:rPr>
          <w:t>二、全自动过滤器项目文档管理</w:t>
        </w:r>
        <w:r>
          <w:tab/>
        </w:r>
        <w:r>
          <w:fldChar w:fldCharType="begin"/>
        </w:r>
        <w:r>
          <w:instrText xml:space="preserve"> PAGEREF _Toc19489 \h </w:instrText>
        </w:r>
        <w:r>
          <w:fldChar w:fldCharType="separate"/>
        </w:r>
        <w:r>
          <w:t>5</w:t>
        </w:r>
        <w:r>
          <w:fldChar w:fldCharType="end"/>
        </w:r>
      </w:hyperlink>
    </w:p>
    <w:p>
      <w:pPr>
        <w:pStyle w:val="TOC2"/>
        <w:tabs>
          <w:tab w:val="right" w:leader="dot" w:pos="8306"/>
        </w:tabs>
      </w:pPr>
      <w:hyperlink w:anchor="_Toc32605" w:history="1">
        <w:r>
          <w:rPr>
            <w:rFonts w:ascii="仿宋" w:eastAsia="仿宋" w:hAnsi="仿宋" w:cs="仿宋" w:hint="eastAsia"/>
            <w:lang w:eastAsia="zh-CN"/>
          </w:rPr>
          <w:t>(一)、文档编制与审查</w:t>
        </w:r>
        <w:r>
          <w:tab/>
        </w:r>
        <w:r>
          <w:fldChar w:fldCharType="begin"/>
        </w:r>
        <w:r>
          <w:instrText xml:space="preserve"> PAGEREF _Toc32605 \h </w:instrText>
        </w:r>
        <w:r>
          <w:fldChar w:fldCharType="separate"/>
        </w:r>
        <w:r>
          <w:t>5</w:t>
        </w:r>
        <w:r>
          <w:fldChar w:fldCharType="end"/>
        </w:r>
      </w:hyperlink>
    </w:p>
    <w:p>
      <w:pPr>
        <w:pStyle w:val="TOC2"/>
        <w:tabs>
          <w:tab w:val="right" w:leader="dot" w:pos="8306"/>
        </w:tabs>
      </w:pPr>
      <w:hyperlink w:anchor="_Toc27346" w:history="1">
        <w:r>
          <w:rPr>
            <w:rFonts w:ascii="仿宋" w:eastAsia="仿宋" w:hAnsi="仿宋" w:cs="仿宋" w:hint="eastAsia"/>
            <w:lang w:eastAsia="zh-CN"/>
          </w:rPr>
          <w:t>(二)、文档发布与分发</w:t>
        </w:r>
        <w:r>
          <w:tab/>
        </w:r>
        <w:r>
          <w:fldChar w:fldCharType="begin"/>
        </w:r>
        <w:r>
          <w:instrText xml:space="preserve"> PAGEREF _Toc27346 \h </w:instrText>
        </w:r>
        <w:r>
          <w:fldChar w:fldCharType="separate"/>
        </w:r>
        <w:r>
          <w:t>6</w:t>
        </w:r>
        <w:r>
          <w:fldChar w:fldCharType="end"/>
        </w:r>
      </w:hyperlink>
    </w:p>
    <w:p>
      <w:pPr>
        <w:pStyle w:val="TOC2"/>
        <w:tabs>
          <w:tab w:val="right" w:leader="dot" w:pos="8306"/>
        </w:tabs>
      </w:pPr>
      <w:hyperlink w:anchor="_Toc11941" w:history="1">
        <w:r>
          <w:rPr>
            <w:rFonts w:ascii="仿宋" w:eastAsia="仿宋" w:hAnsi="仿宋" w:cs="仿宋" w:hint="eastAsia"/>
            <w:lang w:eastAsia="zh-CN"/>
          </w:rPr>
          <w:t>(三)、文档存档与归档</w:t>
        </w:r>
        <w:r>
          <w:tab/>
        </w:r>
        <w:r>
          <w:fldChar w:fldCharType="begin"/>
        </w:r>
        <w:r>
          <w:instrText xml:space="preserve"> PAGEREF _Toc11941 \h </w:instrText>
        </w:r>
        <w:r>
          <w:fldChar w:fldCharType="separate"/>
        </w:r>
        <w:r>
          <w:t>7</w:t>
        </w:r>
        <w:r>
          <w:fldChar w:fldCharType="end"/>
        </w:r>
      </w:hyperlink>
    </w:p>
    <w:p>
      <w:pPr>
        <w:pStyle w:val="TOC1"/>
        <w:tabs>
          <w:tab w:val="right" w:leader="dot" w:pos="8306"/>
        </w:tabs>
      </w:pPr>
      <w:hyperlink w:anchor="_Toc20357" w:history="1">
        <w:r>
          <w:rPr>
            <w:rFonts w:ascii="仿宋" w:eastAsia="仿宋" w:hAnsi="仿宋" w:cs="仿宋" w:hint="eastAsia"/>
            <w:lang w:eastAsia="zh-CN"/>
          </w:rPr>
          <w:t>三、全自动过滤器项目选址可行性分析</w:t>
        </w:r>
        <w:r>
          <w:tab/>
        </w:r>
        <w:r>
          <w:fldChar w:fldCharType="begin"/>
        </w:r>
        <w:r>
          <w:instrText xml:space="preserve"> PAGEREF _Toc20357 \h </w:instrText>
        </w:r>
        <w:r>
          <w:fldChar w:fldCharType="separate"/>
        </w:r>
        <w:r>
          <w:t>8</w:t>
        </w:r>
        <w:r>
          <w:fldChar w:fldCharType="end"/>
        </w:r>
      </w:hyperlink>
    </w:p>
    <w:p>
      <w:pPr>
        <w:pStyle w:val="TOC2"/>
        <w:tabs>
          <w:tab w:val="right" w:leader="dot" w:pos="8306"/>
        </w:tabs>
      </w:pPr>
      <w:hyperlink w:anchor="_Toc27407" w:history="1">
        <w:r>
          <w:rPr>
            <w:rFonts w:ascii="仿宋" w:eastAsia="仿宋" w:hAnsi="仿宋" w:cs="仿宋" w:hint="eastAsia"/>
            <w:lang w:eastAsia="zh-CN"/>
          </w:rPr>
          <w:t>(一)、全自动过滤器项目选址</w:t>
        </w:r>
        <w:r>
          <w:tab/>
        </w:r>
        <w:r>
          <w:fldChar w:fldCharType="begin"/>
        </w:r>
        <w:r>
          <w:instrText xml:space="preserve"> PAGEREF _Toc27407 \h </w:instrText>
        </w:r>
        <w:r>
          <w:fldChar w:fldCharType="separate"/>
        </w:r>
        <w:r>
          <w:t>8</w:t>
        </w:r>
        <w:r>
          <w:fldChar w:fldCharType="end"/>
        </w:r>
      </w:hyperlink>
    </w:p>
    <w:p>
      <w:pPr>
        <w:pStyle w:val="TOC2"/>
        <w:tabs>
          <w:tab w:val="right" w:leader="dot" w:pos="8306"/>
        </w:tabs>
      </w:pPr>
      <w:hyperlink w:anchor="_Toc5218" w:history="1">
        <w:r>
          <w:rPr>
            <w:rFonts w:ascii="仿宋" w:eastAsia="仿宋" w:hAnsi="仿宋" w:cs="仿宋" w:hint="eastAsia"/>
            <w:lang w:eastAsia="zh-CN"/>
          </w:rPr>
          <w:t>(二)、用地控制指标</w:t>
        </w:r>
        <w:r>
          <w:tab/>
        </w:r>
        <w:r>
          <w:fldChar w:fldCharType="begin"/>
        </w:r>
        <w:r>
          <w:instrText xml:space="preserve"> PAGEREF _Toc5218 \h </w:instrText>
        </w:r>
        <w:r>
          <w:fldChar w:fldCharType="separate"/>
        </w:r>
        <w:r>
          <w:t>8</w:t>
        </w:r>
        <w:r>
          <w:fldChar w:fldCharType="end"/>
        </w:r>
      </w:hyperlink>
    </w:p>
    <w:p>
      <w:pPr>
        <w:pStyle w:val="TOC2"/>
        <w:tabs>
          <w:tab w:val="right" w:leader="dot" w:pos="8306"/>
        </w:tabs>
      </w:pPr>
      <w:hyperlink w:anchor="_Toc330" w:history="1">
        <w:r>
          <w:rPr>
            <w:rFonts w:ascii="仿宋" w:eastAsia="仿宋" w:hAnsi="仿宋" w:cs="仿宋" w:hint="eastAsia"/>
            <w:lang w:eastAsia="zh-CN"/>
          </w:rPr>
          <w:t>(三)、节约用地措施</w:t>
        </w:r>
        <w:r>
          <w:tab/>
        </w:r>
        <w:r>
          <w:fldChar w:fldCharType="begin"/>
        </w:r>
        <w:r>
          <w:instrText xml:space="preserve"> PAGEREF _Toc330 \h </w:instrText>
        </w:r>
        <w:r>
          <w:fldChar w:fldCharType="separate"/>
        </w:r>
        <w:r>
          <w:t>10</w:t>
        </w:r>
        <w:r>
          <w:fldChar w:fldCharType="end"/>
        </w:r>
      </w:hyperlink>
    </w:p>
    <w:p>
      <w:pPr>
        <w:pStyle w:val="TOC2"/>
        <w:tabs>
          <w:tab w:val="right" w:leader="dot" w:pos="8306"/>
        </w:tabs>
      </w:pPr>
      <w:hyperlink w:anchor="_Toc10715" w:history="1">
        <w:r>
          <w:rPr>
            <w:rFonts w:ascii="仿宋" w:eastAsia="仿宋" w:hAnsi="仿宋" w:cs="仿宋" w:hint="eastAsia"/>
            <w:lang w:eastAsia="zh-CN"/>
          </w:rPr>
          <w:t>(四)、总图布置方案</w:t>
        </w:r>
        <w:r>
          <w:tab/>
        </w:r>
        <w:r>
          <w:fldChar w:fldCharType="begin"/>
        </w:r>
        <w:r>
          <w:instrText xml:space="preserve"> PAGEREF _Toc10715 \h </w:instrText>
        </w:r>
        <w:r>
          <w:fldChar w:fldCharType="separate"/>
        </w:r>
        <w:r>
          <w:t>11</w:t>
        </w:r>
        <w:r>
          <w:fldChar w:fldCharType="end"/>
        </w:r>
      </w:hyperlink>
    </w:p>
    <w:p>
      <w:pPr>
        <w:pStyle w:val="TOC2"/>
        <w:tabs>
          <w:tab w:val="right" w:leader="dot" w:pos="8306"/>
        </w:tabs>
      </w:pPr>
      <w:hyperlink w:anchor="_Toc9338" w:history="1">
        <w:r>
          <w:rPr>
            <w:rFonts w:ascii="仿宋" w:eastAsia="仿宋" w:hAnsi="仿宋" w:cs="仿宋" w:hint="eastAsia"/>
            <w:lang w:eastAsia="zh-CN"/>
          </w:rPr>
          <w:t>(五)、选址综合评价</w:t>
        </w:r>
        <w:r>
          <w:tab/>
        </w:r>
        <w:r>
          <w:fldChar w:fldCharType="begin"/>
        </w:r>
        <w:r>
          <w:instrText xml:space="preserve"> PAGEREF _Toc9338 \h </w:instrText>
        </w:r>
        <w:r>
          <w:fldChar w:fldCharType="separate"/>
        </w:r>
        <w:r>
          <w:t>12</w:t>
        </w:r>
        <w:r>
          <w:fldChar w:fldCharType="end"/>
        </w:r>
      </w:hyperlink>
    </w:p>
    <w:p>
      <w:pPr>
        <w:pStyle w:val="TOC1"/>
        <w:tabs>
          <w:tab w:val="right" w:leader="dot" w:pos="8306"/>
        </w:tabs>
      </w:pPr>
      <w:hyperlink w:anchor="_Toc20766" w:history="1">
        <w:r>
          <w:rPr>
            <w:rFonts w:ascii="仿宋" w:eastAsia="仿宋" w:hAnsi="仿宋" w:cs="仿宋" w:hint="eastAsia"/>
            <w:lang w:eastAsia="zh-CN"/>
          </w:rPr>
          <w:t>四、全自动过滤器项目建设背景及必要性分析</w:t>
        </w:r>
        <w:r>
          <w:tab/>
        </w:r>
        <w:r>
          <w:fldChar w:fldCharType="begin"/>
        </w:r>
        <w:r>
          <w:instrText xml:space="preserve"> PAGEREF _Toc20766 \h </w:instrText>
        </w:r>
        <w:r>
          <w:fldChar w:fldCharType="separate"/>
        </w:r>
        <w:r>
          <w:t>13</w:t>
        </w:r>
        <w:r>
          <w:fldChar w:fldCharType="end"/>
        </w:r>
      </w:hyperlink>
    </w:p>
    <w:p>
      <w:pPr>
        <w:pStyle w:val="TOC2"/>
        <w:tabs>
          <w:tab w:val="right" w:leader="dot" w:pos="8306"/>
        </w:tabs>
      </w:pPr>
      <w:hyperlink w:anchor="_Toc18782" w:history="1">
        <w:r>
          <w:rPr>
            <w:rFonts w:ascii="仿宋" w:eastAsia="仿宋" w:hAnsi="仿宋" w:cs="仿宋" w:hint="eastAsia"/>
            <w:lang w:eastAsia="zh-CN"/>
          </w:rPr>
          <w:t>(一)、全自动过滤器项目背景分析</w:t>
        </w:r>
        <w:r>
          <w:tab/>
        </w:r>
        <w:r>
          <w:fldChar w:fldCharType="begin"/>
        </w:r>
        <w:r>
          <w:instrText xml:space="preserve"> PAGEREF _Toc18782 \h </w:instrText>
        </w:r>
        <w:r>
          <w:fldChar w:fldCharType="separate"/>
        </w:r>
        <w:r>
          <w:t>13</w:t>
        </w:r>
        <w:r>
          <w:fldChar w:fldCharType="end"/>
        </w:r>
      </w:hyperlink>
    </w:p>
    <w:p>
      <w:pPr>
        <w:pStyle w:val="TOC2"/>
        <w:tabs>
          <w:tab w:val="right" w:leader="dot" w:pos="8306"/>
        </w:tabs>
      </w:pPr>
      <w:hyperlink w:anchor="_Toc11017" w:history="1">
        <w:r>
          <w:rPr>
            <w:rFonts w:ascii="仿宋" w:eastAsia="仿宋" w:hAnsi="仿宋" w:cs="仿宋" w:hint="eastAsia"/>
            <w:lang w:eastAsia="zh-CN"/>
          </w:rPr>
          <w:t>(二)、全自动过滤器项目建设必要性分析</w:t>
        </w:r>
        <w:r>
          <w:tab/>
        </w:r>
        <w:r>
          <w:fldChar w:fldCharType="begin"/>
        </w:r>
        <w:r>
          <w:instrText xml:space="preserve"> PAGEREF _Toc11017 \h </w:instrText>
        </w:r>
        <w:r>
          <w:fldChar w:fldCharType="separate"/>
        </w:r>
        <w:r>
          <w:t>15</w:t>
        </w:r>
        <w:r>
          <w:fldChar w:fldCharType="end"/>
        </w:r>
      </w:hyperlink>
    </w:p>
    <w:p>
      <w:pPr>
        <w:pStyle w:val="TOC1"/>
        <w:tabs>
          <w:tab w:val="right" w:leader="dot" w:pos="8306"/>
        </w:tabs>
      </w:pPr>
      <w:hyperlink w:anchor="_Toc6135" w:history="1">
        <w:r>
          <w:rPr>
            <w:rFonts w:ascii="仿宋" w:eastAsia="仿宋" w:hAnsi="仿宋" w:cs="仿宋" w:hint="eastAsia"/>
            <w:lang w:eastAsia="zh-CN"/>
          </w:rPr>
          <w:t>五、全自动过滤器项目概论</w:t>
        </w:r>
        <w:r>
          <w:tab/>
        </w:r>
        <w:r>
          <w:fldChar w:fldCharType="begin"/>
        </w:r>
        <w:r>
          <w:instrText xml:space="preserve"> PAGEREF _Toc6135 \h </w:instrText>
        </w:r>
        <w:r>
          <w:fldChar w:fldCharType="separate"/>
        </w:r>
        <w:r>
          <w:t>17</w:t>
        </w:r>
        <w:r>
          <w:fldChar w:fldCharType="end"/>
        </w:r>
      </w:hyperlink>
    </w:p>
    <w:p>
      <w:pPr>
        <w:pStyle w:val="TOC2"/>
        <w:tabs>
          <w:tab w:val="right" w:leader="dot" w:pos="8306"/>
        </w:tabs>
      </w:pPr>
      <w:hyperlink w:anchor="_Toc1997" w:history="1">
        <w:r>
          <w:rPr>
            <w:rFonts w:ascii="仿宋" w:eastAsia="仿宋" w:hAnsi="仿宋" w:cs="仿宋" w:hint="eastAsia"/>
            <w:lang w:eastAsia="zh-CN"/>
          </w:rPr>
          <w:t>(一)、全自动过滤器项目概况</w:t>
        </w:r>
        <w:r>
          <w:tab/>
        </w:r>
        <w:r>
          <w:fldChar w:fldCharType="begin"/>
        </w:r>
        <w:r>
          <w:instrText xml:space="preserve"> PAGEREF _Toc1997 \h </w:instrText>
        </w:r>
        <w:r>
          <w:fldChar w:fldCharType="separate"/>
        </w:r>
        <w:r>
          <w:t>17</w:t>
        </w:r>
        <w:r>
          <w:fldChar w:fldCharType="end"/>
        </w:r>
      </w:hyperlink>
    </w:p>
    <w:p>
      <w:pPr>
        <w:pStyle w:val="TOC2"/>
        <w:tabs>
          <w:tab w:val="right" w:leader="dot" w:pos="8306"/>
        </w:tabs>
      </w:pPr>
      <w:hyperlink w:anchor="_Toc3868" w:history="1">
        <w:r>
          <w:rPr>
            <w:rFonts w:ascii="仿宋" w:eastAsia="仿宋" w:hAnsi="仿宋" w:cs="仿宋" w:hint="eastAsia"/>
            <w:lang w:eastAsia="zh-CN"/>
          </w:rPr>
          <w:t>(二)、全自动过滤器项目目标</w:t>
        </w:r>
        <w:r>
          <w:tab/>
        </w:r>
        <w:r>
          <w:fldChar w:fldCharType="begin"/>
        </w:r>
        <w:r>
          <w:instrText xml:space="preserve"> PAGEREF _Toc3868 \h </w:instrText>
        </w:r>
        <w:r>
          <w:fldChar w:fldCharType="separate"/>
        </w:r>
        <w:r>
          <w:t>19</w:t>
        </w:r>
        <w:r>
          <w:fldChar w:fldCharType="end"/>
        </w:r>
      </w:hyperlink>
    </w:p>
    <w:p>
      <w:pPr>
        <w:pStyle w:val="TOC2"/>
        <w:tabs>
          <w:tab w:val="right" w:leader="dot" w:pos="8306"/>
        </w:tabs>
      </w:pPr>
      <w:hyperlink w:anchor="_Toc17574" w:history="1">
        <w:r>
          <w:rPr>
            <w:rFonts w:ascii="仿宋" w:eastAsia="仿宋" w:hAnsi="仿宋" w:cs="仿宋" w:hint="eastAsia"/>
            <w:lang w:eastAsia="zh-CN"/>
          </w:rPr>
          <w:t>(三)、全自动过滤器项目提出的理由</w:t>
        </w:r>
        <w:r>
          <w:tab/>
        </w:r>
        <w:r>
          <w:fldChar w:fldCharType="begin"/>
        </w:r>
        <w:r>
          <w:instrText xml:space="preserve"> PAGEREF _Toc17574 \h </w:instrText>
        </w:r>
        <w:r>
          <w:fldChar w:fldCharType="separate"/>
        </w:r>
        <w:r>
          <w:t>20</w:t>
        </w:r>
        <w:r>
          <w:fldChar w:fldCharType="end"/>
        </w:r>
      </w:hyperlink>
    </w:p>
    <w:p>
      <w:pPr>
        <w:pStyle w:val="TOC2"/>
        <w:tabs>
          <w:tab w:val="right" w:leader="dot" w:pos="8306"/>
        </w:tabs>
      </w:pPr>
      <w:hyperlink w:anchor="_Toc4566" w:history="1">
        <w:r>
          <w:rPr>
            <w:rFonts w:ascii="仿宋" w:eastAsia="仿宋" w:hAnsi="仿宋" w:cs="仿宋" w:hint="eastAsia"/>
            <w:lang w:eastAsia="zh-CN"/>
          </w:rPr>
          <w:t>(四)、全自动过滤器项目意义</w:t>
        </w:r>
        <w:r>
          <w:tab/>
        </w:r>
        <w:r>
          <w:fldChar w:fldCharType="begin"/>
        </w:r>
        <w:r>
          <w:instrText xml:space="preserve"> PAGEREF _Toc4566 \h </w:instrText>
        </w:r>
        <w:r>
          <w:fldChar w:fldCharType="separate"/>
        </w:r>
        <w:r>
          <w:t>22</w:t>
        </w:r>
        <w:r>
          <w:fldChar w:fldCharType="end"/>
        </w:r>
      </w:hyperlink>
    </w:p>
    <w:p>
      <w:pPr>
        <w:pStyle w:val="TOC2"/>
        <w:tabs>
          <w:tab w:val="right" w:leader="dot" w:pos="8306"/>
        </w:tabs>
      </w:pPr>
      <w:hyperlink w:anchor="_Toc12365" w:history="1">
        <w:r>
          <w:rPr>
            <w:rFonts w:ascii="仿宋" w:eastAsia="仿宋" w:hAnsi="仿宋" w:cs="仿宋" w:hint="eastAsia"/>
            <w:lang w:eastAsia="zh-CN"/>
          </w:rPr>
          <w:t>(五)、全自动过滤器项目背景</w:t>
        </w:r>
        <w:r>
          <w:tab/>
        </w:r>
        <w:r>
          <w:fldChar w:fldCharType="begin"/>
        </w:r>
        <w:r>
          <w:instrText xml:space="preserve"> PAGEREF _Toc12365 \h </w:instrText>
        </w:r>
        <w:r>
          <w:fldChar w:fldCharType="separate"/>
        </w:r>
        <w:r>
          <w:t>22</w:t>
        </w:r>
        <w:r>
          <w:fldChar w:fldCharType="end"/>
        </w:r>
      </w:hyperlink>
    </w:p>
    <w:p>
      <w:pPr>
        <w:pStyle w:val="TOC1"/>
        <w:tabs>
          <w:tab w:val="right" w:leader="dot" w:pos="8306"/>
        </w:tabs>
      </w:pPr>
      <w:hyperlink w:anchor="_Toc5247" w:history="1">
        <w:r>
          <w:rPr>
            <w:rFonts w:ascii="仿宋" w:eastAsia="仿宋" w:hAnsi="仿宋" w:cs="仿宋" w:hint="eastAsia"/>
            <w:lang w:eastAsia="zh-CN"/>
          </w:rPr>
          <w:t>六、全自动过滤器项目可持续发展</w:t>
        </w:r>
        <w:r>
          <w:tab/>
        </w:r>
        <w:r>
          <w:fldChar w:fldCharType="begin"/>
        </w:r>
        <w:r>
          <w:instrText xml:space="preserve"> PAGEREF _Toc5247 \h </w:instrText>
        </w:r>
        <w:r>
          <w:fldChar w:fldCharType="separate"/>
        </w:r>
        <w:r>
          <w:t>23</w:t>
        </w:r>
        <w:r>
          <w:fldChar w:fldCharType="end"/>
        </w:r>
      </w:hyperlink>
    </w:p>
    <w:p>
      <w:pPr>
        <w:pStyle w:val="TOC2"/>
        <w:tabs>
          <w:tab w:val="right" w:leader="dot" w:pos="8306"/>
        </w:tabs>
      </w:pPr>
      <w:hyperlink w:anchor="_Toc29719" w:history="1">
        <w:r>
          <w:rPr>
            <w:rFonts w:ascii="仿宋" w:eastAsia="仿宋" w:hAnsi="仿宋" w:cs="仿宋" w:hint="eastAsia"/>
            <w:lang w:eastAsia="zh-CN"/>
          </w:rPr>
          <w:t>(一)、可持续战略与实践</w:t>
        </w:r>
        <w:r>
          <w:tab/>
        </w:r>
        <w:r>
          <w:fldChar w:fldCharType="begin"/>
        </w:r>
        <w:r>
          <w:instrText xml:space="preserve"> PAGEREF _Toc29719 \h </w:instrText>
        </w:r>
        <w:r>
          <w:fldChar w:fldCharType="separate"/>
        </w:r>
        <w:r>
          <w:t>23</w:t>
        </w:r>
        <w:r>
          <w:fldChar w:fldCharType="end"/>
        </w:r>
      </w:hyperlink>
    </w:p>
    <w:p>
      <w:pPr>
        <w:pStyle w:val="TOC2"/>
        <w:tabs>
          <w:tab w:val="right" w:leader="dot" w:pos="8306"/>
        </w:tabs>
      </w:pPr>
      <w:hyperlink w:anchor="_Toc4086" w:history="1">
        <w:r>
          <w:rPr>
            <w:rFonts w:ascii="仿宋" w:eastAsia="仿宋" w:hAnsi="仿宋" w:cs="仿宋" w:hint="eastAsia"/>
            <w:lang w:eastAsia="zh-CN"/>
          </w:rPr>
          <w:t>(二)、环保与社会责任</w:t>
        </w:r>
        <w:r>
          <w:tab/>
        </w:r>
        <w:r>
          <w:fldChar w:fldCharType="begin"/>
        </w:r>
        <w:r>
          <w:instrText xml:space="preserve"> PAGEREF _Toc4086 \h </w:instrText>
        </w:r>
        <w:r>
          <w:fldChar w:fldCharType="separate"/>
        </w:r>
        <w:r>
          <w:t>24</w:t>
        </w:r>
        <w:r>
          <w:fldChar w:fldCharType="end"/>
        </w:r>
      </w:hyperlink>
    </w:p>
    <w:p>
      <w:pPr>
        <w:pStyle w:val="TOC1"/>
        <w:tabs>
          <w:tab w:val="right" w:leader="dot" w:pos="8306"/>
        </w:tabs>
      </w:pPr>
      <w:hyperlink w:anchor="_Toc11989" w:history="1">
        <w:r>
          <w:rPr>
            <w:rFonts w:ascii="仿宋" w:eastAsia="仿宋" w:hAnsi="仿宋" w:cs="仿宋" w:hint="eastAsia"/>
            <w:lang w:eastAsia="zh-CN"/>
          </w:rPr>
          <w:t>七、全自动过滤器项目社会影响</w:t>
        </w:r>
        <w:r>
          <w:tab/>
        </w:r>
        <w:r>
          <w:fldChar w:fldCharType="begin"/>
        </w:r>
        <w:r>
          <w:instrText xml:space="preserve"> PAGEREF _Toc11989 \h </w:instrText>
        </w:r>
        <w:r>
          <w:fldChar w:fldCharType="separate"/>
        </w:r>
        <w:r>
          <w:t>25</w:t>
        </w:r>
        <w:r>
          <w:fldChar w:fldCharType="end"/>
        </w:r>
      </w:hyperlink>
    </w:p>
    <w:p>
      <w:pPr>
        <w:pStyle w:val="TOC2"/>
        <w:tabs>
          <w:tab w:val="right" w:leader="dot" w:pos="8306"/>
        </w:tabs>
      </w:pPr>
      <w:hyperlink w:anchor="_Toc21357" w:history="1">
        <w:r>
          <w:rPr>
            <w:rFonts w:ascii="仿宋" w:eastAsia="仿宋" w:hAnsi="仿宋" w:cs="仿宋" w:hint="eastAsia"/>
            <w:lang w:eastAsia="zh-CN"/>
          </w:rPr>
          <w:t>(一)、社会责任与义务</w:t>
        </w:r>
        <w:r>
          <w:tab/>
        </w:r>
        <w:r>
          <w:fldChar w:fldCharType="begin"/>
        </w:r>
        <w:r>
          <w:instrText xml:space="preserve"> PAGEREF _Toc21357 \h </w:instrText>
        </w:r>
        <w:r>
          <w:fldChar w:fldCharType="separate"/>
        </w:r>
        <w:r>
          <w:t>25</w:t>
        </w:r>
        <w:r>
          <w:fldChar w:fldCharType="end"/>
        </w:r>
      </w:hyperlink>
    </w:p>
    <w:p>
      <w:pPr>
        <w:pStyle w:val="TOC2"/>
        <w:tabs>
          <w:tab w:val="right" w:leader="dot" w:pos="8306"/>
        </w:tabs>
      </w:pPr>
      <w:hyperlink w:anchor="_Toc20884" w:history="1">
        <w:r>
          <w:rPr>
            <w:rFonts w:ascii="仿宋" w:eastAsia="仿宋" w:hAnsi="仿宋" w:cs="仿宋" w:hint="eastAsia"/>
            <w:lang w:eastAsia="zh-CN"/>
          </w:rPr>
          <w:t>(二)、社会参与与沟通</w:t>
        </w:r>
        <w:r>
          <w:tab/>
        </w:r>
        <w:r>
          <w:fldChar w:fldCharType="begin"/>
        </w:r>
        <w:r>
          <w:instrText xml:space="preserve"> PAGEREF _Toc20884 \h </w:instrText>
        </w:r>
        <w:r>
          <w:fldChar w:fldCharType="separate"/>
        </w:r>
        <w:r>
          <w:t>26</w:t>
        </w:r>
        <w:r>
          <w:fldChar w:fldCharType="end"/>
        </w:r>
      </w:hyperlink>
    </w:p>
    <w:p>
      <w:pPr>
        <w:pStyle w:val="TOC1"/>
        <w:tabs>
          <w:tab w:val="right" w:leader="dot" w:pos="8306"/>
        </w:tabs>
      </w:pPr>
      <w:hyperlink w:anchor="_Toc29822" w:history="1">
        <w:r>
          <w:rPr>
            <w:rFonts w:ascii="仿宋" w:eastAsia="仿宋" w:hAnsi="仿宋" w:cs="仿宋" w:hint="eastAsia"/>
            <w:lang w:eastAsia="zh-CN"/>
          </w:rPr>
          <w:t>八、全自动过滤器项目计划安排</w:t>
        </w:r>
        <w:r>
          <w:tab/>
        </w:r>
        <w:r>
          <w:fldChar w:fldCharType="begin"/>
        </w:r>
        <w:r>
          <w:instrText xml:space="preserve"> PAGEREF _Toc29822 \h </w:instrText>
        </w:r>
        <w:r>
          <w:fldChar w:fldCharType="separate"/>
        </w:r>
        <w:r>
          <w:t>27</w:t>
        </w:r>
        <w:r>
          <w:fldChar w:fldCharType="end"/>
        </w:r>
      </w:hyperlink>
    </w:p>
    <w:p>
      <w:pPr>
        <w:pStyle w:val="TOC2"/>
        <w:tabs>
          <w:tab w:val="right" w:leader="dot" w:pos="8306"/>
        </w:tabs>
      </w:pPr>
      <w:hyperlink w:anchor="_Toc11311" w:history="1">
        <w:r>
          <w:rPr>
            <w:rFonts w:ascii="仿宋" w:eastAsia="仿宋" w:hAnsi="仿宋" w:cs="仿宋" w:hint="eastAsia"/>
            <w:lang w:eastAsia="zh-CN"/>
          </w:rPr>
          <w:t>(一)、建设周期</w:t>
        </w:r>
        <w:r>
          <w:tab/>
        </w:r>
        <w:r>
          <w:fldChar w:fldCharType="begin"/>
        </w:r>
        <w:r>
          <w:instrText xml:space="preserve"> PAGEREF _Toc11311 \h </w:instrText>
        </w:r>
        <w:r>
          <w:fldChar w:fldCharType="separate"/>
        </w:r>
        <w:r>
          <w:t>27</w:t>
        </w:r>
        <w:r>
          <w:fldChar w:fldCharType="end"/>
        </w:r>
      </w:hyperlink>
    </w:p>
    <w:p>
      <w:pPr>
        <w:pStyle w:val="TOC2"/>
        <w:tabs>
          <w:tab w:val="right" w:leader="dot" w:pos="8306"/>
        </w:tabs>
      </w:pPr>
      <w:hyperlink w:anchor="_Toc13501" w:history="1">
        <w:r>
          <w:rPr>
            <w:rFonts w:ascii="仿宋" w:eastAsia="仿宋" w:hAnsi="仿宋" w:cs="仿宋" w:hint="eastAsia"/>
            <w:lang w:eastAsia="zh-CN"/>
          </w:rPr>
          <w:t>(二)、建设进度</w:t>
        </w:r>
        <w:r>
          <w:tab/>
        </w:r>
        <w:r>
          <w:fldChar w:fldCharType="begin"/>
        </w:r>
        <w:r>
          <w:instrText xml:space="preserve"> PAGEREF _Toc13501 \h </w:instrText>
        </w:r>
        <w:r>
          <w:fldChar w:fldCharType="separate"/>
        </w:r>
        <w:r>
          <w:t>27</w:t>
        </w:r>
        <w:r>
          <w:fldChar w:fldCharType="end"/>
        </w:r>
      </w:hyperlink>
    </w:p>
    <w:p>
      <w:pPr>
        <w:pStyle w:val="TOC2"/>
        <w:tabs>
          <w:tab w:val="right" w:leader="dot" w:pos="8306"/>
        </w:tabs>
      </w:pPr>
      <w:hyperlink w:anchor="_Toc6497" w:history="1">
        <w:r>
          <w:rPr>
            <w:rFonts w:ascii="仿宋" w:eastAsia="仿宋" w:hAnsi="仿宋" w:cs="仿宋" w:hint="eastAsia"/>
            <w:lang w:eastAsia="zh-CN"/>
          </w:rPr>
          <w:t>(三)、进度安排注意事项</w:t>
        </w:r>
        <w:r>
          <w:tab/>
        </w:r>
        <w:r>
          <w:fldChar w:fldCharType="begin"/>
        </w:r>
        <w:r>
          <w:instrText xml:space="preserve"> PAGEREF _Toc6497 \h </w:instrText>
        </w:r>
        <w:r>
          <w:fldChar w:fldCharType="separate"/>
        </w:r>
        <w:r>
          <w:t>28</w:t>
        </w:r>
        <w:r>
          <w:fldChar w:fldCharType="end"/>
        </w:r>
      </w:hyperlink>
    </w:p>
    <w:p>
      <w:pPr>
        <w:pStyle w:val="TOC2"/>
        <w:tabs>
          <w:tab w:val="right" w:leader="dot" w:pos="8306"/>
        </w:tabs>
      </w:pPr>
      <w:hyperlink w:anchor="_Toc2306" w:history="1">
        <w:r>
          <w:rPr>
            <w:rFonts w:ascii="仿宋" w:eastAsia="仿宋" w:hAnsi="仿宋" w:cs="仿宋" w:hint="eastAsia"/>
            <w:lang w:eastAsia="zh-CN"/>
          </w:rPr>
          <w:t>(四)、人力资源配置</w:t>
        </w:r>
        <w:r>
          <w:tab/>
        </w:r>
        <w:r>
          <w:fldChar w:fldCharType="begin"/>
        </w:r>
        <w:r>
          <w:instrText xml:space="preserve"> PAGEREF _Toc2306 \h </w:instrText>
        </w:r>
        <w:r>
          <w:fldChar w:fldCharType="separate"/>
        </w:r>
        <w:r>
          <w:t>30</w:t>
        </w:r>
        <w:r>
          <w:fldChar w:fldCharType="end"/>
        </w:r>
      </w:hyperlink>
    </w:p>
    <w:p>
      <w:pPr>
        <w:pStyle w:val="TOC1"/>
        <w:tabs>
          <w:tab w:val="right" w:leader="dot" w:pos="8306"/>
        </w:tabs>
      </w:pPr>
      <w:hyperlink w:anchor="_Toc22565" w:history="1">
        <w:r>
          <w:rPr>
            <w:rFonts w:ascii="仿宋" w:eastAsia="仿宋" w:hAnsi="仿宋" w:cs="仿宋" w:hint="eastAsia"/>
            <w:lang w:eastAsia="zh-CN"/>
          </w:rPr>
          <w:t>九、全自动过滤器项目人力资源培养与发展</w:t>
        </w:r>
        <w:r>
          <w:tab/>
        </w:r>
        <w:r>
          <w:fldChar w:fldCharType="begin"/>
        </w:r>
        <w:r>
          <w:instrText xml:space="preserve"> PAGEREF _Toc22565 \h </w:instrText>
        </w:r>
        <w:r>
          <w:fldChar w:fldCharType="separate"/>
        </w:r>
        <w:r>
          <w:t>31</w:t>
        </w:r>
        <w:r>
          <w:fldChar w:fldCharType="end"/>
        </w:r>
      </w:hyperlink>
    </w:p>
    <w:p>
      <w:pPr>
        <w:pStyle w:val="TOC2"/>
        <w:tabs>
          <w:tab w:val="right" w:leader="dot" w:pos="8306"/>
        </w:tabs>
      </w:pPr>
      <w:hyperlink w:anchor="_Toc27800" w:history="1">
        <w:r>
          <w:rPr>
            <w:rFonts w:ascii="仿宋" w:eastAsia="仿宋" w:hAnsi="仿宋" w:cs="仿宋" w:hint="eastAsia"/>
            <w:lang w:eastAsia="zh-CN"/>
          </w:rPr>
          <w:t>(一)、人才需求与规划</w:t>
        </w:r>
        <w:r>
          <w:tab/>
        </w:r>
        <w:r>
          <w:fldChar w:fldCharType="begin"/>
        </w:r>
        <w:r>
          <w:instrText xml:space="preserve"> PAGEREF _Toc27800 \h </w:instrText>
        </w:r>
        <w:r>
          <w:fldChar w:fldCharType="separate"/>
        </w:r>
        <w:r>
          <w:t>31</w:t>
        </w:r>
        <w:r>
          <w:fldChar w:fldCharType="end"/>
        </w:r>
      </w:hyperlink>
    </w:p>
    <w:p>
      <w:pPr>
        <w:pStyle w:val="TOC2"/>
        <w:tabs>
          <w:tab w:val="right" w:leader="dot" w:pos="8306"/>
        </w:tabs>
      </w:pPr>
      <w:hyperlink w:anchor="_Toc21975" w:history="1">
        <w:r>
          <w:rPr>
            <w:rFonts w:ascii="仿宋" w:eastAsia="仿宋" w:hAnsi="仿宋" w:cs="仿宋" w:hint="eastAsia"/>
            <w:lang w:eastAsia="zh-CN"/>
          </w:rPr>
          <w:t>(二)、培训与发展计划</w:t>
        </w:r>
        <w:r>
          <w:tab/>
        </w:r>
        <w:r>
          <w:fldChar w:fldCharType="begin"/>
        </w:r>
        <w:r>
          <w:instrText xml:space="preserve"> PAGEREF _Toc21975 \h </w:instrText>
        </w:r>
        <w:r>
          <w:fldChar w:fldCharType="separate"/>
        </w:r>
        <w:r>
          <w:t>31</w:t>
        </w:r>
        <w:r>
          <w:fldChar w:fldCharType="end"/>
        </w:r>
      </w:hyperlink>
    </w:p>
    <w:p>
      <w:pPr>
        <w:pStyle w:val="TOC1"/>
        <w:tabs>
          <w:tab w:val="right" w:leader="dot" w:pos="8306"/>
        </w:tabs>
      </w:pPr>
      <w:hyperlink w:anchor="_Toc25027" w:history="1">
        <w:r>
          <w:rPr>
            <w:rFonts w:ascii="仿宋" w:eastAsia="仿宋" w:hAnsi="仿宋" w:cs="仿宋" w:hint="eastAsia"/>
            <w:lang w:eastAsia="zh-CN"/>
          </w:rPr>
          <w:t>十、生产安全保护</w:t>
        </w:r>
        <w:r>
          <w:tab/>
        </w:r>
        <w:r>
          <w:fldChar w:fldCharType="begin"/>
        </w:r>
        <w:r>
          <w:instrText xml:space="preserve"> PAGEREF _Toc25027 \h </w:instrText>
        </w:r>
        <w:r>
          <w:fldChar w:fldCharType="separate"/>
        </w:r>
        <w:r>
          <w:t>32</w:t>
        </w:r>
        <w:r>
          <w:fldChar w:fldCharType="end"/>
        </w:r>
      </w:hyperlink>
    </w:p>
    <w:p>
      <w:pPr>
        <w:pStyle w:val="TOC2"/>
        <w:tabs>
          <w:tab w:val="right" w:leader="dot" w:pos="8306"/>
        </w:tabs>
      </w:pPr>
      <w:hyperlink w:anchor="_Toc29880" w:history="1">
        <w:r>
          <w:rPr>
            <w:rFonts w:ascii="仿宋" w:eastAsia="仿宋" w:hAnsi="仿宋" w:cs="仿宋" w:hint="eastAsia"/>
            <w:lang w:eastAsia="zh-CN"/>
          </w:rPr>
          <w:t>(一)、消防安全</w:t>
        </w:r>
        <w:r>
          <w:tab/>
        </w:r>
        <w:r>
          <w:fldChar w:fldCharType="begin"/>
        </w:r>
        <w:r>
          <w:instrText xml:space="preserve"> PAGEREF _Toc29880 \h </w:instrText>
        </w:r>
        <w:r>
          <w:fldChar w:fldCharType="separate"/>
        </w:r>
        <w:r>
          <w:t>32</w:t>
        </w:r>
        <w:r>
          <w:fldChar w:fldCharType="end"/>
        </w:r>
      </w:hyperlink>
    </w:p>
    <w:p>
      <w:pPr>
        <w:pStyle w:val="TOC2"/>
        <w:tabs>
          <w:tab w:val="right" w:leader="dot" w:pos="8306"/>
        </w:tabs>
      </w:pPr>
      <w:hyperlink w:anchor="_Toc11934" w:history="1">
        <w:r>
          <w:rPr>
            <w:rFonts w:ascii="仿宋" w:eastAsia="仿宋" w:hAnsi="仿宋" w:cs="仿宋" w:hint="eastAsia"/>
            <w:lang w:eastAsia="zh-CN"/>
          </w:rPr>
          <w:t>(二)、防火防爆总图布置措施</w:t>
        </w:r>
        <w:r>
          <w:tab/>
        </w:r>
        <w:r>
          <w:fldChar w:fldCharType="begin"/>
        </w:r>
        <w:r>
          <w:instrText xml:space="preserve"> PAGEREF _Toc11934 \h </w:instrText>
        </w:r>
        <w:r>
          <w:fldChar w:fldCharType="separate"/>
        </w:r>
        <w:r>
          <w:t>34</w:t>
        </w:r>
        <w:r>
          <w:fldChar w:fldCharType="end"/>
        </w:r>
      </w:hyperlink>
    </w:p>
    <w:p>
      <w:pPr>
        <w:pStyle w:val="TOC2"/>
        <w:tabs>
          <w:tab w:val="right" w:leader="dot" w:pos="8306"/>
        </w:tabs>
      </w:pPr>
      <w:hyperlink w:anchor="_Toc9164" w:history="1">
        <w:r>
          <w:rPr>
            <w:rFonts w:ascii="仿宋" w:eastAsia="仿宋" w:hAnsi="仿宋" w:cs="仿宋" w:hint="eastAsia"/>
            <w:lang w:eastAsia="zh-CN"/>
          </w:rPr>
          <w:t>(三)、自然灾害防范措施</w:t>
        </w:r>
        <w:r>
          <w:tab/>
        </w:r>
        <w:r>
          <w:fldChar w:fldCharType="begin"/>
        </w:r>
        <w:r>
          <w:instrText xml:space="preserve"> PAGEREF _Toc9164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67" w:history="1">
        <w:r>
          <w:rPr>
            <w:rFonts w:ascii="仿宋" w:eastAsia="仿宋" w:hAnsi="仿宋" w:cs="仿宋" w:hint="eastAsia"/>
            <w:lang w:eastAsia="zh-CN"/>
          </w:rPr>
          <w:t>(四)、安全色及安全标志使用要求</w:t>
        </w:r>
        <w:r>
          <w:tab/>
        </w:r>
        <w:r>
          <w:fldChar w:fldCharType="begin"/>
        </w:r>
        <w:r>
          <w:instrText xml:space="preserve"> PAGEREF _Toc10767 \h </w:instrText>
        </w:r>
        <w:r>
          <w:fldChar w:fldCharType="separate"/>
        </w:r>
        <w:r>
          <w:t>35</w:t>
        </w:r>
        <w:r>
          <w:fldChar w:fldCharType="end"/>
        </w:r>
      </w:hyperlink>
    </w:p>
    <w:p>
      <w:pPr>
        <w:pStyle w:val="TOC2"/>
        <w:tabs>
          <w:tab w:val="right" w:leader="dot" w:pos="8306"/>
        </w:tabs>
      </w:pPr>
      <w:hyperlink w:anchor="_Toc14991" w:history="1">
        <w:r>
          <w:rPr>
            <w:rFonts w:ascii="仿宋" w:eastAsia="仿宋" w:hAnsi="仿宋" w:cs="仿宋" w:hint="eastAsia"/>
            <w:lang w:eastAsia="zh-CN"/>
          </w:rPr>
          <w:t>(五)、防尘防毒措施</w:t>
        </w:r>
        <w:r>
          <w:tab/>
        </w:r>
        <w:r>
          <w:fldChar w:fldCharType="begin"/>
        </w:r>
        <w:r>
          <w:instrText xml:space="preserve"> PAGEREF _Toc14991 \h </w:instrText>
        </w:r>
        <w:r>
          <w:fldChar w:fldCharType="separate"/>
        </w:r>
        <w:r>
          <w:t>36</w:t>
        </w:r>
        <w:r>
          <w:fldChar w:fldCharType="end"/>
        </w:r>
      </w:hyperlink>
    </w:p>
    <w:p>
      <w:pPr>
        <w:pStyle w:val="TOC2"/>
        <w:tabs>
          <w:tab w:val="right" w:leader="dot" w:pos="8306"/>
        </w:tabs>
      </w:pPr>
      <w:hyperlink w:anchor="_Toc24870" w:history="1">
        <w:r>
          <w:rPr>
            <w:rFonts w:ascii="仿宋" w:eastAsia="仿宋" w:hAnsi="仿宋" w:cs="仿宋" w:hint="eastAsia"/>
            <w:lang w:eastAsia="zh-CN"/>
          </w:rPr>
          <w:t>(六)、防静电、触电防护及防雷措施</w:t>
        </w:r>
        <w:r>
          <w:tab/>
        </w:r>
        <w:r>
          <w:fldChar w:fldCharType="begin"/>
        </w:r>
        <w:r>
          <w:instrText xml:space="preserve"> PAGEREF _Toc24870 \h </w:instrText>
        </w:r>
        <w:r>
          <w:fldChar w:fldCharType="separate"/>
        </w:r>
        <w:r>
          <w:t>37</w:t>
        </w:r>
        <w:r>
          <w:fldChar w:fldCharType="end"/>
        </w:r>
      </w:hyperlink>
    </w:p>
    <w:p>
      <w:pPr>
        <w:pStyle w:val="TOC2"/>
        <w:tabs>
          <w:tab w:val="right" w:leader="dot" w:pos="8306"/>
        </w:tabs>
      </w:pPr>
      <w:hyperlink w:anchor="_Toc24392" w:history="1">
        <w:r>
          <w:rPr>
            <w:rFonts w:ascii="仿宋" w:eastAsia="仿宋" w:hAnsi="仿宋" w:cs="仿宋" w:hint="eastAsia"/>
            <w:lang w:eastAsia="zh-CN"/>
          </w:rPr>
          <w:t>(七)、机械设备安全保障措施</w:t>
        </w:r>
        <w:r>
          <w:tab/>
        </w:r>
        <w:r>
          <w:fldChar w:fldCharType="begin"/>
        </w:r>
        <w:r>
          <w:instrText xml:space="preserve"> PAGEREF _Toc24392 \h </w:instrText>
        </w:r>
        <w:r>
          <w:fldChar w:fldCharType="separate"/>
        </w:r>
        <w:r>
          <w:t>39</w:t>
        </w:r>
        <w:r>
          <w:fldChar w:fldCharType="end"/>
        </w:r>
      </w:hyperlink>
    </w:p>
    <w:p>
      <w:pPr>
        <w:pStyle w:val="TOC1"/>
        <w:tabs>
          <w:tab w:val="right" w:leader="dot" w:pos="8306"/>
        </w:tabs>
      </w:pPr>
      <w:hyperlink w:anchor="_Toc24738" w:history="1">
        <w:r>
          <w:rPr>
            <w:rFonts w:ascii="仿宋" w:eastAsia="仿宋" w:hAnsi="仿宋" w:cs="仿宋" w:hint="eastAsia"/>
            <w:lang w:eastAsia="zh-CN"/>
          </w:rPr>
          <w:t>十一、全自动过滤器项目人力资源管理</w:t>
        </w:r>
        <w:r>
          <w:tab/>
        </w:r>
        <w:r>
          <w:fldChar w:fldCharType="begin"/>
        </w:r>
        <w:r>
          <w:instrText xml:space="preserve"> PAGEREF _Toc24738 \h </w:instrText>
        </w:r>
        <w:r>
          <w:fldChar w:fldCharType="separate"/>
        </w:r>
        <w:r>
          <w:t>40</w:t>
        </w:r>
        <w:r>
          <w:fldChar w:fldCharType="end"/>
        </w:r>
      </w:hyperlink>
    </w:p>
    <w:p>
      <w:pPr>
        <w:pStyle w:val="TOC2"/>
        <w:tabs>
          <w:tab w:val="right" w:leader="dot" w:pos="8306"/>
        </w:tabs>
      </w:pPr>
      <w:hyperlink w:anchor="_Toc13574" w:history="1">
        <w:r>
          <w:rPr>
            <w:rFonts w:ascii="仿宋" w:eastAsia="仿宋" w:hAnsi="仿宋" w:cs="仿宋" w:hint="eastAsia"/>
            <w:lang w:eastAsia="zh-CN"/>
          </w:rPr>
          <w:t>(一)、建立健全的预算管理制度</w:t>
        </w:r>
        <w:r>
          <w:tab/>
        </w:r>
        <w:r>
          <w:fldChar w:fldCharType="begin"/>
        </w:r>
        <w:r>
          <w:instrText xml:space="preserve"> PAGEREF _Toc13574 \h </w:instrText>
        </w:r>
        <w:r>
          <w:fldChar w:fldCharType="separate"/>
        </w:r>
        <w:r>
          <w:t>40</w:t>
        </w:r>
        <w:r>
          <w:fldChar w:fldCharType="end"/>
        </w:r>
      </w:hyperlink>
    </w:p>
    <w:p>
      <w:pPr>
        <w:pStyle w:val="TOC2"/>
        <w:tabs>
          <w:tab w:val="right" w:leader="dot" w:pos="8306"/>
        </w:tabs>
      </w:pPr>
      <w:hyperlink w:anchor="_Toc2930" w:history="1">
        <w:r>
          <w:rPr>
            <w:rFonts w:ascii="仿宋" w:eastAsia="仿宋" w:hAnsi="仿宋" w:cs="仿宋" w:hint="eastAsia"/>
            <w:lang w:eastAsia="zh-CN"/>
          </w:rPr>
          <w:t>(二)、加强资金流动监控</w:t>
        </w:r>
        <w:r>
          <w:tab/>
        </w:r>
        <w:r>
          <w:fldChar w:fldCharType="begin"/>
        </w:r>
        <w:r>
          <w:instrText xml:space="preserve"> PAGEREF _Toc2930 \h </w:instrText>
        </w:r>
        <w:r>
          <w:fldChar w:fldCharType="separate"/>
        </w:r>
        <w:r>
          <w:t>42</w:t>
        </w:r>
        <w:r>
          <w:fldChar w:fldCharType="end"/>
        </w:r>
      </w:hyperlink>
    </w:p>
    <w:p>
      <w:pPr>
        <w:pStyle w:val="TOC2"/>
        <w:tabs>
          <w:tab w:val="right" w:leader="dot" w:pos="8306"/>
        </w:tabs>
      </w:pPr>
      <w:hyperlink w:anchor="_Toc13972" w:history="1">
        <w:r>
          <w:rPr>
            <w:rFonts w:ascii="仿宋" w:eastAsia="仿宋" w:hAnsi="仿宋" w:cs="仿宋" w:hint="eastAsia"/>
            <w:lang w:eastAsia="zh-CN"/>
          </w:rPr>
          <w:t>(三)、制定完善的风险控制机制</w:t>
        </w:r>
        <w:r>
          <w:tab/>
        </w:r>
        <w:r>
          <w:fldChar w:fldCharType="begin"/>
        </w:r>
        <w:r>
          <w:instrText xml:space="preserve"> PAGEREF _Toc13972 \h </w:instrText>
        </w:r>
        <w:r>
          <w:fldChar w:fldCharType="separate"/>
        </w:r>
        <w:r>
          <w:t>43</w:t>
        </w:r>
        <w:r>
          <w:fldChar w:fldCharType="end"/>
        </w:r>
      </w:hyperlink>
    </w:p>
    <w:p>
      <w:pPr>
        <w:pStyle w:val="TOC2"/>
        <w:tabs>
          <w:tab w:val="right" w:leader="dot" w:pos="8306"/>
        </w:tabs>
      </w:pPr>
      <w:hyperlink w:anchor="_Toc28268" w:history="1">
        <w:r>
          <w:rPr>
            <w:rFonts w:ascii="仿宋" w:eastAsia="仿宋" w:hAnsi="仿宋" w:cs="仿宋" w:hint="eastAsia"/>
            <w:lang w:eastAsia="zh-CN"/>
          </w:rPr>
          <w:t>(四)、优化成本管理</w:t>
        </w:r>
        <w:r>
          <w:tab/>
        </w:r>
        <w:r>
          <w:fldChar w:fldCharType="begin"/>
        </w:r>
        <w:r>
          <w:instrText xml:space="preserve"> PAGEREF _Toc28268 \h </w:instrText>
        </w:r>
        <w:r>
          <w:fldChar w:fldCharType="separate"/>
        </w:r>
        <w:r>
          <w:t>44</w:t>
        </w:r>
        <w:r>
          <w:fldChar w:fldCharType="end"/>
        </w:r>
      </w:hyperlink>
    </w:p>
    <w:p>
      <w:pPr>
        <w:pStyle w:val="TOC1"/>
        <w:tabs>
          <w:tab w:val="right" w:leader="dot" w:pos="8306"/>
        </w:tabs>
      </w:pPr>
      <w:hyperlink w:anchor="_Toc3548" w:history="1">
        <w:r>
          <w:rPr>
            <w:rFonts w:ascii="仿宋" w:eastAsia="仿宋" w:hAnsi="仿宋" w:cs="仿宋" w:hint="eastAsia"/>
            <w:lang w:eastAsia="zh-CN"/>
          </w:rPr>
          <w:t>十二、全自动过滤器项目财务管理</w:t>
        </w:r>
        <w:r>
          <w:tab/>
        </w:r>
        <w:r>
          <w:fldChar w:fldCharType="begin"/>
        </w:r>
        <w:r>
          <w:instrText xml:space="preserve"> PAGEREF _Toc3548 \h </w:instrText>
        </w:r>
        <w:r>
          <w:fldChar w:fldCharType="separate"/>
        </w:r>
        <w:r>
          <w:t>46</w:t>
        </w:r>
        <w:r>
          <w:fldChar w:fldCharType="end"/>
        </w:r>
      </w:hyperlink>
    </w:p>
    <w:p>
      <w:pPr>
        <w:pStyle w:val="TOC2"/>
        <w:tabs>
          <w:tab w:val="right" w:leader="dot" w:pos="8306"/>
        </w:tabs>
      </w:pPr>
      <w:hyperlink w:anchor="_Toc17042" w:history="1">
        <w:r>
          <w:rPr>
            <w:rFonts w:ascii="仿宋" w:eastAsia="仿宋" w:hAnsi="仿宋" w:cs="仿宋" w:hint="eastAsia"/>
            <w:lang w:eastAsia="zh-CN"/>
          </w:rPr>
          <w:t>(一)、资金需求大</w:t>
        </w:r>
        <w:r>
          <w:tab/>
        </w:r>
        <w:r>
          <w:fldChar w:fldCharType="begin"/>
        </w:r>
        <w:r>
          <w:instrText xml:space="preserve"> PAGEREF _Toc17042 \h </w:instrText>
        </w:r>
        <w:r>
          <w:fldChar w:fldCharType="separate"/>
        </w:r>
        <w:r>
          <w:t>46</w:t>
        </w:r>
        <w:r>
          <w:fldChar w:fldCharType="end"/>
        </w:r>
      </w:hyperlink>
    </w:p>
    <w:p>
      <w:pPr>
        <w:pStyle w:val="TOC2"/>
        <w:tabs>
          <w:tab w:val="right" w:leader="dot" w:pos="8306"/>
        </w:tabs>
      </w:pPr>
      <w:hyperlink w:anchor="_Toc29587" w:history="1">
        <w:r>
          <w:rPr>
            <w:rFonts w:ascii="仿宋" w:eastAsia="仿宋" w:hAnsi="仿宋" w:cs="仿宋" w:hint="eastAsia"/>
            <w:lang w:eastAsia="zh-CN"/>
          </w:rPr>
          <w:t>(二)、研发周期长</w:t>
        </w:r>
        <w:r>
          <w:tab/>
        </w:r>
        <w:r>
          <w:fldChar w:fldCharType="begin"/>
        </w:r>
        <w:r>
          <w:instrText xml:space="preserve"> PAGEREF _Toc29587 \h </w:instrText>
        </w:r>
        <w:r>
          <w:fldChar w:fldCharType="separate"/>
        </w:r>
        <w:r>
          <w:t>47</w:t>
        </w:r>
        <w:r>
          <w:fldChar w:fldCharType="end"/>
        </w:r>
      </w:hyperlink>
    </w:p>
    <w:p>
      <w:pPr>
        <w:pStyle w:val="TOC2"/>
        <w:tabs>
          <w:tab w:val="right" w:leader="dot" w:pos="8306"/>
        </w:tabs>
      </w:pPr>
      <w:hyperlink w:anchor="_Toc6805" w:history="1">
        <w:r>
          <w:rPr>
            <w:rFonts w:ascii="仿宋" w:eastAsia="仿宋" w:hAnsi="仿宋" w:cs="仿宋" w:hint="eastAsia"/>
            <w:lang w:eastAsia="zh-CN"/>
          </w:rPr>
          <w:t>(三)、市场风险大</w:t>
        </w:r>
        <w:r>
          <w:tab/>
        </w:r>
        <w:r>
          <w:fldChar w:fldCharType="begin"/>
        </w:r>
        <w:r>
          <w:instrText xml:space="preserve"> PAGEREF _Toc6805 \h </w:instrText>
        </w:r>
        <w:r>
          <w:fldChar w:fldCharType="separate"/>
        </w:r>
        <w:r>
          <w:t>48</w:t>
        </w:r>
        <w:r>
          <w:fldChar w:fldCharType="end"/>
        </w:r>
      </w:hyperlink>
    </w:p>
    <w:p>
      <w:pPr>
        <w:pStyle w:val="TOC2"/>
        <w:tabs>
          <w:tab w:val="right" w:leader="dot" w:pos="8306"/>
        </w:tabs>
      </w:pPr>
      <w:hyperlink w:anchor="_Toc16683" w:history="1">
        <w:r>
          <w:rPr>
            <w:rFonts w:ascii="仿宋" w:eastAsia="仿宋" w:hAnsi="仿宋" w:cs="仿宋" w:hint="eastAsia"/>
            <w:lang w:eastAsia="zh-CN"/>
          </w:rPr>
          <w:t>(四)、利润率高</w:t>
        </w:r>
        <w:r>
          <w:tab/>
        </w:r>
        <w:r>
          <w:fldChar w:fldCharType="begin"/>
        </w:r>
        <w:r>
          <w:instrText xml:space="preserve"> PAGEREF _Toc16683 \h </w:instrText>
        </w:r>
        <w:r>
          <w:fldChar w:fldCharType="separate"/>
        </w:r>
        <w:r>
          <w:t>51</w:t>
        </w:r>
        <w:r>
          <w:fldChar w:fldCharType="end"/>
        </w:r>
      </w:hyperlink>
    </w:p>
    <w:p>
      <w:pPr>
        <w:pStyle w:val="TOC1"/>
        <w:tabs>
          <w:tab w:val="right" w:leader="dot" w:pos="8306"/>
        </w:tabs>
      </w:pPr>
      <w:hyperlink w:anchor="_Toc23940" w:history="1">
        <w:r>
          <w:rPr>
            <w:rFonts w:ascii="仿宋" w:eastAsia="仿宋" w:hAnsi="仿宋" w:cs="仿宋" w:hint="eastAsia"/>
            <w:lang w:eastAsia="zh-CN"/>
          </w:rPr>
          <w:t>十三、全自动过滤器项目实施保障措施</w:t>
        </w:r>
        <w:r>
          <w:tab/>
        </w:r>
        <w:r>
          <w:fldChar w:fldCharType="begin"/>
        </w:r>
        <w:r>
          <w:instrText xml:space="preserve"> PAGEREF _Toc23940 \h </w:instrText>
        </w:r>
        <w:r>
          <w:fldChar w:fldCharType="separate"/>
        </w:r>
        <w:r>
          <w:t>53</w:t>
        </w:r>
        <w:r>
          <w:fldChar w:fldCharType="end"/>
        </w:r>
      </w:hyperlink>
    </w:p>
    <w:p>
      <w:pPr>
        <w:pStyle w:val="TOC2"/>
        <w:tabs>
          <w:tab w:val="right" w:leader="dot" w:pos="8306"/>
        </w:tabs>
      </w:pPr>
      <w:hyperlink w:anchor="_Toc28501" w:history="1">
        <w:r>
          <w:rPr>
            <w:rFonts w:ascii="仿宋" w:eastAsia="仿宋" w:hAnsi="仿宋" w:cs="仿宋" w:hint="eastAsia"/>
            <w:lang w:eastAsia="zh-CN"/>
          </w:rPr>
          <w:t>(一)、全自动过滤器项目实施保障机制</w:t>
        </w:r>
        <w:r>
          <w:tab/>
        </w:r>
        <w:r>
          <w:fldChar w:fldCharType="begin"/>
        </w:r>
        <w:r>
          <w:instrText xml:space="preserve"> PAGEREF _Toc28501 \h </w:instrText>
        </w:r>
        <w:r>
          <w:fldChar w:fldCharType="separate"/>
        </w:r>
        <w:r>
          <w:t>53</w:t>
        </w:r>
        <w:r>
          <w:fldChar w:fldCharType="end"/>
        </w:r>
      </w:hyperlink>
    </w:p>
    <w:p>
      <w:pPr>
        <w:pStyle w:val="TOC2"/>
        <w:tabs>
          <w:tab w:val="right" w:leader="dot" w:pos="8306"/>
        </w:tabs>
      </w:pPr>
      <w:hyperlink w:anchor="_Toc32703" w:history="1">
        <w:r>
          <w:rPr>
            <w:rFonts w:ascii="仿宋" w:eastAsia="仿宋" w:hAnsi="仿宋" w:cs="仿宋" w:hint="eastAsia"/>
            <w:lang w:eastAsia="zh-CN"/>
          </w:rPr>
          <w:t>(二)、全自动过滤器项目法律合规要求</w:t>
        </w:r>
        <w:r>
          <w:tab/>
        </w:r>
        <w:r>
          <w:fldChar w:fldCharType="begin"/>
        </w:r>
        <w:r>
          <w:instrText xml:space="preserve"> PAGEREF _Toc32703 \h </w:instrText>
        </w:r>
        <w:r>
          <w:fldChar w:fldCharType="separate"/>
        </w:r>
        <w:r>
          <w:t>56</w:t>
        </w:r>
        <w:r>
          <w:fldChar w:fldCharType="end"/>
        </w:r>
      </w:hyperlink>
    </w:p>
    <w:p>
      <w:pPr>
        <w:pStyle w:val="TOC2"/>
        <w:tabs>
          <w:tab w:val="right" w:leader="dot" w:pos="8306"/>
        </w:tabs>
      </w:pPr>
      <w:hyperlink w:anchor="_Toc19870" w:history="1">
        <w:r>
          <w:rPr>
            <w:rFonts w:ascii="仿宋" w:eastAsia="仿宋" w:hAnsi="仿宋" w:cs="仿宋" w:hint="eastAsia"/>
            <w:lang w:eastAsia="zh-CN"/>
          </w:rPr>
          <w:t>(三)、全自动过滤器项目合同管理与法律事务</w:t>
        </w:r>
        <w:r>
          <w:tab/>
        </w:r>
        <w:r>
          <w:fldChar w:fldCharType="begin"/>
        </w:r>
        <w:r>
          <w:instrText xml:space="preserve"> PAGEREF _Toc19870 \h </w:instrText>
        </w:r>
        <w:r>
          <w:fldChar w:fldCharType="separate"/>
        </w:r>
        <w:r>
          <w:t>61</w:t>
        </w:r>
        <w:r>
          <w:fldChar w:fldCharType="end"/>
        </w:r>
      </w:hyperlink>
    </w:p>
    <w:p>
      <w:pPr>
        <w:pStyle w:val="TOC2"/>
        <w:tabs>
          <w:tab w:val="right" w:leader="dot" w:pos="8306"/>
        </w:tabs>
      </w:pPr>
      <w:hyperlink w:anchor="_Toc13472" w:history="1">
        <w:r>
          <w:rPr>
            <w:rFonts w:ascii="仿宋" w:eastAsia="仿宋" w:hAnsi="仿宋" w:cs="仿宋" w:hint="eastAsia"/>
            <w:lang w:eastAsia="zh-CN"/>
          </w:rPr>
          <w:t>(四)、全自动过滤器项目知识产权保护策略</w:t>
        </w:r>
        <w:r>
          <w:tab/>
        </w:r>
        <w:r>
          <w:fldChar w:fldCharType="begin"/>
        </w:r>
        <w:r>
          <w:instrText xml:space="preserve"> PAGEREF _Toc13472 \h </w:instrText>
        </w:r>
        <w:r>
          <w:fldChar w:fldCharType="separate"/>
        </w:r>
        <w:r>
          <w:t>67</w:t>
        </w:r>
        <w:r>
          <w:fldChar w:fldCharType="end"/>
        </w:r>
      </w:hyperlink>
    </w:p>
    <w:p>
      <w:pPr>
        <w:pStyle w:val="TOC1"/>
        <w:tabs>
          <w:tab w:val="right" w:leader="dot" w:pos="8306"/>
        </w:tabs>
      </w:pPr>
      <w:hyperlink w:anchor="_Toc25578" w:history="1">
        <w:r>
          <w:rPr>
            <w:rFonts w:ascii="仿宋" w:eastAsia="仿宋" w:hAnsi="仿宋" w:cs="仿宋" w:hint="eastAsia"/>
            <w:lang w:eastAsia="zh-CN"/>
          </w:rPr>
          <w:t>十四、全自动过滤器项目工程方案分析</w:t>
        </w:r>
        <w:r>
          <w:tab/>
        </w:r>
        <w:r>
          <w:fldChar w:fldCharType="begin"/>
        </w:r>
        <w:r>
          <w:instrText xml:space="preserve"> PAGEREF _Toc25578 \h </w:instrText>
        </w:r>
        <w:r>
          <w:fldChar w:fldCharType="separate"/>
        </w:r>
        <w:r>
          <w:t>70</w:t>
        </w:r>
        <w:r>
          <w:fldChar w:fldCharType="end"/>
        </w:r>
      </w:hyperlink>
    </w:p>
    <w:p>
      <w:pPr>
        <w:pStyle w:val="TOC2"/>
        <w:tabs>
          <w:tab w:val="right" w:leader="dot" w:pos="8306"/>
        </w:tabs>
      </w:pPr>
      <w:hyperlink w:anchor="_Toc26251" w:history="1">
        <w:r>
          <w:rPr>
            <w:rFonts w:ascii="仿宋" w:eastAsia="仿宋" w:hAnsi="仿宋" w:cs="仿宋" w:hint="eastAsia"/>
            <w:lang w:eastAsia="zh-CN"/>
          </w:rPr>
          <w:t>(一)、建筑工程设计原则</w:t>
        </w:r>
        <w:r>
          <w:tab/>
        </w:r>
        <w:r>
          <w:fldChar w:fldCharType="begin"/>
        </w:r>
        <w:r>
          <w:instrText xml:space="preserve"> PAGEREF _Toc26251 \h </w:instrText>
        </w:r>
        <w:r>
          <w:fldChar w:fldCharType="separate"/>
        </w:r>
        <w:r>
          <w:t>70</w:t>
        </w:r>
        <w:r>
          <w:fldChar w:fldCharType="end"/>
        </w:r>
      </w:hyperlink>
    </w:p>
    <w:p>
      <w:pPr>
        <w:pStyle w:val="TOC2"/>
        <w:tabs>
          <w:tab w:val="right" w:leader="dot" w:pos="8306"/>
        </w:tabs>
      </w:pPr>
      <w:hyperlink w:anchor="_Toc13534" w:history="1">
        <w:r>
          <w:rPr>
            <w:rFonts w:ascii="仿宋" w:eastAsia="仿宋" w:hAnsi="仿宋" w:cs="仿宋" w:hint="eastAsia"/>
            <w:lang w:eastAsia="zh-CN"/>
          </w:rPr>
          <w:t>(二)、土建工程建设指标</w:t>
        </w:r>
        <w:r>
          <w:tab/>
        </w:r>
        <w:r>
          <w:fldChar w:fldCharType="begin"/>
        </w:r>
        <w:r>
          <w:instrText xml:space="preserve"> PAGEREF _Toc13534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14"/>
      <w:r>
        <w:rPr>
          <w:rFonts w:ascii="仿宋" w:eastAsia="仿宋" w:hAnsi="仿宋" w:cs="仿宋" w:hint="eastAsia"/>
          <w:lang w:eastAsia="zh-CN"/>
        </w:rPr>
        <w:t>(一)、全自动过滤器行业分析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行业一直以来都是市场的关注焦点。行业内的发展趋势、竞争态势以及潜在机会都对全自动过滤器项目的推进产生深远的影响。通过深入研究行业的整体概貌，我们将更好地理解行业的核心特征，为全自动过滤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过滤器行业，技术一直是推动创新和发展的关键因素。我们将对当前技术趋势进行详尽分析，包括但不限于人工智能、大数据应用、先进制造技术等。这有助于全自动过滤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自动过滤器项目成功的基础。我们将对主要竞争对手进行深入研究，包括其市场份额、产品特点、市场定位等。通过全面了解竞争对手的优势和劣势，全自动过滤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820"/>
      <w:r>
        <w:rPr>
          <w:rFonts w:ascii="仿宋" w:eastAsia="仿宋" w:hAnsi="仿宋" w:cs="仿宋" w:hint="eastAsia"/>
          <w:sz w:val="28"/>
          <w:lang w:eastAsia="zh-CN"/>
        </w:rPr>
        <w:t>(二)、全自动过滤器市场分析预测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自动过滤器市场未来的增长趋势。这包括市场的整体规模、各细分领域的发展趋势等。全自动过滤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自动过滤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全自动过滤器项目实施过程中需要充分考虑的因素。我们将对市场风险进行全面评估，包括但不限于政策法规风险、市场竞争风险、技术变革风险等。通过对潜在风险的深入分析，全自动过滤器项目可以制定相应的风险缓解策略，降低不确定性对全自动过滤器项目的影响。</w:t>
      </w:r>
    </w:p>
    <w:p>
      <w:pPr>
        <w:pStyle w:val="Heading1"/>
        <w:ind w:firstLine="560" w:firstLineChars="200"/>
        <w:rPr>
          <w:rFonts w:ascii="仿宋" w:eastAsia="仿宋" w:hAnsi="仿宋" w:cs="仿宋" w:hint="eastAsia"/>
          <w:sz w:val="28"/>
          <w:lang w:eastAsia="zh-CN"/>
        </w:rPr>
      </w:pPr>
      <w:bookmarkStart w:id="5" w:name="_Toc19489"/>
      <w:r>
        <w:rPr>
          <w:rFonts w:ascii="仿宋" w:eastAsia="仿宋" w:hAnsi="仿宋" w:cs="仿宋" w:hint="eastAsia"/>
          <w:sz w:val="28"/>
          <w:lang w:eastAsia="zh-CN"/>
        </w:rPr>
        <w:t>二、全自动过滤器项目文档管理</w:t>
      </w:r>
      <w:bookmarkEnd w:id="5"/>
    </w:p>
    <w:p>
      <w:pPr>
        <w:pStyle w:val="Heading2"/>
        <w:rPr>
          <w:rFonts w:ascii="仿宋" w:eastAsia="仿宋" w:hAnsi="仿宋" w:cs="仿宋" w:hint="eastAsia"/>
          <w:lang w:eastAsia="zh-CN"/>
        </w:rPr>
      </w:pPr>
      <w:bookmarkStart w:id="6" w:name="_Toc3260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全自动过滤器项目高度重视文档的质量和准确性，以支持全自动过滤器项目的各项活动和决策。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文档的编制始于全自动过滤器项目计划的初期，我们制定了详细的文档编制计划，明确了每个文档的内容、格式和编写责任人。在全自动过滤器项目启动阶段，我们首先编制了全自动过滤器项目章程，明确定义了全自动过滤器项目的目标、范围、风险等关键要素。随后，全自动过滤器项目团队根据计划陆续编制了需求文档、设计文档、测试文档等各类文档，确保全自动过滤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过滤器项目管理中的重要环节，旨在确保全自动过滤器项目文档符合质量标准和全自动过滤器项目需求。在全自动过滤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过滤器项目相关利益方和专业领域的专家对文档进行独立审查。这有助于获取更全面、客观的反馈，确保全自动过滤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全自动过滤器项目在文档编制与审查方面建立了严格的管理机制，通过规范的流程和多维度的审查，确保全自动过滤器项目文档的质量、准确性和可靠性，为全自动过滤器项目的顺利推进提供了有力支持。</w:t>
      </w:r>
    </w:p>
    <w:p>
      <w:pPr>
        <w:pStyle w:val="Heading2"/>
        <w:ind w:firstLine="560" w:firstLineChars="200"/>
        <w:rPr>
          <w:rFonts w:ascii="仿宋" w:eastAsia="仿宋" w:hAnsi="仿宋" w:cs="仿宋" w:hint="eastAsia"/>
          <w:sz w:val="28"/>
          <w:lang w:eastAsia="zh-CN"/>
        </w:rPr>
      </w:pPr>
      <w:bookmarkStart w:id="7" w:name="_Toc2734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在全自动过滤器项目中，我们致力于优化文档发布与分发过程，以确保信息的高效传递和团队间协作的顺畅进行。以下是我们采取的关键优化策略：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我们通过多渠道发布文档，包括电子邮件、全自动过滤器项目管理平台、内部网站等，以满足不同团队成员的偏好和需求。多渠道发布确保了信息的全面覆盖。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我们采用了精细的权限控制，确保只有授权人员可以访问敏感信息。这种安全措施保护了全自动过滤器项目文档的机密性，防止了未经授权的信息泄露。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94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过滤器项目生命周期中一个至关重要的环节，直接关系到全自动过滤器项目信息的长期保存和历史记录的完整性。在全自动过滤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357"/>
      <w:r>
        <w:rPr>
          <w:rFonts w:ascii="仿宋" w:eastAsia="仿宋" w:hAnsi="仿宋" w:cs="仿宋" w:hint="eastAsia"/>
          <w:sz w:val="28"/>
          <w:lang w:eastAsia="zh-CN"/>
        </w:rPr>
        <w:t>三、全自动过滤器项目选址可行性分析</w:t>
      </w:r>
      <w:bookmarkEnd w:id="9"/>
    </w:p>
    <w:p>
      <w:pPr>
        <w:pStyle w:val="Heading2"/>
        <w:rPr>
          <w:rFonts w:ascii="仿宋" w:eastAsia="仿宋" w:hAnsi="仿宋" w:cs="仿宋" w:hint="eastAsia"/>
          <w:lang w:eastAsia="zh-CN"/>
        </w:rPr>
      </w:pPr>
      <w:bookmarkStart w:id="10" w:name="_Toc27407"/>
      <w:r>
        <w:rPr>
          <w:rFonts w:ascii="仿宋" w:eastAsia="仿宋" w:hAnsi="仿宋" w:cs="仿宋" w:hint="eastAsia"/>
          <w:lang w:eastAsia="zh-CN"/>
        </w:rPr>
        <w:t>(一)、全自动过滤器项目选址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该全自动过滤器项目选址位于XX省XX市XX区XXX街道</w:t>
      </w:r>
    </w:p>
    <w:p>
      <w:pPr>
        <w:pStyle w:val="Heading2"/>
        <w:ind w:firstLine="560" w:firstLineChars="200"/>
        <w:rPr>
          <w:rFonts w:ascii="仿宋" w:eastAsia="仿宋" w:hAnsi="仿宋" w:cs="仿宋" w:hint="eastAsia"/>
          <w:sz w:val="28"/>
          <w:lang w:eastAsia="zh-CN"/>
        </w:rPr>
      </w:pPr>
      <w:bookmarkStart w:id="11" w:name="_Toc521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全自动过滤器项目的征地面积将根据全自动过滤器项目的实际规模和需求进行精确规划。具体面积XXX平方米，旨在确保全自动过滤器项目不仅能够满足当前的发展需求，还能够预留空间以适应未来的扩展。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净用地面积是在征地面积基础上去除不可利用面积后的实际可开发用地。具体面积XXX平方米，考虑到环保、交通、安全等多方面因素，以确保全自动过滤器项目在整体利用效率上达到最优。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全自动过滤器项目计划建设的建筑总规模具体面积XXX平方米。这一规模的确定综合考虑了全自动过滤器项目的性质、规模，以及城市规划的相关要求，确保建筑布局与周边环境协调一致。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绿地率是全自动过滤器项目用地中被规划为绿地的比例。具体面积XXX平方米，旨在通过合理规划绿地，改善全自动过滤器项目周边环境，提升居民生活质量，并符合城市整体绿化规划。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容积率是用地上可以建设的建筑总体积与用地面积之比。具体面积XXX，通过合理的容积率规划，确保全自动过滤器项目建筑规模与周边环境和谐共生。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自动过滤器项目选址与当地城市规划相一致，具体面积XXX平方米。通过与城市规划部门深入沟通，确保全自动过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自动过滤器项目选址符合当地产业政策，具体面积XXX平方米。这包括全自动过滤器项目对当地经济的促进作用，以及对相关产业的带动效应，确保全自动过滤器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用地总体要求必须符合环保和可持续发展的原则，具体面积XXX平方米。通过采用绿色建筑设计、节能减排等措施，确保全自动过滤器项目在建设和运营过程中对环境的影响最小化，达到可持续发展的要求。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确保全自动过滤器项目选址具备必要的公共设施配套，具体面积XXX平方米。这包括交通便利性、教育、医疗等基础设施，以提高居民生活品质，使得全自动过滤器项目选址更具吸引力。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考虑用地总体要求对当地社会稳定性的影响，具体面积XXX平方米。通过深入了解当地社区反馈，确保全自动过滤器项目的选址和建设过程对当地社会和谐稳定产生积极作用。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自动过滤器项目选址不仅符合法规和规划，还在实际操作中具有可行性。这一全面规划将为全自动过滤器项目的成功实施提供坚实的基础，确保全自动过滤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过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自动过滤器项目的设备规划和空间设计中，我们将采取灵活设备布局的措施。设备布局将根据实际需求进行灵活设计，避免不必要的浪费。通过合理规划设备摆放位置，我们将提高设备的利用率，减少设备间距，以确保全自动过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自动过滤器项目内部引入共享设施的概念，例如共享会议室、办公区等。通过这种方式，我们可以减少对资源的重复建设，提高资源共享效率，从而减小全自动过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71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自动过滤器项目的总图布置中，我们将不同功能区域进行明确的规划，以最大程度满足全自动过滤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33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自动过滤器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自动过滤器项目对环境的影响是综合评价的重要因素之一。我们将详细考虑选址周边的自然环境、生态保护区、水源地等情况，确保全自动过滤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对选址的评价还需充分考虑当地政府的产业政策和法规。我们将详细了解全自动过滤器项目所在地的相关政策，确保全自动过滤器项目的规划和运营与当地法规相符，降低不必要的法律风险。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考虑到社会稳定性对企业运营的重要性，我们将评估选址地区的社会安全情况、劳工关系、社区反馈等方面，以确保全自动过滤器项目的建设和运营不会受到社会稳定性的负面影响。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最后，我们将综合考虑用地成本，包括土地购置费用、土地开发成本等。通过对用地成本的详细评估，我们能够做出更为精确的经济效益分析，为全自动过滤器项目的投资决策提供有力支持。</w:t>
      </w:r>
    </w:p>
    <w:p>
      <w:pPr>
        <w:pStyle w:val="Heading1"/>
        <w:ind w:firstLine="560" w:firstLineChars="200"/>
        <w:rPr>
          <w:rFonts w:ascii="仿宋" w:eastAsia="仿宋" w:hAnsi="仿宋" w:cs="仿宋" w:hint="eastAsia"/>
          <w:sz w:val="28"/>
          <w:lang w:eastAsia="zh-CN"/>
        </w:rPr>
      </w:pPr>
      <w:bookmarkStart w:id="15" w:name="_Toc20766"/>
      <w:r>
        <w:rPr>
          <w:rFonts w:ascii="仿宋" w:eastAsia="仿宋" w:hAnsi="仿宋" w:cs="仿宋" w:hint="eastAsia"/>
          <w:sz w:val="28"/>
          <w:lang w:eastAsia="zh-CN"/>
        </w:rPr>
        <w:t>四、全自动过滤器项目建设背景及必要性分析</w:t>
      </w:r>
      <w:bookmarkEnd w:id="15"/>
    </w:p>
    <w:p>
      <w:pPr>
        <w:pStyle w:val="Heading2"/>
        <w:rPr>
          <w:rFonts w:ascii="仿宋" w:eastAsia="仿宋" w:hAnsi="仿宋" w:cs="仿宋" w:hint="eastAsia"/>
          <w:lang w:eastAsia="zh-CN"/>
        </w:rPr>
      </w:pPr>
      <w:bookmarkStart w:id="16" w:name="_Toc18782"/>
      <w:r>
        <w:rPr>
          <w:rFonts w:ascii="仿宋" w:eastAsia="仿宋" w:hAnsi="仿宋" w:cs="仿宋" w:hint="eastAsia"/>
          <w:lang w:eastAsia="zh-CN"/>
        </w:rPr>
        <w:t>(一)、全自动过滤器项目背景分析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自动过滤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自动过滤器项目在这个潮流中的定位。同时，我们将关注行业内涌现的新兴机遇，以便全自动过滤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自动过滤器项目提供了强大的发展动力。我们将聚焦于行业内最新的技术发展趋势，包括但不限于人工智能、大数据分析、物联网等领域。通过深度的技术研究，我们将确保全自动过滤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自动过滤器项目发展的源泉。我们将投入更多的精力对市场需求进行深入剖析，超越表面的需求，深入挖掘潜在的市场痛点和机遇。通过对市场需求的细致了解，全自动过滤器项目将更有针对性地设计解决方案，满足市场的多样化需求，从而更好地促进全自动过滤器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自动过滤器项目战略至关重要。我们将对竞争态势进行更为深入的分析，包括但不限于市场份额、产品特点、客户满意度等多个维度。通过深度的竞争分析，全自动过滤器项目将能够更准确地把握市场脉搏，制定具有竞争力的全自动过滤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自动过滤器项目的发展具有直接的影响。我们将进行更为全面的法规和政策分析，了解行业发展中的潜在法律风险和合规挑战。通过充分了解和遵守相关法规，全自动过滤器项目将确保在法律框架内合法合规运营，为全自动过滤器项目的稳健发展提供有力支持。</w:t>
      </w:r>
    </w:p>
    <w:p>
      <w:pPr>
        <w:pStyle w:val="Heading2"/>
        <w:ind w:firstLine="560" w:firstLineChars="200"/>
        <w:rPr>
          <w:rFonts w:ascii="仿宋" w:eastAsia="仿宋" w:hAnsi="仿宋" w:cs="仿宋" w:hint="eastAsia"/>
          <w:sz w:val="28"/>
          <w:lang w:eastAsia="zh-CN"/>
        </w:rPr>
      </w:pPr>
      <w:bookmarkStart w:id="17" w:name="_Toc11017"/>
      <w:r>
        <w:rPr>
          <w:rFonts w:ascii="仿宋" w:eastAsia="仿宋" w:hAnsi="仿宋" w:cs="仿宋" w:hint="eastAsia"/>
          <w:sz w:val="28"/>
          <w:lang w:eastAsia="zh-CN"/>
        </w:rPr>
        <w:t>(二)、全自动过滤器项目建设必要性分析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建设的迫切性源于对行业发展趋势的深刻洞察。我们正处于一个行业变革的时代，科技创新、数字化转型成为企业发展的关键动力。全自动过滤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建设不仅仅是为了跟上潮流，更是为了通过技术创新推动企业的持续发展。通过引入先进的技术和解决方案，全自动过滤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自动过滤器项目的建设成为必然选择，通过提高产品质量、拓展服务领域，从而在竞争中获得更多的机会。全自动过滤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自动过滤器项目建设的必要性体现在对客户需求更精准的满足。通过全自动过滤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建设的背后是对企业持续创新的追求。只有通过不断创新，企业才能在竞争中立于不败之地。全自动过滤器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https://d.book118.com/525320201314011111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42DC8"/>
    <w:rsid w:val="6BA42D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32020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2024-02-19T17:26:00Z</dcterms:created>
  <dcterms:modified xsi:type="dcterms:W3CDTF">2024-02-19T17:26:49Z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B8527F927755445BBE91B30D5BA6763A_11</vt:lpwstr>
  </property>
  <property fmtid="{D5CDD505-2E9C-101B-9397-08002B2CF9AE}" pid="3" name="KSOProductBuildVer">
    <vt:lpwstr>2052-12.1.0.16250</vt:lpwstr>
  </property>
</Properties>
</file>