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抗血小板药项目规划设计纲要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4" w:history="1">
        <w:r>
          <w:rPr>
            <w:rFonts w:ascii="仿宋" w:eastAsia="仿宋" w:hAnsi="仿宋" w:cs="仿宋" w:hint="eastAsia"/>
            <w:lang w:eastAsia="zh-CN"/>
          </w:rPr>
          <w:t>前言</w:t>
        </w:r>
        <w:r>
          <w:tab/>
        </w:r>
        <w:r>
          <w:fldChar w:fldCharType="begin"/>
        </w:r>
        <w:r>
          <w:instrText xml:space="preserve"> PAGEREF _Toc4514 \h </w:instrText>
        </w:r>
        <w:r>
          <w:fldChar w:fldCharType="separate"/>
        </w:r>
        <w:r>
          <w:t>3</w:t>
        </w:r>
        <w:r>
          <w:fldChar w:fldCharType="end"/>
        </w:r>
      </w:hyperlink>
    </w:p>
    <w:p>
      <w:pPr>
        <w:pStyle w:val="TOC1"/>
        <w:tabs>
          <w:tab w:val="right" w:leader="dot" w:pos="8306"/>
        </w:tabs>
      </w:pPr>
      <w:hyperlink w:anchor="_Toc14771" w:history="1">
        <w:r>
          <w:rPr>
            <w:rFonts w:ascii="仿宋" w:eastAsia="仿宋" w:hAnsi="仿宋" w:cs="仿宋" w:hint="eastAsia"/>
            <w:lang w:eastAsia="zh-CN"/>
          </w:rPr>
          <w:t>一、抗血小板药项目选址可行性分析</w:t>
        </w:r>
        <w:r>
          <w:tab/>
        </w:r>
        <w:r>
          <w:fldChar w:fldCharType="begin"/>
        </w:r>
        <w:r>
          <w:instrText xml:space="preserve"> PAGEREF _Toc14771 \h </w:instrText>
        </w:r>
        <w:r>
          <w:fldChar w:fldCharType="separate"/>
        </w:r>
        <w:r>
          <w:t>3</w:t>
        </w:r>
        <w:r>
          <w:fldChar w:fldCharType="end"/>
        </w:r>
      </w:hyperlink>
    </w:p>
    <w:p>
      <w:pPr>
        <w:pStyle w:val="TOC2"/>
        <w:tabs>
          <w:tab w:val="right" w:leader="dot" w:pos="8306"/>
        </w:tabs>
      </w:pPr>
      <w:hyperlink w:anchor="_Toc18898" w:history="1">
        <w:r>
          <w:rPr>
            <w:rFonts w:ascii="仿宋" w:eastAsia="仿宋" w:hAnsi="仿宋" w:cs="仿宋" w:hint="eastAsia"/>
            <w:lang w:eastAsia="zh-CN"/>
          </w:rPr>
          <w:t>(一)、抗血小板药项目选址</w:t>
        </w:r>
        <w:r>
          <w:tab/>
        </w:r>
        <w:r>
          <w:fldChar w:fldCharType="begin"/>
        </w:r>
        <w:r>
          <w:instrText xml:space="preserve"> PAGEREF _Toc18898 \h </w:instrText>
        </w:r>
        <w:r>
          <w:fldChar w:fldCharType="separate"/>
        </w:r>
        <w:r>
          <w:t>3</w:t>
        </w:r>
        <w:r>
          <w:fldChar w:fldCharType="end"/>
        </w:r>
      </w:hyperlink>
    </w:p>
    <w:p>
      <w:pPr>
        <w:pStyle w:val="TOC2"/>
        <w:tabs>
          <w:tab w:val="right" w:leader="dot" w:pos="8306"/>
        </w:tabs>
      </w:pPr>
      <w:hyperlink w:anchor="_Toc7156" w:history="1">
        <w:r>
          <w:rPr>
            <w:rFonts w:ascii="仿宋" w:eastAsia="仿宋" w:hAnsi="仿宋" w:cs="仿宋" w:hint="eastAsia"/>
            <w:lang w:eastAsia="zh-CN"/>
          </w:rPr>
          <w:t>(二)、用地控制指标</w:t>
        </w:r>
        <w:r>
          <w:tab/>
        </w:r>
        <w:r>
          <w:fldChar w:fldCharType="begin"/>
        </w:r>
        <w:r>
          <w:instrText xml:space="preserve"> PAGEREF _Toc7156 \h </w:instrText>
        </w:r>
        <w:r>
          <w:fldChar w:fldCharType="separate"/>
        </w:r>
        <w:r>
          <w:t>3</w:t>
        </w:r>
        <w:r>
          <w:fldChar w:fldCharType="end"/>
        </w:r>
      </w:hyperlink>
    </w:p>
    <w:p>
      <w:pPr>
        <w:pStyle w:val="TOC2"/>
        <w:tabs>
          <w:tab w:val="right" w:leader="dot" w:pos="8306"/>
        </w:tabs>
      </w:pPr>
      <w:hyperlink w:anchor="_Toc3008" w:history="1">
        <w:r>
          <w:rPr>
            <w:rFonts w:ascii="仿宋" w:eastAsia="仿宋" w:hAnsi="仿宋" w:cs="仿宋" w:hint="eastAsia"/>
            <w:lang w:eastAsia="zh-CN"/>
          </w:rPr>
          <w:t>(三)、节约用地措施</w:t>
        </w:r>
        <w:r>
          <w:tab/>
        </w:r>
        <w:r>
          <w:fldChar w:fldCharType="begin"/>
        </w:r>
        <w:r>
          <w:instrText xml:space="preserve"> PAGEREF _Toc3008 \h </w:instrText>
        </w:r>
        <w:r>
          <w:fldChar w:fldCharType="separate"/>
        </w:r>
        <w:r>
          <w:t>5</w:t>
        </w:r>
        <w:r>
          <w:fldChar w:fldCharType="end"/>
        </w:r>
      </w:hyperlink>
    </w:p>
    <w:p>
      <w:pPr>
        <w:pStyle w:val="TOC2"/>
        <w:tabs>
          <w:tab w:val="right" w:leader="dot" w:pos="8306"/>
        </w:tabs>
      </w:pPr>
      <w:hyperlink w:anchor="_Toc184" w:history="1">
        <w:r>
          <w:rPr>
            <w:rFonts w:ascii="仿宋" w:eastAsia="仿宋" w:hAnsi="仿宋" w:cs="仿宋" w:hint="eastAsia"/>
            <w:lang w:eastAsia="zh-CN"/>
          </w:rPr>
          <w:t>(四)、总图布置方案</w:t>
        </w:r>
        <w:r>
          <w:tab/>
        </w:r>
        <w:r>
          <w:fldChar w:fldCharType="begin"/>
        </w:r>
        <w:r>
          <w:instrText xml:space="preserve"> PAGEREF _Toc184 \h </w:instrText>
        </w:r>
        <w:r>
          <w:fldChar w:fldCharType="separate"/>
        </w:r>
        <w:r>
          <w:t>6</w:t>
        </w:r>
        <w:r>
          <w:fldChar w:fldCharType="end"/>
        </w:r>
      </w:hyperlink>
    </w:p>
    <w:p>
      <w:pPr>
        <w:pStyle w:val="TOC2"/>
        <w:tabs>
          <w:tab w:val="right" w:leader="dot" w:pos="8306"/>
        </w:tabs>
      </w:pPr>
      <w:hyperlink w:anchor="_Toc12266" w:history="1">
        <w:r>
          <w:rPr>
            <w:rFonts w:ascii="仿宋" w:eastAsia="仿宋" w:hAnsi="仿宋" w:cs="仿宋" w:hint="eastAsia"/>
            <w:lang w:eastAsia="zh-CN"/>
          </w:rPr>
          <w:t>(五)、选址综合评价</w:t>
        </w:r>
        <w:r>
          <w:tab/>
        </w:r>
        <w:r>
          <w:fldChar w:fldCharType="begin"/>
        </w:r>
        <w:r>
          <w:instrText xml:space="preserve"> PAGEREF _Toc12266 \h </w:instrText>
        </w:r>
        <w:r>
          <w:fldChar w:fldCharType="separate"/>
        </w:r>
        <w:r>
          <w:t>7</w:t>
        </w:r>
        <w:r>
          <w:fldChar w:fldCharType="end"/>
        </w:r>
      </w:hyperlink>
    </w:p>
    <w:p>
      <w:pPr>
        <w:pStyle w:val="TOC1"/>
        <w:tabs>
          <w:tab w:val="right" w:leader="dot" w:pos="8306"/>
        </w:tabs>
      </w:pPr>
      <w:hyperlink w:anchor="_Toc9849" w:history="1">
        <w:r>
          <w:rPr>
            <w:rFonts w:ascii="仿宋" w:eastAsia="仿宋" w:hAnsi="仿宋" w:cs="仿宋" w:hint="eastAsia"/>
            <w:lang w:eastAsia="zh-CN"/>
          </w:rPr>
          <w:t>二、抗血小板药项目建设背景及必要性分析</w:t>
        </w:r>
        <w:r>
          <w:tab/>
        </w:r>
        <w:r>
          <w:fldChar w:fldCharType="begin"/>
        </w:r>
        <w:r>
          <w:instrText xml:space="preserve"> PAGEREF _Toc9849 \h </w:instrText>
        </w:r>
        <w:r>
          <w:fldChar w:fldCharType="separate"/>
        </w:r>
        <w:r>
          <w:t>8</w:t>
        </w:r>
        <w:r>
          <w:fldChar w:fldCharType="end"/>
        </w:r>
      </w:hyperlink>
    </w:p>
    <w:p>
      <w:pPr>
        <w:pStyle w:val="TOC2"/>
        <w:tabs>
          <w:tab w:val="right" w:leader="dot" w:pos="8306"/>
        </w:tabs>
      </w:pPr>
      <w:hyperlink w:anchor="_Toc27403" w:history="1">
        <w:r>
          <w:rPr>
            <w:rFonts w:ascii="仿宋" w:eastAsia="仿宋" w:hAnsi="仿宋" w:cs="仿宋" w:hint="eastAsia"/>
            <w:lang w:eastAsia="zh-CN"/>
          </w:rPr>
          <w:t>(一)、抗血小板药项目背景分析</w:t>
        </w:r>
        <w:r>
          <w:tab/>
        </w:r>
        <w:r>
          <w:fldChar w:fldCharType="begin"/>
        </w:r>
        <w:r>
          <w:instrText xml:space="preserve"> PAGEREF _Toc27403 \h </w:instrText>
        </w:r>
        <w:r>
          <w:fldChar w:fldCharType="separate"/>
        </w:r>
        <w:r>
          <w:t>8</w:t>
        </w:r>
        <w:r>
          <w:fldChar w:fldCharType="end"/>
        </w:r>
      </w:hyperlink>
    </w:p>
    <w:p>
      <w:pPr>
        <w:pStyle w:val="TOC2"/>
        <w:tabs>
          <w:tab w:val="right" w:leader="dot" w:pos="8306"/>
        </w:tabs>
      </w:pPr>
      <w:hyperlink w:anchor="_Toc18053" w:history="1">
        <w:r>
          <w:rPr>
            <w:rFonts w:ascii="仿宋" w:eastAsia="仿宋" w:hAnsi="仿宋" w:cs="仿宋" w:hint="eastAsia"/>
            <w:lang w:eastAsia="zh-CN"/>
          </w:rPr>
          <w:t>(二)、抗血小板药项目建设必要性分析</w:t>
        </w:r>
        <w:r>
          <w:tab/>
        </w:r>
        <w:r>
          <w:fldChar w:fldCharType="begin"/>
        </w:r>
        <w:r>
          <w:instrText xml:space="preserve"> PAGEREF _Toc18053 \h </w:instrText>
        </w:r>
        <w:r>
          <w:fldChar w:fldCharType="separate"/>
        </w:r>
        <w:r>
          <w:t>10</w:t>
        </w:r>
        <w:r>
          <w:fldChar w:fldCharType="end"/>
        </w:r>
      </w:hyperlink>
    </w:p>
    <w:p>
      <w:pPr>
        <w:pStyle w:val="TOC1"/>
        <w:tabs>
          <w:tab w:val="right" w:leader="dot" w:pos="8306"/>
        </w:tabs>
      </w:pPr>
      <w:hyperlink w:anchor="_Toc4788" w:history="1">
        <w:r>
          <w:rPr>
            <w:rFonts w:ascii="仿宋" w:eastAsia="仿宋" w:hAnsi="仿宋" w:cs="仿宋" w:hint="eastAsia"/>
            <w:lang w:eastAsia="zh-CN"/>
          </w:rPr>
          <w:t>三、产品规划分析</w:t>
        </w:r>
        <w:r>
          <w:tab/>
        </w:r>
        <w:r>
          <w:fldChar w:fldCharType="begin"/>
        </w:r>
        <w:r>
          <w:instrText xml:space="preserve"> PAGEREF _Toc4788 \h </w:instrText>
        </w:r>
        <w:r>
          <w:fldChar w:fldCharType="separate"/>
        </w:r>
        <w:r>
          <w:t>11</w:t>
        </w:r>
        <w:r>
          <w:fldChar w:fldCharType="end"/>
        </w:r>
      </w:hyperlink>
    </w:p>
    <w:p>
      <w:pPr>
        <w:pStyle w:val="TOC2"/>
        <w:tabs>
          <w:tab w:val="right" w:leader="dot" w:pos="8306"/>
        </w:tabs>
      </w:pPr>
      <w:hyperlink w:anchor="_Toc17344" w:history="1">
        <w:r>
          <w:rPr>
            <w:rFonts w:ascii="仿宋" w:eastAsia="仿宋" w:hAnsi="仿宋" w:cs="仿宋" w:hint="eastAsia"/>
            <w:lang w:eastAsia="zh-CN"/>
          </w:rPr>
          <w:t>(一)、产品规划</w:t>
        </w:r>
        <w:r>
          <w:tab/>
        </w:r>
        <w:r>
          <w:fldChar w:fldCharType="begin"/>
        </w:r>
        <w:r>
          <w:instrText xml:space="preserve"> PAGEREF _Toc17344 \h </w:instrText>
        </w:r>
        <w:r>
          <w:fldChar w:fldCharType="separate"/>
        </w:r>
        <w:r>
          <w:t>11</w:t>
        </w:r>
        <w:r>
          <w:fldChar w:fldCharType="end"/>
        </w:r>
      </w:hyperlink>
    </w:p>
    <w:p>
      <w:pPr>
        <w:pStyle w:val="TOC2"/>
        <w:tabs>
          <w:tab w:val="right" w:leader="dot" w:pos="8306"/>
        </w:tabs>
      </w:pPr>
      <w:hyperlink w:anchor="_Toc7045" w:history="1">
        <w:r>
          <w:rPr>
            <w:rFonts w:ascii="仿宋" w:eastAsia="仿宋" w:hAnsi="仿宋" w:cs="仿宋" w:hint="eastAsia"/>
            <w:lang w:eastAsia="zh-CN"/>
          </w:rPr>
          <w:t>(二)、建设规模</w:t>
        </w:r>
        <w:r>
          <w:tab/>
        </w:r>
        <w:r>
          <w:fldChar w:fldCharType="begin"/>
        </w:r>
        <w:r>
          <w:instrText xml:space="preserve"> PAGEREF _Toc7045 \h </w:instrText>
        </w:r>
        <w:r>
          <w:fldChar w:fldCharType="separate"/>
        </w:r>
        <w:r>
          <w:t>12</w:t>
        </w:r>
        <w:r>
          <w:fldChar w:fldCharType="end"/>
        </w:r>
      </w:hyperlink>
    </w:p>
    <w:p>
      <w:pPr>
        <w:pStyle w:val="TOC1"/>
        <w:tabs>
          <w:tab w:val="right" w:leader="dot" w:pos="8306"/>
        </w:tabs>
      </w:pPr>
      <w:hyperlink w:anchor="_Toc4198" w:history="1">
        <w:r>
          <w:rPr>
            <w:rFonts w:ascii="仿宋" w:eastAsia="仿宋" w:hAnsi="仿宋" w:cs="仿宋" w:hint="eastAsia"/>
            <w:lang w:eastAsia="zh-CN"/>
          </w:rPr>
          <w:t>四、市场分析、调研</w:t>
        </w:r>
        <w:r>
          <w:tab/>
        </w:r>
        <w:r>
          <w:fldChar w:fldCharType="begin"/>
        </w:r>
        <w:r>
          <w:instrText xml:space="preserve"> PAGEREF _Toc4198 \h </w:instrText>
        </w:r>
        <w:r>
          <w:fldChar w:fldCharType="separate"/>
        </w:r>
        <w:r>
          <w:t>13</w:t>
        </w:r>
        <w:r>
          <w:fldChar w:fldCharType="end"/>
        </w:r>
      </w:hyperlink>
    </w:p>
    <w:p>
      <w:pPr>
        <w:pStyle w:val="TOC2"/>
        <w:tabs>
          <w:tab w:val="right" w:leader="dot" w:pos="8306"/>
        </w:tabs>
      </w:pPr>
      <w:hyperlink w:anchor="_Toc18019" w:history="1">
        <w:r>
          <w:rPr>
            <w:rFonts w:ascii="仿宋" w:eastAsia="仿宋" w:hAnsi="仿宋" w:cs="仿宋" w:hint="eastAsia"/>
            <w:lang w:eastAsia="zh-CN"/>
          </w:rPr>
          <w:t>(一)、抗血小板药行业分析</w:t>
        </w:r>
        <w:r>
          <w:tab/>
        </w:r>
        <w:r>
          <w:fldChar w:fldCharType="begin"/>
        </w:r>
        <w:r>
          <w:instrText xml:space="preserve"> PAGEREF _Toc18019 \h </w:instrText>
        </w:r>
        <w:r>
          <w:fldChar w:fldCharType="separate"/>
        </w:r>
        <w:r>
          <w:t>13</w:t>
        </w:r>
        <w:r>
          <w:fldChar w:fldCharType="end"/>
        </w:r>
      </w:hyperlink>
    </w:p>
    <w:p>
      <w:pPr>
        <w:pStyle w:val="TOC2"/>
        <w:tabs>
          <w:tab w:val="right" w:leader="dot" w:pos="8306"/>
        </w:tabs>
      </w:pPr>
      <w:hyperlink w:anchor="_Toc2817" w:history="1">
        <w:r>
          <w:rPr>
            <w:rFonts w:ascii="仿宋" w:eastAsia="仿宋" w:hAnsi="仿宋" w:cs="仿宋" w:hint="eastAsia"/>
            <w:lang w:eastAsia="zh-CN"/>
          </w:rPr>
          <w:t>(二)、抗血小板药市场分析预测</w:t>
        </w:r>
        <w:r>
          <w:tab/>
        </w:r>
        <w:r>
          <w:fldChar w:fldCharType="begin"/>
        </w:r>
        <w:r>
          <w:instrText xml:space="preserve"> PAGEREF _Toc2817 \h </w:instrText>
        </w:r>
        <w:r>
          <w:fldChar w:fldCharType="separate"/>
        </w:r>
        <w:r>
          <w:t>14</w:t>
        </w:r>
        <w:r>
          <w:fldChar w:fldCharType="end"/>
        </w:r>
      </w:hyperlink>
    </w:p>
    <w:p>
      <w:pPr>
        <w:pStyle w:val="TOC1"/>
        <w:tabs>
          <w:tab w:val="right" w:leader="dot" w:pos="8306"/>
        </w:tabs>
      </w:pPr>
      <w:hyperlink w:anchor="_Toc23576" w:history="1">
        <w:r>
          <w:rPr>
            <w:rFonts w:ascii="仿宋" w:eastAsia="仿宋" w:hAnsi="仿宋" w:cs="仿宋" w:hint="eastAsia"/>
            <w:lang w:eastAsia="zh-CN"/>
          </w:rPr>
          <w:t>五、抗血小板药项目土建工程</w:t>
        </w:r>
        <w:r>
          <w:tab/>
        </w:r>
        <w:r>
          <w:fldChar w:fldCharType="begin"/>
        </w:r>
        <w:r>
          <w:instrText xml:space="preserve"> PAGEREF _Toc23576 \h </w:instrText>
        </w:r>
        <w:r>
          <w:fldChar w:fldCharType="separate"/>
        </w:r>
        <w:r>
          <w:t>15</w:t>
        </w:r>
        <w:r>
          <w:fldChar w:fldCharType="end"/>
        </w:r>
      </w:hyperlink>
    </w:p>
    <w:p>
      <w:pPr>
        <w:pStyle w:val="TOC2"/>
        <w:tabs>
          <w:tab w:val="right" w:leader="dot" w:pos="8306"/>
        </w:tabs>
      </w:pPr>
      <w:hyperlink w:anchor="_Toc21488" w:history="1">
        <w:r>
          <w:rPr>
            <w:rFonts w:ascii="仿宋" w:eastAsia="仿宋" w:hAnsi="仿宋" w:cs="仿宋" w:hint="eastAsia"/>
            <w:lang w:eastAsia="zh-CN"/>
          </w:rPr>
          <w:t>(一)、建筑工程设计原则</w:t>
        </w:r>
        <w:r>
          <w:tab/>
        </w:r>
        <w:r>
          <w:fldChar w:fldCharType="begin"/>
        </w:r>
        <w:r>
          <w:instrText xml:space="preserve"> PAGEREF _Toc21488 \h </w:instrText>
        </w:r>
        <w:r>
          <w:fldChar w:fldCharType="separate"/>
        </w:r>
        <w:r>
          <w:t>15</w:t>
        </w:r>
        <w:r>
          <w:fldChar w:fldCharType="end"/>
        </w:r>
      </w:hyperlink>
    </w:p>
    <w:p>
      <w:pPr>
        <w:pStyle w:val="TOC2"/>
        <w:tabs>
          <w:tab w:val="right" w:leader="dot" w:pos="8306"/>
        </w:tabs>
      </w:pPr>
      <w:hyperlink w:anchor="_Toc4930" w:history="1">
        <w:r>
          <w:rPr>
            <w:rFonts w:ascii="仿宋" w:eastAsia="仿宋" w:hAnsi="仿宋" w:cs="仿宋" w:hint="eastAsia"/>
            <w:lang w:eastAsia="zh-CN"/>
          </w:rPr>
          <w:t>(二)、土建工程设计年限及安全等级</w:t>
        </w:r>
        <w:r>
          <w:tab/>
        </w:r>
        <w:r>
          <w:fldChar w:fldCharType="begin"/>
        </w:r>
        <w:r>
          <w:instrText xml:space="preserve"> PAGEREF _Toc4930 \h </w:instrText>
        </w:r>
        <w:r>
          <w:fldChar w:fldCharType="separate"/>
        </w:r>
        <w:r>
          <w:t>16</w:t>
        </w:r>
        <w:r>
          <w:fldChar w:fldCharType="end"/>
        </w:r>
      </w:hyperlink>
    </w:p>
    <w:p>
      <w:pPr>
        <w:pStyle w:val="TOC2"/>
        <w:tabs>
          <w:tab w:val="right" w:leader="dot" w:pos="8306"/>
        </w:tabs>
      </w:pPr>
      <w:hyperlink w:anchor="_Toc26667" w:history="1">
        <w:r>
          <w:rPr>
            <w:rFonts w:ascii="仿宋" w:eastAsia="仿宋" w:hAnsi="仿宋" w:cs="仿宋" w:hint="eastAsia"/>
            <w:lang w:eastAsia="zh-CN"/>
          </w:rPr>
          <w:t>(三)、建筑工程设计总体要求</w:t>
        </w:r>
        <w:r>
          <w:tab/>
        </w:r>
        <w:r>
          <w:fldChar w:fldCharType="begin"/>
        </w:r>
        <w:r>
          <w:instrText xml:space="preserve"> PAGEREF _Toc26667 \h </w:instrText>
        </w:r>
        <w:r>
          <w:fldChar w:fldCharType="separate"/>
        </w:r>
        <w:r>
          <w:t>17</w:t>
        </w:r>
        <w:r>
          <w:fldChar w:fldCharType="end"/>
        </w:r>
      </w:hyperlink>
    </w:p>
    <w:p>
      <w:pPr>
        <w:pStyle w:val="TOC2"/>
        <w:tabs>
          <w:tab w:val="right" w:leader="dot" w:pos="8306"/>
        </w:tabs>
      </w:pPr>
      <w:hyperlink w:anchor="_Toc23172" w:history="1">
        <w:r>
          <w:rPr>
            <w:rFonts w:ascii="仿宋" w:eastAsia="仿宋" w:hAnsi="仿宋" w:cs="仿宋" w:hint="eastAsia"/>
            <w:lang w:eastAsia="zh-CN"/>
          </w:rPr>
          <w:t>(四)、土建工程建设指标</w:t>
        </w:r>
        <w:r>
          <w:tab/>
        </w:r>
        <w:r>
          <w:fldChar w:fldCharType="begin"/>
        </w:r>
        <w:r>
          <w:instrText xml:space="preserve"> PAGEREF _Toc23172 \h </w:instrText>
        </w:r>
        <w:r>
          <w:fldChar w:fldCharType="separate"/>
        </w:r>
        <w:r>
          <w:t>18</w:t>
        </w:r>
        <w:r>
          <w:fldChar w:fldCharType="end"/>
        </w:r>
      </w:hyperlink>
    </w:p>
    <w:p>
      <w:pPr>
        <w:pStyle w:val="TOC1"/>
        <w:tabs>
          <w:tab w:val="right" w:leader="dot" w:pos="8306"/>
        </w:tabs>
      </w:pPr>
      <w:hyperlink w:anchor="_Toc29484" w:history="1">
        <w:r>
          <w:rPr>
            <w:rFonts w:ascii="仿宋" w:eastAsia="仿宋" w:hAnsi="仿宋" w:cs="仿宋" w:hint="eastAsia"/>
            <w:lang w:eastAsia="zh-CN"/>
          </w:rPr>
          <w:t>六、工艺说明</w:t>
        </w:r>
        <w:r>
          <w:tab/>
        </w:r>
        <w:r>
          <w:fldChar w:fldCharType="begin"/>
        </w:r>
        <w:r>
          <w:instrText xml:space="preserve"> PAGEREF _Toc29484 \h </w:instrText>
        </w:r>
        <w:r>
          <w:fldChar w:fldCharType="separate"/>
        </w:r>
        <w:r>
          <w:t>18</w:t>
        </w:r>
        <w:r>
          <w:fldChar w:fldCharType="end"/>
        </w:r>
      </w:hyperlink>
    </w:p>
    <w:p>
      <w:pPr>
        <w:pStyle w:val="TOC2"/>
        <w:tabs>
          <w:tab w:val="right" w:leader="dot" w:pos="8306"/>
        </w:tabs>
      </w:pPr>
      <w:hyperlink w:anchor="_Toc20808" w:history="1">
        <w:r>
          <w:rPr>
            <w:rFonts w:ascii="仿宋" w:eastAsia="仿宋" w:hAnsi="仿宋" w:cs="仿宋" w:hint="eastAsia"/>
            <w:lang w:eastAsia="zh-CN"/>
          </w:rPr>
          <w:t>(一)、技术管理特点</w:t>
        </w:r>
        <w:r>
          <w:tab/>
        </w:r>
        <w:r>
          <w:fldChar w:fldCharType="begin"/>
        </w:r>
        <w:r>
          <w:instrText xml:space="preserve"> PAGEREF _Toc20808 \h </w:instrText>
        </w:r>
        <w:r>
          <w:fldChar w:fldCharType="separate"/>
        </w:r>
        <w:r>
          <w:t>18</w:t>
        </w:r>
        <w:r>
          <w:fldChar w:fldCharType="end"/>
        </w:r>
      </w:hyperlink>
    </w:p>
    <w:p>
      <w:pPr>
        <w:pStyle w:val="TOC2"/>
        <w:tabs>
          <w:tab w:val="right" w:leader="dot" w:pos="8306"/>
        </w:tabs>
      </w:pPr>
      <w:hyperlink w:anchor="_Toc6440" w:history="1">
        <w:r>
          <w:rPr>
            <w:rFonts w:ascii="仿宋" w:eastAsia="仿宋" w:hAnsi="仿宋" w:cs="仿宋" w:hint="eastAsia"/>
            <w:lang w:eastAsia="zh-CN"/>
          </w:rPr>
          <w:t>(二)、抗血小板药项目工艺技术设计方案</w:t>
        </w:r>
        <w:r>
          <w:tab/>
        </w:r>
        <w:r>
          <w:fldChar w:fldCharType="begin"/>
        </w:r>
        <w:r>
          <w:instrText xml:space="preserve"> PAGEREF _Toc6440 \h </w:instrText>
        </w:r>
        <w:r>
          <w:fldChar w:fldCharType="separate"/>
        </w:r>
        <w:r>
          <w:t>19</w:t>
        </w:r>
        <w:r>
          <w:fldChar w:fldCharType="end"/>
        </w:r>
      </w:hyperlink>
    </w:p>
    <w:p>
      <w:pPr>
        <w:pStyle w:val="TOC2"/>
        <w:tabs>
          <w:tab w:val="right" w:leader="dot" w:pos="8306"/>
        </w:tabs>
      </w:pPr>
      <w:hyperlink w:anchor="_Toc19356" w:history="1">
        <w:r>
          <w:rPr>
            <w:rFonts w:ascii="仿宋" w:eastAsia="仿宋" w:hAnsi="仿宋" w:cs="仿宋" w:hint="eastAsia"/>
            <w:lang w:eastAsia="zh-CN"/>
          </w:rPr>
          <w:t>(三)、设备选型方案</w:t>
        </w:r>
        <w:r>
          <w:tab/>
        </w:r>
        <w:r>
          <w:fldChar w:fldCharType="begin"/>
        </w:r>
        <w:r>
          <w:instrText xml:space="preserve"> PAGEREF _Toc19356 \h </w:instrText>
        </w:r>
        <w:r>
          <w:fldChar w:fldCharType="separate"/>
        </w:r>
        <w:r>
          <w:t>20</w:t>
        </w:r>
        <w:r>
          <w:fldChar w:fldCharType="end"/>
        </w:r>
      </w:hyperlink>
    </w:p>
    <w:p>
      <w:pPr>
        <w:pStyle w:val="TOC1"/>
        <w:tabs>
          <w:tab w:val="right" w:leader="dot" w:pos="8306"/>
        </w:tabs>
      </w:pPr>
      <w:hyperlink w:anchor="_Toc17400" w:history="1">
        <w:r>
          <w:rPr>
            <w:rFonts w:ascii="仿宋" w:eastAsia="仿宋" w:hAnsi="仿宋" w:cs="仿宋" w:hint="eastAsia"/>
            <w:lang w:eastAsia="zh-CN"/>
          </w:rPr>
          <w:t>七、生产安全保护</w:t>
        </w:r>
        <w:r>
          <w:tab/>
        </w:r>
        <w:r>
          <w:fldChar w:fldCharType="begin"/>
        </w:r>
        <w:r>
          <w:instrText xml:space="preserve"> PAGEREF _Toc17400 \h </w:instrText>
        </w:r>
        <w:r>
          <w:fldChar w:fldCharType="separate"/>
        </w:r>
        <w:r>
          <w:t>22</w:t>
        </w:r>
        <w:r>
          <w:fldChar w:fldCharType="end"/>
        </w:r>
      </w:hyperlink>
    </w:p>
    <w:p>
      <w:pPr>
        <w:pStyle w:val="TOC2"/>
        <w:tabs>
          <w:tab w:val="right" w:leader="dot" w:pos="8306"/>
        </w:tabs>
      </w:pPr>
      <w:hyperlink w:anchor="_Toc25069" w:history="1">
        <w:r>
          <w:rPr>
            <w:rFonts w:ascii="仿宋" w:eastAsia="仿宋" w:hAnsi="仿宋" w:cs="仿宋" w:hint="eastAsia"/>
            <w:lang w:eastAsia="zh-CN"/>
          </w:rPr>
          <w:t>(一)、消防安全</w:t>
        </w:r>
        <w:r>
          <w:tab/>
        </w:r>
        <w:r>
          <w:fldChar w:fldCharType="begin"/>
        </w:r>
        <w:r>
          <w:instrText xml:space="preserve"> PAGEREF _Toc25069 \h </w:instrText>
        </w:r>
        <w:r>
          <w:fldChar w:fldCharType="separate"/>
        </w:r>
        <w:r>
          <w:t>22</w:t>
        </w:r>
        <w:r>
          <w:fldChar w:fldCharType="end"/>
        </w:r>
      </w:hyperlink>
    </w:p>
    <w:p>
      <w:pPr>
        <w:pStyle w:val="TOC2"/>
        <w:tabs>
          <w:tab w:val="right" w:leader="dot" w:pos="8306"/>
        </w:tabs>
      </w:pPr>
      <w:hyperlink w:anchor="_Toc4194" w:history="1">
        <w:r>
          <w:rPr>
            <w:rFonts w:ascii="仿宋" w:eastAsia="仿宋" w:hAnsi="仿宋" w:cs="仿宋" w:hint="eastAsia"/>
            <w:lang w:eastAsia="zh-CN"/>
          </w:rPr>
          <w:t>(二)、防火防爆总图布置措施</w:t>
        </w:r>
        <w:r>
          <w:tab/>
        </w:r>
        <w:r>
          <w:fldChar w:fldCharType="begin"/>
        </w:r>
        <w:r>
          <w:instrText xml:space="preserve"> PAGEREF _Toc4194 \h </w:instrText>
        </w:r>
        <w:r>
          <w:fldChar w:fldCharType="separate"/>
        </w:r>
        <w:r>
          <w:t>23</w:t>
        </w:r>
        <w:r>
          <w:fldChar w:fldCharType="end"/>
        </w:r>
      </w:hyperlink>
    </w:p>
    <w:p>
      <w:pPr>
        <w:pStyle w:val="TOC2"/>
        <w:tabs>
          <w:tab w:val="right" w:leader="dot" w:pos="8306"/>
        </w:tabs>
      </w:pPr>
      <w:hyperlink w:anchor="_Toc21426" w:history="1">
        <w:r>
          <w:rPr>
            <w:rFonts w:ascii="仿宋" w:eastAsia="仿宋" w:hAnsi="仿宋" w:cs="仿宋" w:hint="eastAsia"/>
            <w:lang w:eastAsia="zh-CN"/>
          </w:rPr>
          <w:t>(三)、自然灾害防范措施</w:t>
        </w:r>
        <w:r>
          <w:tab/>
        </w:r>
        <w:r>
          <w:fldChar w:fldCharType="begin"/>
        </w:r>
        <w:r>
          <w:instrText xml:space="preserve"> PAGEREF _Toc21426 \h </w:instrText>
        </w:r>
        <w:r>
          <w:fldChar w:fldCharType="separate"/>
        </w:r>
        <w:r>
          <w:t>24</w:t>
        </w:r>
        <w:r>
          <w:fldChar w:fldCharType="end"/>
        </w:r>
      </w:hyperlink>
    </w:p>
    <w:p>
      <w:pPr>
        <w:pStyle w:val="TOC2"/>
        <w:tabs>
          <w:tab w:val="right" w:leader="dot" w:pos="8306"/>
        </w:tabs>
      </w:pPr>
      <w:hyperlink w:anchor="_Toc9897" w:history="1">
        <w:r>
          <w:rPr>
            <w:rFonts w:ascii="仿宋" w:eastAsia="仿宋" w:hAnsi="仿宋" w:cs="仿宋" w:hint="eastAsia"/>
            <w:lang w:eastAsia="zh-CN"/>
          </w:rPr>
          <w:t>(四)、安全色及安全标志使用要求</w:t>
        </w:r>
        <w:r>
          <w:tab/>
        </w:r>
        <w:r>
          <w:fldChar w:fldCharType="begin"/>
        </w:r>
        <w:r>
          <w:instrText xml:space="preserve"> PAGEREF _Toc9897 \h </w:instrText>
        </w:r>
        <w:r>
          <w:fldChar w:fldCharType="separate"/>
        </w:r>
        <w:r>
          <w:t>25</w:t>
        </w:r>
        <w:r>
          <w:fldChar w:fldCharType="end"/>
        </w:r>
      </w:hyperlink>
    </w:p>
    <w:p>
      <w:pPr>
        <w:pStyle w:val="TOC2"/>
        <w:tabs>
          <w:tab w:val="right" w:leader="dot" w:pos="8306"/>
        </w:tabs>
      </w:pPr>
      <w:hyperlink w:anchor="_Toc31805" w:history="1">
        <w:r>
          <w:rPr>
            <w:rFonts w:ascii="仿宋" w:eastAsia="仿宋" w:hAnsi="仿宋" w:cs="仿宋" w:hint="eastAsia"/>
            <w:lang w:eastAsia="zh-CN"/>
          </w:rPr>
          <w:t>(五)、防尘防毒措施</w:t>
        </w:r>
        <w:r>
          <w:tab/>
        </w:r>
        <w:r>
          <w:fldChar w:fldCharType="begin"/>
        </w:r>
        <w:r>
          <w:instrText xml:space="preserve"> PAGEREF _Toc31805 \h </w:instrText>
        </w:r>
        <w:r>
          <w:fldChar w:fldCharType="separate"/>
        </w:r>
        <w:r>
          <w:t>26</w:t>
        </w:r>
        <w:r>
          <w:fldChar w:fldCharType="end"/>
        </w:r>
      </w:hyperlink>
    </w:p>
    <w:p>
      <w:pPr>
        <w:pStyle w:val="TOC2"/>
        <w:tabs>
          <w:tab w:val="right" w:leader="dot" w:pos="8306"/>
        </w:tabs>
      </w:pPr>
      <w:hyperlink w:anchor="_Toc24710" w:history="1">
        <w:r>
          <w:rPr>
            <w:rFonts w:ascii="仿宋" w:eastAsia="仿宋" w:hAnsi="仿宋" w:cs="仿宋" w:hint="eastAsia"/>
            <w:lang w:eastAsia="zh-CN"/>
          </w:rPr>
          <w:t>(六)、防静电、触电防护及防雷措施</w:t>
        </w:r>
        <w:r>
          <w:tab/>
        </w:r>
        <w:r>
          <w:fldChar w:fldCharType="begin"/>
        </w:r>
        <w:r>
          <w:instrText xml:space="preserve"> PAGEREF _Toc24710 \h </w:instrText>
        </w:r>
        <w:r>
          <w:fldChar w:fldCharType="separate"/>
        </w:r>
        <w:r>
          <w:t>27</w:t>
        </w:r>
        <w:r>
          <w:fldChar w:fldCharType="end"/>
        </w:r>
      </w:hyperlink>
    </w:p>
    <w:p>
      <w:pPr>
        <w:pStyle w:val="TOC2"/>
        <w:tabs>
          <w:tab w:val="right" w:leader="dot" w:pos="8306"/>
        </w:tabs>
      </w:pPr>
      <w:hyperlink w:anchor="_Toc21328" w:history="1">
        <w:r>
          <w:rPr>
            <w:rFonts w:ascii="仿宋" w:eastAsia="仿宋" w:hAnsi="仿宋" w:cs="仿宋" w:hint="eastAsia"/>
            <w:lang w:eastAsia="zh-CN"/>
          </w:rPr>
          <w:t>(七)、机械设备安全保障措施</w:t>
        </w:r>
        <w:r>
          <w:tab/>
        </w:r>
        <w:r>
          <w:fldChar w:fldCharType="begin"/>
        </w:r>
        <w:r>
          <w:instrText xml:space="preserve"> PAGEREF _Toc21328 \h </w:instrText>
        </w:r>
        <w:r>
          <w:fldChar w:fldCharType="separate"/>
        </w:r>
        <w:r>
          <w:t>28</w:t>
        </w:r>
        <w:r>
          <w:fldChar w:fldCharType="end"/>
        </w:r>
      </w:hyperlink>
    </w:p>
    <w:p>
      <w:pPr>
        <w:pStyle w:val="TOC1"/>
        <w:tabs>
          <w:tab w:val="right" w:leader="dot" w:pos="8306"/>
        </w:tabs>
      </w:pPr>
      <w:hyperlink w:anchor="_Toc28661" w:history="1">
        <w:r>
          <w:rPr>
            <w:rFonts w:ascii="仿宋" w:eastAsia="仿宋" w:hAnsi="仿宋" w:cs="仿宋" w:hint="eastAsia"/>
            <w:lang w:eastAsia="zh-CN"/>
          </w:rPr>
          <w:t>八、抗血小板药项目风险管理</w:t>
        </w:r>
        <w:r>
          <w:tab/>
        </w:r>
        <w:r>
          <w:fldChar w:fldCharType="begin"/>
        </w:r>
        <w:r>
          <w:instrText xml:space="preserve"> PAGEREF _Toc28661 \h </w:instrText>
        </w:r>
        <w:r>
          <w:fldChar w:fldCharType="separate"/>
        </w:r>
        <w:r>
          <w:t>30</w:t>
        </w:r>
        <w:r>
          <w:fldChar w:fldCharType="end"/>
        </w:r>
      </w:hyperlink>
    </w:p>
    <w:p>
      <w:pPr>
        <w:pStyle w:val="TOC2"/>
        <w:tabs>
          <w:tab w:val="right" w:leader="dot" w:pos="8306"/>
        </w:tabs>
      </w:pPr>
      <w:hyperlink w:anchor="_Toc32555" w:history="1">
        <w:r>
          <w:rPr>
            <w:rFonts w:ascii="仿宋" w:eastAsia="仿宋" w:hAnsi="仿宋" w:cs="仿宋" w:hint="eastAsia"/>
            <w:lang w:eastAsia="zh-CN"/>
          </w:rPr>
          <w:t>(一)、风险识别与评估</w:t>
        </w:r>
        <w:r>
          <w:tab/>
        </w:r>
        <w:r>
          <w:fldChar w:fldCharType="begin"/>
        </w:r>
        <w:r>
          <w:instrText xml:space="preserve"> PAGEREF _Toc32555 \h </w:instrText>
        </w:r>
        <w:r>
          <w:fldChar w:fldCharType="separate"/>
        </w:r>
        <w:r>
          <w:t>30</w:t>
        </w:r>
        <w:r>
          <w:fldChar w:fldCharType="end"/>
        </w:r>
      </w:hyperlink>
    </w:p>
    <w:p>
      <w:pPr>
        <w:pStyle w:val="TOC2"/>
        <w:tabs>
          <w:tab w:val="right" w:leader="dot" w:pos="8306"/>
        </w:tabs>
      </w:pPr>
      <w:hyperlink w:anchor="_Toc5512" w:history="1">
        <w:r>
          <w:rPr>
            <w:rFonts w:ascii="仿宋" w:eastAsia="仿宋" w:hAnsi="仿宋" w:cs="仿宋" w:hint="eastAsia"/>
            <w:lang w:eastAsia="zh-CN"/>
          </w:rPr>
          <w:t>(二)、风险应对策略</w:t>
        </w:r>
        <w:r>
          <w:tab/>
        </w:r>
        <w:r>
          <w:fldChar w:fldCharType="begin"/>
        </w:r>
        <w:r>
          <w:instrText xml:space="preserve"> PAGEREF _Toc5512 \h </w:instrText>
        </w:r>
        <w:r>
          <w:fldChar w:fldCharType="separate"/>
        </w:r>
        <w:r>
          <w:t>31</w:t>
        </w:r>
        <w:r>
          <w:fldChar w:fldCharType="end"/>
        </w:r>
      </w:hyperlink>
    </w:p>
    <w:p>
      <w:pPr>
        <w:pStyle w:val="TOC2"/>
        <w:tabs>
          <w:tab w:val="right" w:leader="dot" w:pos="8306"/>
        </w:tabs>
      </w:pPr>
      <w:hyperlink w:anchor="_Toc27689" w:history="1">
        <w:r>
          <w:rPr>
            <w:rFonts w:ascii="仿宋" w:eastAsia="仿宋" w:hAnsi="仿宋" w:cs="仿宋" w:hint="eastAsia"/>
            <w:lang w:eastAsia="zh-CN"/>
          </w:rPr>
          <w:t>(三)、风险监控与控制</w:t>
        </w:r>
        <w:r>
          <w:tab/>
        </w:r>
        <w:r>
          <w:fldChar w:fldCharType="begin"/>
        </w:r>
        <w:r>
          <w:instrText xml:space="preserve"> PAGEREF _Toc27689 \h </w:instrText>
        </w:r>
        <w:r>
          <w:fldChar w:fldCharType="separate"/>
        </w:r>
        <w:r>
          <w:t>33</w:t>
        </w:r>
        <w:r>
          <w:fldChar w:fldCharType="end"/>
        </w:r>
      </w:hyperlink>
    </w:p>
    <w:p>
      <w:pPr>
        <w:pStyle w:val="TOC1"/>
        <w:tabs>
          <w:tab w:val="right" w:leader="dot" w:pos="8306"/>
        </w:tabs>
      </w:pPr>
      <w:hyperlink w:anchor="_Toc10769" w:history="1">
        <w:r>
          <w:rPr>
            <w:rFonts w:ascii="仿宋" w:eastAsia="仿宋" w:hAnsi="仿宋" w:cs="仿宋" w:hint="eastAsia"/>
            <w:lang w:eastAsia="zh-CN"/>
          </w:rPr>
          <w:t>九、抗血小板药项目计划安排</w:t>
        </w:r>
        <w:r>
          <w:tab/>
        </w:r>
        <w:r>
          <w:fldChar w:fldCharType="begin"/>
        </w:r>
        <w:r>
          <w:instrText xml:space="preserve"> PAGEREF _Toc10769 \h </w:instrText>
        </w:r>
        <w:r>
          <w:fldChar w:fldCharType="separate"/>
        </w:r>
        <w:r>
          <w:t>34</w:t>
        </w:r>
        <w:r>
          <w:fldChar w:fldCharType="end"/>
        </w:r>
      </w:hyperlink>
    </w:p>
    <w:p>
      <w:pPr>
        <w:pStyle w:val="TOC2"/>
        <w:tabs>
          <w:tab w:val="right" w:leader="dot" w:pos="8306"/>
        </w:tabs>
      </w:pPr>
      <w:hyperlink w:anchor="_Toc15911" w:history="1">
        <w:r>
          <w:rPr>
            <w:rFonts w:ascii="仿宋" w:eastAsia="仿宋" w:hAnsi="仿宋" w:cs="仿宋" w:hint="eastAsia"/>
            <w:lang w:eastAsia="zh-CN"/>
          </w:rPr>
          <w:t>(一)、建设周期</w:t>
        </w:r>
        <w:r>
          <w:tab/>
        </w:r>
        <w:r>
          <w:fldChar w:fldCharType="begin"/>
        </w:r>
        <w:r>
          <w:instrText xml:space="preserve"> PAGEREF _Toc15911 \h </w:instrText>
        </w:r>
        <w:r>
          <w:fldChar w:fldCharType="separate"/>
        </w:r>
        <w:r>
          <w:t>34</w:t>
        </w:r>
        <w:r>
          <w:fldChar w:fldCharType="end"/>
        </w:r>
      </w:hyperlink>
    </w:p>
    <w:p>
      <w:pPr>
        <w:pStyle w:val="TOC2"/>
        <w:tabs>
          <w:tab w:val="right" w:leader="dot" w:pos="8306"/>
        </w:tabs>
      </w:pPr>
      <w:hyperlink w:anchor="_Toc7911" w:history="1">
        <w:r>
          <w:rPr>
            <w:rFonts w:ascii="仿宋" w:eastAsia="仿宋" w:hAnsi="仿宋" w:cs="仿宋" w:hint="eastAsia"/>
            <w:lang w:eastAsia="zh-CN"/>
          </w:rPr>
          <w:t>(二)、建设进度</w:t>
        </w:r>
        <w:r>
          <w:tab/>
        </w:r>
        <w:r>
          <w:fldChar w:fldCharType="begin"/>
        </w:r>
        <w:r>
          <w:instrText xml:space="preserve"> PAGEREF _Toc7911 \h </w:instrText>
        </w:r>
        <w:r>
          <w:fldChar w:fldCharType="separate"/>
        </w:r>
        <w:r>
          <w:t>34</w:t>
        </w:r>
        <w:r>
          <w:fldChar w:fldCharType="end"/>
        </w:r>
      </w:hyperlink>
    </w:p>
    <w:p>
      <w:pPr>
        <w:pStyle w:val="TOC2"/>
        <w:tabs>
          <w:tab w:val="right" w:leader="dot" w:pos="8306"/>
        </w:tabs>
      </w:pPr>
      <w:hyperlink w:anchor="_Toc21070" w:history="1">
        <w:r>
          <w:rPr>
            <w:rFonts w:ascii="仿宋" w:eastAsia="仿宋" w:hAnsi="仿宋" w:cs="仿宋" w:hint="eastAsia"/>
            <w:lang w:eastAsia="zh-CN"/>
          </w:rPr>
          <w:t>(三)、进度安排注意事项</w:t>
        </w:r>
        <w:r>
          <w:tab/>
        </w:r>
        <w:r>
          <w:fldChar w:fldCharType="begin"/>
        </w:r>
        <w:r>
          <w:instrText xml:space="preserve"> PAGEREF _Toc21070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0" w:history="1">
        <w:r>
          <w:rPr>
            <w:rFonts w:ascii="仿宋" w:eastAsia="仿宋" w:hAnsi="仿宋" w:cs="仿宋" w:hint="eastAsia"/>
            <w:lang w:eastAsia="zh-CN"/>
          </w:rPr>
          <w:t>(四)、人力资源配置</w:t>
        </w:r>
        <w:r>
          <w:tab/>
        </w:r>
        <w:r>
          <w:fldChar w:fldCharType="begin"/>
        </w:r>
        <w:r>
          <w:instrText xml:space="preserve"> PAGEREF _Toc28950 \h </w:instrText>
        </w:r>
        <w:r>
          <w:fldChar w:fldCharType="separate"/>
        </w:r>
        <w:r>
          <w:t>37</w:t>
        </w:r>
        <w:r>
          <w:fldChar w:fldCharType="end"/>
        </w:r>
      </w:hyperlink>
    </w:p>
    <w:p>
      <w:pPr>
        <w:pStyle w:val="TOC1"/>
        <w:tabs>
          <w:tab w:val="right" w:leader="dot" w:pos="8306"/>
        </w:tabs>
      </w:pPr>
      <w:hyperlink w:anchor="_Toc31731" w:history="1">
        <w:r>
          <w:rPr>
            <w:rFonts w:ascii="仿宋" w:eastAsia="仿宋" w:hAnsi="仿宋" w:cs="仿宋" w:hint="eastAsia"/>
            <w:lang w:eastAsia="zh-CN"/>
          </w:rPr>
          <w:t>十、抗血小板药项目财务管理</w:t>
        </w:r>
        <w:r>
          <w:tab/>
        </w:r>
        <w:r>
          <w:fldChar w:fldCharType="begin"/>
        </w:r>
        <w:r>
          <w:instrText xml:space="preserve"> PAGEREF _Toc31731 \h </w:instrText>
        </w:r>
        <w:r>
          <w:fldChar w:fldCharType="separate"/>
        </w:r>
        <w:r>
          <w:t>38</w:t>
        </w:r>
        <w:r>
          <w:fldChar w:fldCharType="end"/>
        </w:r>
      </w:hyperlink>
    </w:p>
    <w:p>
      <w:pPr>
        <w:pStyle w:val="TOC2"/>
        <w:tabs>
          <w:tab w:val="right" w:leader="dot" w:pos="8306"/>
        </w:tabs>
      </w:pPr>
      <w:hyperlink w:anchor="_Toc12082" w:history="1">
        <w:r>
          <w:rPr>
            <w:rFonts w:ascii="仿宋" w:eastAsia="仿宋" w:hAnsi="仿宋" w:cs="仿宋" w:hint="eastAsia"/>
            <w:lang w:eastAsia="zh-CN"/>
          </w:rPr>
          <w:t>(一)、资金需求大</w:t>
        </w:r>
        <w:r>
          <w:tab/>
        </w:r>
        <w:r>
          <w:fldChar w:fldCharType="begin"/>
        </w:r>
        <w:r>
          <w:instrText xml:space="preserve"> PAGEREF _Toc12082 \h </w:instrText>
        </w:r>
        <w:r>
          <w:fldChar w:fldCharType="separate"/>
        </w:r>
        <w:r>
          <w:t>38</w:t>
        </w:r>
        <w:r>
          <w:fldChar w:fldCharType="end"/>
        </w:r>
      </w:hyperlink>
    </w:p>
    <w:p>
      <w:pPr>
        <w:pStyle w:val="TOC2"/>
        <w:tabs>
          <w:tab w:val="right" w:leader="dot" w:pos="8306"/>
        </w:tabs>
      </w:pPr>
      <w:hyperlink w:anchor="_Toc15781" w:history="1">
        <w:r>
          <w:rPr>
            <w:rFonts w:ascii="仿宋" w:eastAsia="仿宋" w:hAnsi="仿宋" w:cs="仿宋" w:hint="eastAsia"/>
            <w:lang w:eastAsia="zh-CN"/>
          </w:rPr>
          <w:t>(二)、研发周期长</w:t>
        </w:r>
        <w:r>
          <w:tab/>
        </w:r>
        <w:r>
          <w:fldChar w:fldCharType="begin"/>
        </w:r>
        <w:r>
          <w:instrText xml:space="preserve"> PAGEREF _Toc15781 \h </w:instrText>
        </w:r>
        <w:r>
          <w:fldChar w:fldCharType="separate"/>
        </w:r>
        <w:r>
          <w:t>39</w:t>
        </w:r>
        <w:r>
          <w:fldChar w:fldCharType="end"/>
        </w:r>
      </w:hyperlink>
    </w:p>
    <w:p>
      <w:pPr>
        <w:pStyle w:val="TOC2"/>
        <w:tabs>
          <w:tab w:val="right" w:leader="dot" w:pos="8306"/>
        </w:tabs>
      </w:pPr>
      <w:hyperlink w:anchor="_Toc28329" w:history="1">
        <w:r>
          <w:rPr>
            <w:rFonts w:ascii="仿宋" w:eastAsia="仿宋" w:hAnsi="仿宋" w:cs="仿宋" w:hint="eastAsia"/>
            <w:lang w:eastAsia="zh-CN"/>
          </w:rPr>
          <w:t>(三)、市场风险大</w:t>
        </w:r>
        <w:r>
          <w:tab/>
        </w:r>
        <w:r>
          <w:fldChar w:fldCharType="begin"/>
        </w:r>
        <w:r>
          <w:instrText xml:space="preserve"> PAGEREF _Toc28329 \h </w:instrText>
        </w:r>
        <w:r>
          <w:fldChar w:fldCharType="separate"/>
        </w:r>
        <w:r>
          <w:t>40</w:t>
        </w:r>
        <w:r>
          <w:fldChar w:fldCharType="end"/>
        </w:r>
      </w:hyperlink>
    </w:p>
    <w:p>
      <w:pPr>
        <w:pStyle w:val="TOC2"/>
        <w:tabs>
          <w:tab w:val="right" w:leader="dot" w:pos="8306"/>
        </w:tabs>
      </w:pPr>
      <w:hyperlink w:anchor="_Toc1970" w:history="1">
        <w:r>
          <w:rPr>
            <w:rFonts w:ascii="仿宋" w:eastAsia="仿宋" w:hAnsi="仿宋" w:cs="仿宋" w:hint="eastAsia"/>
            <w:lang w:eastAsia="zh-CN"/>
          </w:rPr>
          <w:t>(四)、利润率高</w:t>
        </w:r>
        <w:r>
          <w:tab/>
        </w:r>
        <w:r>
          <w:fldChar w:fldCharType="begin"/>
        </w:r>
        <w:r>
          <w:instrText xml:space="preserve"> PAGEREF _Toc1970 \h </w:instrText>
        </w:r>
        <w:r>
          <w:fldChar w:fldCharType="separate"/>
        </w:r>
        <w:r>
          <w:t>43</w:t>
        </w:r>
        <w:r>
          <w:fldChar w:fldCharType="end"/>
        </w:r>
      </w:hyperlink>
    </w:p>
    <w:p>
      <w:pPr>
        <w:pStyle w:val="TOC1"/>
        <w:tabs>
          <w:tab w:val="right" w:leader="dot" w:pos="8306"/>
        </w:tabs>
      </w:pPr>
      <w:hyperlink w:anchor="_Toc13515" w:history="1">
        <w:r>
          <w:rPr>
            <w:rFonts w:ascii="仿宋" w:eastAsia="仿宋" w:hAnsi="仿宋" w:cs="仿宋" w:hint="eastAsia"/>
            <w:lang w:eastAsia="zh-CN"/>
          </w:rPr>
          <w:t>十一、抗血小板药项目环境影响分析</w:t>
        </w:r>
        <w:r>
          <w:tab/>
        </w:r>
        <w:r>
          <w:fldChar w:fldCharType="begin"/>
        </w:r>
        <w:r>
          <w:instrText xml:space="preserve"> PAGEREF _Toc13515 \h </w:instrText>
        </w:r>
        <w:r>
          <w:fldChar w:fldCharType="separate"/>
        </w:r>
        <w:r>
          <w:t>45</w:t>
        </w:r>
        <w:r>
          <w:fldChar w:fldCharType="end"/>
        </w:r>
      </w:hyperlink>
    </w:p>
    <w:p>
      <w:pPr>
        <w:pStyle w:val="TOC2"/>
        <w:tabs>
          <w:tab w:val="right" w:leader="dot" w:pos="8306"/>
        </w:tabs>
      </w:pPr>
      <w:hyperlink w:anchor="_Toc3992" w:history="1">
        <w:r>
          <w:rPr>
            <w:rFonts w:ascii="仿宋" w:eastAsia="仿宋" w:hAnsi="仿宋" w:cs="仿宋" w:hint="eastAsia"/>
            <w:lang w:eastAsia="zh-CN"/>
          </w:rPr>
          <w:t>(一)、建设区域环境质量现状</w:t>
        </w:r>
        <w:r>
          <w:tab/>
        </w:r>
        <w:r>
          <w:fldChar w:fldCharType="begin"/>
        </w:r>
        <w:r>
          <w:instrText xml:space="preserve"> PAGEREF _Toc3992 \h </w:instrText>
        </w:r>
        <w:r>
          <w:fldChar w:fldCharType="separate"/>
        </w:r>
        <w:r>
          <w:t>45</w:t>
        </w:r>
        <w:r>
          <w:fldChar w:fldCharType="end"/>
        </w:r>
      </w:hyperlink>
    </w:p>
    <w:p>
      <w:pPr>
        <w:pStyle w:val="TOC2"/>
        <w:tabs>
          <w:tab w:val="right" w:leader="dot" w:pos="8306"/>
        </w:tabs>
      </w:pPr>
      <w:hyperlink w:anchor="_Toc14555" w:history="1">
        <w:r>
          <w:rPr>
            <w:rFonts w:ascii="仿宋" w:eastAsia="仿宋" w:hAnsi="仿宋" w:cs="仿宋" w:hint="eastAsia"/>
            <w:lang w:eastAsia="zh-CN"/>
          </w:rPr>
          <w:t>(二)、建设期环境保护</w:t>
        </w:r>
        <w:r>
          <w:tab/>
        </w:r>
        <w:r>
          <w:fldChar w:fldCharType="begin"/>
        </w:r>
        <w:r>
          <w:instrText xml:space="preserve"> PAGEREF _Toc14555 \h </w:instrText>
        </w:r>
        <w:r>
          <w:fldChar w:fldCharType="separate"/>
        </w:r>
        <w:r>
          <w:t>46</w:t>
        </w:r>
        <w:r>
          <w:fldChar w:fldCharType="end"/>
        </w:r>
      </w:hyperlink>
    </w:p>
    <w:p>
      <w:pPr>
        <w:pStyle w:val="TOC2"/>
        <w:tabs>
          <w:tab w:val="right" w:leader="dot" w:pos="8306"/>
        </w:tabs>
      </w:pPr>
      <w:hyperlink w:anchor="_Toc12354" w:history="1">
        <w:r>
          <w:rPr>
            <w:rFonts w:ascii="仿宋" w:eastAsia="仿宋" w:hAnsi="仿宋" w:cs="仿宋" w:hint="eastAsia"/>
            <w:lang w:eastAsia="zh-CN"/>
          </w:rPr>
          <w:t>(三)、运营期环境保护</w:t>
        </w:r>
        <w:r>
          <w:tab/>
        </w:r>
        <w:r>
          <w:fldChar w:fldCharType="begin"/>
        </w:r>
        <w:r>
          <w:instrText xml:space="preserve"> PAGEREF _Toc12354 \h </w:instrText>
        </w:r>
        <w:r>
          <w:fldChar w:fldCharType="separate"/>
        </w:r>
        <w:r>
          <w:t>48</w:t>
        </w:r>
        <w:r>
          <w:fldChar w:fldCharType="end"/>
        </w:r>
      </w:hyperlink>
    </w:p>
    <w:p>
      <w:pPr>
        <w:pStyle w:val="TOC2"/>
        <w:tabs>
          <w:tab w:val="right" w:leader="dot" w:pos="8306"/>
        </w:tabs>
      </w:pPr>
      <w:hyperlink w:anchor="_Toc20459" w:history="1">
        <w:r>
          <w:rPr>
            <w:rFonts w:ascii="仿宋" w:eastAsia="仿宋" w:hAnsi="仿宋" w:cs="仿宋" w:hint="eastAsia"/>
            <w:lang w:eastAsia="zh-CN"/>
          </w:rPr>
          <w:t>(四)、抗血小板药项目建设对区域经济的影响</w:t>
        </w:r>
        <w:r>
          <w:tab/>
        </w:r>
        <w:r>
          <w:fldChar w:fldCharType="begin"/>
        </w:r>
        <w:r>
          <w:instrText xml:space="preserve"> PAGEREF _Toc20459 \h </w:instrText>
        </w:r>
        <w:r>
          <w:fldChar w:fldCharType="separate"/>
        </w:r>
        <w:r>
          <w:t>49</w:t>
        </w:r>
        <w:r>
          <w:fldChar w:fldCharType="end"/>
        </w:r>
      </w:hyperlink>
    </w:p>
    <w:p>
      <w:pPr>
        <w:pStyle w:val="TOC2"/>
        <w:tabs>
          <w:tab w:val="right" w:leader="dot" w:pos="8306"/>
        </w:tabs>
      </w:pPr>
      <w:hyperlink w:anchor="_Toc266" w:history="1">
        <w:r>
          <w:rPr>
            <w:rFonts w:ascii="仿宋" w:eastAsia="仿宋" w:hAnsi="仿宋" w:cs="仿宋" w:hint="eastAsia"/>
            <w:lang w:eastAsia="zh-CN"/>
          </w:rPr>
          <w:t>(五)、废弃物处理</w:t>
        </w:r>
        <w:r>
          <w:tab/>
        </w:r>
        <w:r>
          <w:fldChar w:fldCharType="begin"/>
        </w:r>
        <w:r>
          <w:instrText xml:space="preserve"> PAGEREF _Toc266 \h </w:instrText>
        </w:r>
        <w:r>
          <w:fldChar w:fldCharType="separate"/>
        </w:r>
        <w:r>
          <w:t>51</w:t>
        </w:r>
        <w:r>
          <w:fldChar w:fldCharType="end"/>
        </w:r>
      </w:hyperlink>
    </w:p>
    <w:p>
      <w:pPr>
        <w:pStyle w:val="TOC2"/>
        <w:tabs>
          <w:tab w:val="right" w:leader="dot" w:pos="8306"/>
        </w:tabs>
      </w:pPr>
      <w:hyperlink w:anchor="_Toc6222" w:history="1">
        <w:r>
          <w:rPr>
            <w:rFonts w:ascii="仿宋" w:eastAsia="仿宋" w:hAnsi="仿宋" w:cs="仿宋" w:hint="eastAsia"/>
            <w:lang w:eastAsia="zh-CN"/>
          </w:rPr>
          <w:t>(六)、特殊环境影响分析</w:t>
        </w:r>
        <w:r>
          <w:tab/>
        </w:r>
        <w:r>
          <w:fldChar w:fldCharType="begin"/>
        </w:r>
        <w:r>
          <w:instrText xml:space="preserve"> PAGEREF _Toc6222 \h </w:instrText>
        </w:r>
        <w:r>
          <w:fldChar w:fldCharType="separate"/>
        </w:r>
        <w:r>
          <w:t>52</w:t>
        </w:r>
        <w:r>
          <w:fldChar w:fldCharType="end"/>
        </w:r>
      </w:hyperlink>
    </w:p>
    <w:p>
      <w:pPr>
        <w:pStyle w:val="TOC2"/>
        <w:tabs>
          <w:tab w:val="right" w:leader="dot" w:pos="8306"/>
        </w:tabs>
      </w:pPr>
      <w:hyperlink w:anchor="_Toc459" w:history="1">
        <w:r>
          <w:rPr>
            <w:rFonts w:ascii="仿宋" w:eastAsia="仿宋" w:hAnsi="仿宋" w:cs="仿宋" w:hint="eastAsia"/>
            <w:lang w:eastAsia="zh-CN"/>
          </w:rPr>
          <w:t>(七)、清洁生产</w:t>
        </w:r>
        <w:r>
          <w:tab/>
        </w:r>
        <w:r>
          <w:fldChar w:fldCharType="begin"/>
        </w:r>
        <w:r>
          <w:instrText xml:space="preserve"> PAGEREF _Toc459 \h </w:instrText>
        </w:r>
        <w:r>
          <w:fldChar w:fldCharType="separate"/>
        </w:r>
        <w:r>
          <w:t>53</w:t>
        </w:r>
        <w:r>
          <w:fldChar w:fldCharType="end"/>
        </w:r>
      </w:hyperlink>
    </w:p>
    <w:p>
      <w:pPr>
        <w:pStyle w:val="TOC2"/>
        <w:tabs>
          <w:tab w:val="right" w:leader="dot" w:pos="8306"/>
        </w:tabs>
      </w:pPr>
      <w:hyperlink w:anchor="_Toc27110" w:history="1">
        <w:r>
          <w:rPr>
            <w:rFonts w:ascii="仿宋" w:eastAsia="仿宋" w:hAnsi="仿宋" w:cs="仿宋" w:hint="eastAsia"/>
            <w:lang w:eastAsia="zh-CN"/>
          </w:rPr>
          <w:t>(八)、环境保护综合评价</w:t>
        </w:r>
        <w:r>
          <w:tab/>
        </w:r>
        <w:r>
          <w:fldChar w:fldCharType="begin"/>
        </w:r>
        <w:r>
          <w:instrText xml:space="preserve"> PAGEREF _Toc27110 \h </w:instrText>
        </w:r>
        <w:r>
          <w:fldChar w:fldCharType="separate"/>
        </w:r>
        <w:r>
          <w:t>54</w:t>
        </w:r>
        <w:r>
          <w:fldChar w:fldCharType="end"/>
        </w:r>
      </w:hyperlink>
    </w:p>
    <w:p>
      <w:pPr>
        <w:pStyle w:val="TOC1"/>
        <w:tabs>
          <w:tab w:val="right" w:leader="dot" w:pos="8306"/>
        </w:tabs>
      </w:pPr>
      <w:hyperlink w:anchor="_Toc27791" w:history="1">
        <w:r>
          <w:rPr>
            <w:rFonts w:ascii="仿宋" w:eastAsia="仿宋" w:hAnsi="仿宋" w:cs="仿宋" w:hint="eastAsia"/>
            <w:lang w:eastAsia="zh-CN"/>
          </w:rPr>
          <w:t>十二、抗血小板药项目社会影响</w:t>
        </w:r>
        <w:r>
          <w:tab/>
        </w:r>
        <w:r>
          <w:fldChar w:fldCharType="begin"/>
        </w:r>
        <w:r>
          <w:instrText xml:space="preserve"> PAGEREF _Toc27791 \h </w:instrText>
        </w:r>
        <w:r>
          <w:fldChar w:fldCharType="separate"/>
        </w:r>
        <w:r>
          <w:t>56</w:t>
        </w:r>
        <w:r>
          <w:fldChar w:fldCharType="end"/>
        </w:r>
      </w:hyperlink>
    </w:p>
    <w:p>
      <w:pPr>
        <w:pStyle w:val="TOC2"/>
        <w:tabs>
          <w:tab w:val="right" w:leader="dot" w:pos="8306"/>
        </w:tabs>
      </w:pPr>
      <w:hyperlink w:anchor="_Toc31130" w:history="1">
        <w:r>
          <w:rPr>
            <w:rFonts w:ascii="仿宋" w:eastAsia="仿宋" w:hAnsi="仿宋" w:cs="仿宋" w:hint="eastAsia"/>
            <w:lang w:eastAsia="zh-CN"/>
          </w:rPr>
          <w:t>(一)、社会责任与义务</w:t>
        </w:r>
        <w:r>
          <w:tab/>
        </w:r>
        <w:r>
          <w:fldChar w:fldCharType="begin"/>
        </w:r>
        <w:r>
          <w:instrText xml:space="preserve"> PAGEREF _Toc31130 \h </w:instrText>
        </w:r>
        <w:r>
          <w:fldChar w:fldCharType="separate"/>
        </w:r>
        <w:r>
          <w:t>56</w:t>
        </w:r>
        <w:r>
          <w:fldChar w:fldCharType="end"/>
        </w:r>
      </w:hyperlink>
    </w:p>
    <w:p>
      <w:pPr>
        <w:pStyle w:val="TOC2"/>
        <w:tabs>
          <w:tab w:val="right" w:leader="dot" w:pos="8306"/>
        </w:tabs>
      </w:pPr>
      <w:hyperlink w:anchor="_Toc408" w:history="1">
        <w:r>
          <w:rPr>
            <w:rFonts w:ascii="仿宋" w:eastAsia="仿宋" w:hAnsi="仿宋" w:cs="仿宋" w:hint="eastAsia"/>
            <w:lang w:eastAsia="zh-CN"/>
          </w:rPr>
          <w:t>(二)、社会参与与沟通</w:t>
        </w:r>
        <w:r>
          <w:tab/>
        </w:r>
        <w:r>
          <w:fldChar w:fldCharType="begin"/>
        </w:r>
        <w:r>
          <w:instrText xml:space="preserve"> PAGEREF _Toc408 \h </w:instrText>
        </w:r>
        <w:r>
          <w:fldChar w:fldCharType="separate"/>
        </w:r>
        <w:r>
          <w:t>56</w:t>
        </w:r>
        <w:r>
          <w:fldChar w:fldCharType="end"/>
        </w:r>
      </w:hyperlink>
    </w:p>
    <w:p>
      <w:pPr>
        <w:pStyle w:val="TOC1"/>
        <w:tabs>
          <w:tab w:val="right" w:leader="dot" w:pos="8306"/>
        </w:tabs>
      </w:pPr>
      <w:hyperlink w:anchor="_Toc20912" w:history="1">
        <w:r>
          <w:rPr>
            <w:rFonts w:ascii="仿宋" w:eastAsia="仿宋" w:hAnsi="仿宋" w:cs="仿宋" w:hint="eastAsia"/>
            <w:lang w:eastAsia="zh-CN"/>
          </w:rPr>
          <w:t>十三、质量管理体系</w:t>
        </w:r>
        <w:r>
          <w:tab/>
        </w:r>
        <w:r>
          <w:fldChar w:fldCharType="begin"/>
        </w:r>
        <w:r>
          <w:instrText xml:space="preserve"> PAGEREF _Toc20912 \h </w:instrText>
        </w:r>
        <w:r>
          <w:fldChar w:fldCharType="separate"/>
        </w:r>
        <w:r>
          <w:t>57</w:t>
        </w:r>
        <w:r>
          <w:fldChar w:fldCharType="end"/>
        </w:r>
      </w:hyperlink>
    </w:p>
    <w:p>
      <w:pPr>
        <w:pStyle w:val="TOC2"/>
        <w:tabs>
          <w:tab w:val="right" w:leader="dot" w:pos="8306"/>
        </w:tabs>
      </w:pPr>
      <w:hyperlink w:anchor="_Toc2268" w:history="1">
        <w:r>
          <w:rPr>
            <w:rFonts w:ascii="仿宋" w:eastAsia="仿宋" w:hAnsi="仿宋" w:cs="仿宋" w:hint="eastAsia"/>
            <w:lang w:eastAsia="zh-CN"/>
          </w:rPr>
          <w:t>(一)、质量目标与方针</w:t>
        </w:r>
        <w:r>
          <w:tab/>
        </w:r>
        <w:r>
          <w:fldChar w:fldCharType="begin"/>
        </w:r>
        <w:r>
          <w:instrText xml:space="preserve"> PAGEREF _Toc2268 \h </w:instrText>
        </w:r>
        <w:r>
          <w:fldChar w:fldCharType="separate"/>
        </w:r>
        <w:r>
          <w:t>57</w:t>
        </w:r>
        <w:r>
          <w:fldChar w:fldCharType="end"/>
        </w:r>
      </w:hyperlink>
    </w:p>
    <w:p>
      <w:pPr>
        <w:pStyle w:val="TOC2"/>
        <w:tabs>
          <w:tab w:val="right" w:leader="dot" w:pos="8306"/>
        </w:tabs>
      </w:pPr>
      <w:hyperlink w:anchor="_Toc3566" w:history="1">
        <w:r>
          <w:rPr>
            <w:rFonts w:ascii="仿宋" w:eastAsia="仿宋" w:hAnsi="仿宋" w:cs="仿宋" w:hint="eastAsia"/>
            <w:lang w:eastAsia="zh-CN"/>
          </w:rPr>
          <w:t>(二)、质量管理责任</w:t>
        </w:r>
        <w:r>
          <w:tab/>
        </w:r>
        <w:r>
          <w:fldChar w:fldCharType="begin"/>
        </w:r>
        <w:r>
          <w:instrText xml:space="preserve"> PAGEREF _Toc3566 \h </w:instrText>
        </w:r>
        <w:r>
          <w:fldChar w:fldCharType="separate"/>
        </w:r>
        <w:r>
          <w:t>58</w:t>
        </w:r>
        <w:r>
          <w:fldChar w:fldCharType="end"/>
        </w:r>
      </w:hyperlink>
    </w:p>
    <w:p>
      <w:pPr>
        <w:pStyle w:val="TOC2"/>
        <w:tabs>
          <w:tab w:val="right" w:leader="dot" w:pos="8306"/>
        </w:tabs>
      </w:pPr>
      <w:hyperlink w:anchor="_Toc23590" w:history="1">
        <w:r>
          <w:rPr>
            <w:rFonts w:ascii="仿宋" w:eastAsia="仿宋" w:hAnsi="仿宋" w:cs="仿宋" w:hint="eastAsia"/>
            <w:lang w:eastAsia="zh-CN"/>
          </w:rPr>
          <w:t>(三)、质量管理体系文件</w:t>
        </w:r>
        <w:r>
          <w:tab/>
        </w:r>
        <w:r>
          <w:fldChar w:fldCharType="begin"/>
        </w:r>
        <w:r>
          <w:instrText xml:space="preserve"> PAGEREF _Toc23590 \h </w:instrText>
        </w:r>
        <w:r>
          <w:fldChar w:fldCharType="separate"/>
        </w:r>
        <w:r>
          <w:t>60</w:t>
        </w:r>
        <w:r>
          <w:fldChar w:fldCharType="end"/>
        </w:r>
      </w:hyperlink>
    </w:p>
    <w:p>
      <w:pPr>
        <w:pStyle w:val="TOC2"/>
        <w:tabs>
          <w:tab w:val="right" w:leader="dot" w:pos="8306"/>
        </w:tabs>
      </w:pPr>
      <w:hyperlink w:anchor="_Toc416" w:history="1">
        <w:r>
          <w:rPr>
            <w:rFonts w:ascii="仿宋" w:eastAsia="仿宋" w:hAnsi="仿宋" w:cs="仿宋" w:hint="eastAsia"/>
            <w:lang w:eastAsia="zh-CN"/>
          </w:rPr>
          <w:t>(四)、质量培训与教育</w:t>
        </w:r>
        <w:r>
          <w:tab/>
        </w:r>
        <w:r>
          <w:fldChar w:fldCharType="begin"/>
        </w:r>
        <w:r>
          <w:instrText xml:space="preserve"> PAGEREF _Toc416 \h </w:instrText>
        </w:r>
        <w:r>
          <w:fldChar w:fldCharType="separate"/>
        </w:r>
        <w:r>
          <w:t>62</w:t>
        </w:r>
        <w:r>
          <w:fldChar w:fldCharType="end"/>
        </w:r>
      </w:hyperlink>
    </w:p>
    <w:p>
      <w:pPr>
        <w:pStyle w:val="TOC2"/>
        <w:tabs>
          <w:tab w:val="right" w:leader="dot" w:pos="8306"/>
        </w:tabs>
      </w:pPr>
      <w:hyperlink w:anchor="_Toc10108" w:history="1">
        <w:r>
          <w:rPr>
            <w:rFonts w:ascii="仿宋" w:eastAsia="仿宋" w:hAnsi="仿宋" w:cs="仿宋" w:hint="eastAsia"/>
            <w:lang w:eastAsia="zh-CN"/>
          </w:rPr>
          <w:t>(五)、质量审核与评价</w:t>
        </w:r>
        <w:r>
          <w:tab/>
        </w:r>
        <w:r>
          <w:fldChar w:fldCharType="begin"/>
        </w:r>
        <w:r>
          <w:instrText xml:space="preserve"> PAGEREF _Toc10108 \h </w:instrText>
        </w:r>
        <w:r>
          <w:fldChar w:fldCharType="separate"/>
        </w:r>
        <w:r>
          <w:t>63</w:t>
        </w:r>
        <w:r>
          <w:fldChar w:fldCharType="end"/>
        </w:r>
      </w:hyperlink>
    </w:p>
    <w:p>
      <w:pPr>
        <w:pStyle w:val="TOC2"/>
        <w:tabs>
          <w:tab w:val="right" w:leader="dot" w:pos="8306"/>
        </w:tabs>
      </w:pPr>
      <w:hyperlink w:anchor="_Toc24315" w:history="1">
        <w:r>
          <w:rPr>
            <w:rFonts w:ascii="仿宋" w:eastAsia="仿宋" w:hAnsi="仿宋" w:cs="仿宋" w:hint="eastAsia"/>
            <w:lang w:eastAsia="zh-CN"/>
          </w:rPr>
          <w:t>(六)、不符合与纠正措施</w:t>
        </w:r>
        <w:r>
          <w:tab/>
        </w:r>
        <w:r>
          <w:fldChar w:fldCharType="begin"/>
        </w:r>
        <w:r>
          <w:instrText xml:space="preserve"> PAGEREF _Toc24315 \h </w:instrText>
        </w:r>
        <w:r>
          <w:fldChar w:fldCharType="separate"/>
        </w:r>
        <w:r>
          <w:t>64</w:t>
        </w:r>
        <w:r>
          <w:fldChar w:fldCharType="end"/>
        </w:r>
      </w:hyperlink>
    </w:p>
    <w:p>
      <w:pPr>
        <w:pStyle w:val="TOC1"/>
        <w:tabs>
          <w:tab w:val="right" w:leader="dot" w:pos="8306"/>
        </w:tabs>
      </w:pPr>
      <w:hyperlink w:anchor="_Toc14715" w:history="1">
        <w:r>
          <w:rPr>
            <w:rFonts w:ascii="仿宋" w:eastAsia="仿宋" w:hAnsi="仿宋" w:cs="仿宋" w:hint="eastAsia"/>
            <w:lang w:eastAsia="zh-CN"/>
          </w:rPr>
          <w:t>十四、抗血小板药项目实施时间节点</w:t>
        </w:r>
        <w:r>
          <w:tab/>
        </w:r>
        <w:r>
          <w:fldChar w:fldCharType="begin"/>
        </w:r>
        <w:r>
          <w:instrText xml:space="preserve"> PAGEREF _Toc14715 \h </w:instrText>
        </w:r>
        <w:r>
          <w:fldChar w:fldCharType="separate"/>
        </w:r>
        <w:r>
          <w:t>65</w:t>
        </w:r>
        <w:r>
          <w:fldChar w:fldCharType="end"/>
        </w:r>
      </w:hyperlink>
    </w:p>
    <w:p>
      <w:pPr>
        <w:pStyle w:val="TOC2"/>
        <w:tabs>
          <w:tab w:val="right" w:leader="dot" w:pos="8306"/>
        </w:tabs>
      </w:pPr>
      <w:hyperlink w:anchor="_Toc29301" w:history="1">
        <w:r>
          <w:rPr>
            <w:rFonts w:ascii="仿宋" w:eastAsia="仿宋" w:hAnsi="仿宋" w:cs="仿宋" w:hint="eastAsia"/>
            <w:lang w:eastAsia="zh-CN"/>
          </w:rPr>
          <w:t>(一)、抗血小板药项目启动阶段时间节点</w:t>
        </w:r>
        <w:r>
          <w:tab/>
        </w:r>
        <w:r>
          <w:fldChar w:fldCharType="begin"/>
        </w:r>
        <w:r>
          <w:instrText xml:space="preserve"> PAGEREF _Toc29301 \h </w:instrText>
        </w:r>
        <w:r>
          <w:fldChar w:fldCharType="separate"/>
        </w:r>
        <w:r>
          <w:t>65</w:t>
        </w:r>
        <w:r>
          <w:fldChar w:fldCharType="end"/>
        </w:r>
      </w:hyperlink>
    </w:p>
    <w:p>
      <w:pPr>
        <w:pStyle w:val="TOC2"/>
        <w:tabs>
          <w:tab w:val="right" w:leader="dot" w:pos="8306"/>
        </w:tabs>
      </w:pPr>
      <w:hyperlink w:anchor="_Toc19397" w:history="1">
        <w:r>
          <w:rPr>
            <w:rFonts w:ascii="仿宋" w:eastAsia="仿宋" w:hAnsi="仿宋" w:cs="仿宋" w:hint="eastAsia"/>
            <w:lang w:eastAsia="zh-CN"/>
          </w:rPr>
          <w:t>(二)、抗血小板药项目执行阶段时间节点</w:t>
        </w:r>
        <w:r>
          <w:tab/>
        </w:r>
        <w:r>
          <w:fldChar w:fldCharType="begin"/>
        </w:r>
        <w:r>
          <w:instrText xml:space="preserve"> PAGEREF _Toc19397 \h </w:instrText>
        </w:r>
        <w:r>
          <w:fldChar w:fldCharType="separate"/>
        </w:r>
        <w:r>
          <w:t>66</w:t>
        </w:r>
        <w:r>
          <w:fldChar w:fldCharType="end"/>
        </w:r>
      </w:hyperlink>
    </w:p>
    <w:p>
      <w:pPr>
        <w:pStyle w:val="TOC2"/>
        <w:tabs>
          <w:tab w:val="right" w:leader="dot" w:pos="8306"/>
        </w:tabs>
      </w:pPr>
      <w:hyperlink w:anchor="_Toc23053" w:history="1">
        <w:r>
          <w:rPr>
            <w:rFonts w:ascii="仿宋" w:eastAsia="仿宋" w:hAnsi="仿宋" w:cs="仿宋" w:hint="eastAsia"/>
            <w:lang w:eastAsia="zh-CN"/>
          </w:rPr>
          <w:t>(三)、抗血小板药项目完成阶段时间节点</w:t>
        </w:r>
        <w:r>
          <w:tab/>
        </w:r>
        <w:r>
          <w:fldChar w:fldCharType="begin"/>
        </w:r>
        <w:r>
          <w:instrText xml:space="preserve"> PAGEREF _Toc23053 \h </w:instrText>
        </w:r>
        <w:r>
          <w:fldChar w:fldCharType="separate"/>
        </w:r>
        <w:r>
          <w:t>67</w:t>
        </w:r>
        <w:r>
          <w:fldChar w:fldCharType="end"/>
        </w:r>
      </w:hyperlink>
    </w:p>
    <w:p>
      <w:pPr>
        <w:pStyle w:val="TOC1"/>
        <w:tabs>
          <w:tab w:val="right" w:leader="dot" w:pos="8306"/>
        </w:tabs>
      </w:pPr>
      <w:hyperlink w:anchor="_Toc11193" w:history="1">
        <w:r>
          <w:rPr>
            <w:rFonts w:ascii="仿宋" w:eastAsia="仿宋" w:hAnsi="仿宋" w:cs="仿宋" w:hint="eastAsia"/>
            <w:lang w:eastAsia="zh-CN"/>
          </w:rPr>
          <w:t>十五、供应链管理</w:t>
        </w:r>
        <w:r>
          <w:tab/>
        </w:r>
        <w:r>
          <w:fldChar w:fldCharType="begin"/>
        </w:r>
        <w:r>
          <w:instrText xml:space="preserve"> PAGEREF _Toc11193 \h </w:instrText>
        </w:r>
        <w:r>
          <w:fldChar w:fldCharType="separate"/>
        </w:r>
        <w:r>
          <w:t>68</w:t>
        </w:r>
        <w:r>
          <w:fldChar w:fldCharType="end"/>
        </w:r>
      </w:hyperlink>
    </w:p>
    <w:p>
      <w:pPr>
        <w:pStyle w:val="TOC2"/>
        <w:tabs>
          <w:tab w:val="right" w:leader="dot" w:pos="8306"/>
        </w:tabs>
      </w:pPr>
      <w:hyperlink w:anchor="_Toc8087" w:history="1">
        <w:r>
          <w:rPr>
            <w:rFonts w:ascii="仿宋" w:eastAsia="仿宋" w:hAnsi="仿宋" w:cs="仿宋" w:hint="eastAsia"/>
            <w:lang w:eastAsia="zh-CN"/>
          </w:rPr>
          <w:t>(一)、供应链战略规划</w:t>
        </w:r>
        <w:r>
          <w:tab/>
        </w:r>
        <w:r>
          <w:fldChar w:fldCharType="begin"/>
        </w:r>
        <w:r>
          <w:instrText xml:space="preserve"> PAGEREF _Toc8087 \h </w:instrText>
        </w:r>
        <w:r>
          <w:fldChar w:fldCharType="separate"/>
        </w:r>
        <w:r>
          <w:t>68</w:t>
        </w:r>
        <w:r>
          <w:fldChar w:fldCharType="end"/>
        </w:r>
      </w:hyperlink>
    </w:p>
    <w:p>
      <w:pPr>
        <w:pStyle w:val="TOC2"/>
        <w:tabs>
          <w:tab w:val="right" w:leader="dot" w:pos="8306"/>
        </w:tabs>
      </w:pPr>
      <w:hyperlink w:anchor="_Toc11787" w:history="1">
        <w:r>
          <w:rPr>
            <w:rFonts w:ascii="仿宋" w:eastAsia="仿宋" w:hAnsi="仿宋" w:cs="仿宋" w:hint="eastAsia"/>
            <w:lang w:eastAsia="zh-CN"/>
          </w:rPr>
          <w:t>(二)、供应商选择与合作</w:t>
        </w:r>
        <w:r>
          <w:tab/>
        </w:r>
        <w:r>
          <w:fldChar w:fldCharType="begin"/>
        </w:r>
        <w:r>
          <w:instrText xml:space="preserve"> PAGEREF _Toc11787 \h </w:instrText>
        </w:r>
        <w:r>
          <w:fldChar w:fldCharType="separate"/>
        </w:r>
        <w:r>
          <w:t>70</w:t>
        </w:r>
        <w:r>
          <w:fldChar w:fldCharType="end"/>
        </w:r>
      </w:hyperlink>
    </w:p>
    <w:p>
      <w:pPr>
        <w:pStyle w:val="TOC2"/>
        <w:tabs>
          <w:tab w:val="right" w:leader="dot" w:pos="8306"/>
        </w:tabs>
      </w:pPr>
      <w:hyperlink w:anchor="_Toc5755" w:history="1">
        <w:r>
          <w:rPr>
            <w:rFonts w:ascii="仿宋" w:eastAsia="仿宋" w:hAnsi="仿宋" w:cs="仿宋" w:hint="eastAsia"/>
            <w:lang w:eastAsia="zh-CN"/>
          </w:rPr>
          <w:t>(三)、物流与库存管理</w:t>
        </w:r>
        <w:r>
          <w:tab/>
        </w:r>
        <w:r>
          <w:fldChar w:fldCharType="begin"/>
        </w:r>
        <w:r>
          <w:instrText xml:space="preserve"> PAGEREF _Toc5755 \h </w:instrText>
        </w:r>
        <w:r>
          <w:fldChar w:fldCharType="separate"/>
        </w:r>
        <w:r>
          <w:t>71</w:t>
        </w:r>
        <w:r>
          <w:fldChar w:fldCharType="end"/>
        </w:r>
      </w:hyperlink>
    </w:p>
    <w:p>
      <w:pPr>
        <w:pStyle w:val="TOC1"/>
        <w:tabs>
          <w:tab w:val="right" w:leader="dot" w:pos="8306"/>
        </w:tabs>
      </w:pPr>
      <w:hyperlink w:anchor="_Toc27635" w:history="1">
        <w:r>
          <w:rPr>
            <w:rFonts w:ascii="仿宋" w:eastAsia="仿宋" w:hAnsi="仿宋" w:cs="仿宋" w:hint="eastAsia"/>
            <w:lang w:eastAsia="zh-CN"/>
          </w:rPr>
          <w:t>十六、营销与推广策略</w:t>
        </w:r>
        <w:r>
          <w:tab/>
        </w:r>
        <w:r>
          <w:fldChar w:fldCharType="begin"/>
        </w:r>
        <w:r>
          <w:instrText xml:space="preserve"> PAGEREF _Toc27635 \h </w:instrText>
        </w:r>
        <w:r>
          <w:fldChar w:fldCharType="separate"/>
        </w:r>
        <w:r>
          <w:t>73</w:t>
        </w:r>
        <w:r>
          <w:fldChar w:fldCharType="end"/>
        </w:r>
      </w:hyperlink>
    </w:p>
    <w:p>
      <w:pPr>
        <w:pStyle w:val="TOC2"/>
        <w:tabs>
          <w:tab w:val="right" w:leader="dot" w:pos="8306"/>
        </w:tabs>
      </w:pPr>
      <w:hyperlink w:anchor="_Toc8351" w:history="1">
        <w:r>
          <w:rPr>
            <w:rFonts w:ascii="仿宋" w:eastAsia="仿宋" w:hAnsi="仿宋" w:cs="仿宋" w:hint="eastAsia"/>
            <w:lang w:eastAsia="zh-CN"/>
          </w:rPr>
          <w:t>(一)、产品/服务定位与特点</w:t>
        </w:r>
        <w:r>
          <w:tab/>
        </w:r>
        <w:r>
          <w:fldChar w:fldCharType="begin"/>
        </w:r>
        <w:r>
          <w:instrText xml:space="preserve"> PAGEREF _Toc8351 \h </w:instrText>
        </w:r>
        <w:r>
          <w:fldChar w:fldCharType="separate"/>
        </w:r>
        <w:r>
          <w:t>73</w:t>
        </w:r>
        <w:r>
          <w:fldChar w:fldCharType="end"/>
        </w:r>
      </w:hyperlink>
    </w:p>
    <w:p>
      <w:pPr>
        <w:pStyle w:val="TOC2"/>
        <w:tabs>
          <w:tab w:val="right" w:leader="dot" w:pos="8306"/>
        </w:tabs>
      </w:pPr>
      <w:hyperlink w:anchor="_Toc32531" w:history="1">
        <w:r>
          <w:rPr>
            <w:rFonts w:ascii="仿宋" w:eastAsia="仿宋" w:hAnsi="仿宋" w:cs="仿宋" w:hint="eastAsia"/>
            <w:lang w:eastAsia="zh-CN"/>
          </w:rPr>
          <w:t>(二)、市场定位与竞争分析</w:t>
        </w:r>
        <w:r>
          <w:tab/>
        </w:r>
        <w:r>
          <w:fldChar w:fldCharType="begin"/>
        </w:r>
        <w:r>
          <w:instrText xml:space="preserve"> PAGEREF _Toc32531 \h </w:instrText>
        </w:r>
        <w:r>
          <w:fldChar w:fldCharType="separate"/>
        </w:r>
        <w:r>
          <w:t>74</w:t>
        </w:r>
        <w:r>
          <w:fldChar w:fldCharType="end"/>
        </w:r>
      </w:hyperlink>
    </w:p>
    <w:p>
      <w:pPr>
        <w:pStyle w:val="TOC2"/>
        <w:tabs>
          <w:tab w:val="right" w:leader="dot" w:pos="8306"/>
        </w:tabs>
      </w:pPr>
      <w:hyperlink w:anchor="_Toc23362" w:history="1">
        <w:r>
          <w:rPr>
            <w:rFonts w:ascii="仿宋" w:eastAsia="仿宋" w:hAnsi="仿宋" w:cs="仿宋" w:hint="eastAsia"/>
            <w:lang w:eastAsia="zh-CN"/>
          </w:rPr>
          <w:t>(三)、营销渠道与策略</w:t>
        </w:r>
        <w:r>
          <w:tab/>
        </w:r>
        <w:r>
          <w:fldChar w:fldCharType="begin"/>
        </w:r>
        <w:r>
          <w:instrText xml:space="preserve"> PAGEREF _Toc23362 \h </w:instrText>
        </w:r>
        <w:r>
          <w:fldChar w:fldCharType="separate"/>
        </w:r>
        <w:r>
          <w:t>75</w:t>
        </w:r>
        <w:r>
          <w:fldChar w:fldCharType="end"/>
        </w:r>
      </w:hyperlink>
    </w:p>
    <w:p>
      <w:pPr>
        <w:pStyle w:val="TOC2"/>
        <w:tabs>
          <w:tab w:val="right" w:leader="dot" w:pos="8306"/>
        </w:tabs>
      </w:pPr>
      <w:hyperlink w:anchor="_Toc22847" w:history="1">
        <w:r>
          <w:rPr>
            <w:rFonts w:ascii="仿宋" w:eastAsia="仿宋" w:hAnsi="仿宋" w:cs="仿宋" w:hint="eastAsia"/>
            <w:lang w:eastAsia="zh-CN"/>
          </w:rPr>
          <w:t>(四)、推广与宣传活动</w:t>
        </w:r>
        <w:r>
          <w:tab/>
        </w:r>
        <w:r>
          <w:fldChar w:fldCharType="begin"/>
        </w:r>
        <w:r>
          <w:instrText xml:space="preserve"> PAGEREF _Toc22847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71"/>
      <w:r>
        <w:rPr>
          <w:rFonts w:ascii="仿宋" w:eastAsia="仿宋" w:hAnsi="仿宋" w:cs="仿宋" w:hint="eastAsia"/>
          <w:sz w:val="28"/>
          <w:lang w:eastAsia="zh-CN"/>
        </w:rPr>
        <w:t>一、抗血小板药项目选址可行性分析</w:t>
      </w:r>
      <w:bookmarkEnd w:id="2"/>
    </w:p>
    <w:p>
      <w:pPr>
        <w:pStyle w:val="Heading2"/>
        <w:rPr>
          <w:rFonts w:ascii="仿宋" w:eastAsia="仿宋" w:hAnsi="仿宋" w:cs="仿宋" w:hint="eastAsia"/>
          <w:lang w:eastAsia="zh-CN"/>
        </w:rPr>
      </w:pPr>
      <w:bookmarkStart w:id="3" w:name="_Toc18898"/>
      <w:r>
        <w:rPr>
          <w:rFonts w:ascii="仿宋" w:eastAsia="仿宋" w:hAnsi="仿宋" w:cs="仿宋" w:hint="eastAsia"/>
          <w:lang w:eastAsia="zh-CN"/>
        </w:rPr>
        <w:t>(一)、抗血小板药项目选址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该抗血小板药项目选址位于XX省XX市XX区XXX街道</w:t>
      </w:r>
    </w:p>
    <w:p>
      <w:pPr>
        <w:pStyle w:val="Heading2"/>
        <w:ind w:firstLine="560" w:firstLineChars="200"/>
        <w:rPr>
          <w:rFonts w:ascii="仿宋" w:eastAsia="仿宋" w:hAnsi="仿宋" w:cs="仿宋" w:hint="eastAsia"/>
          <w:sz w:val="28"/>
          <w:lang w:eastAsia="zh-CN"/>
        </w:rPr>
      </w:pPr>
      <w:bookmarkStart w:id="4" w:name="_Toc71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抗血小板药项目的征地面积将根据抗血小板药项目的实际规模和需求进行精确规划。具体面积XXX平方米，旨在确保抗血小板药项目不仅能够满足当前的发展需求，还能够预留空间以适应未来的扩展。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净用地面积是在征地面积基础上去除不可利用面积后的实际可开发用地。具体面积XXX平方米，考虑到环保、交通、安全等多方面因素，以确保抗血小板药项目在整体利用效率上达到最优。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抗血小板药项目计划建设的建筑总规模具体面积XXX平方米。这一规模的确定综合考虑了抗血小板药项目的性质、规模，以及城市规划的相关要求，确保建筑布局与周边环境协调一致。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绿地率是抗血小板药项目用地中被规划为绿地的比例。具体面积XXX平方米，旨在通过合理规划绿地，改善抗血小板药项目周边环境，提升居民生活质量，并符合城市整体绿化规划。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容积率是用地上可以建设的建筑总体积与用地面积之比。具体面积XXX，通过合理的容积率规划，确保抗血小板药项目建筑规模与周边环境和谐共生。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血小板药项目选址与当地城市规划相一致，具体面积XXX平方米。通过与城市规划部门深入沟通，确保抗血小板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血小板药项目选址符合当地产业政策，具体面积XXX平方米。这包括抗血小板药项目对当地经济的促进作用，以及对相关产业的带动效应，确保抗血小板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用地总体要求必须符合环保和可持续发展的原则，具体面积XXX平方米。通过采用绿色建筑设计、节能减排等措施，确保抗血小板药项目在建设和运营过程中对环境的影响最小化，达到可持续发展的要求。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确保抗血小板药项目选址具备必要的公共设施配套，具体面积XXX平方米。这包括交通便利性、教育、医疗等基础设施，以提高居民生活品质，使得抗血小板药项目选址更具吸引力。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考虑用地总体要求对当地社会稳定性的影响，具体面积XXX平方米。通过深入了解当地社区反馈，确保抗血小板药项目的选址和建设过程对当地社会和谐稳定产生积极作用。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血小板药项目选址不仅符合法规和规划，还在实际操作中具有可行性。这一全面规划将为抗血小板药项目的成功实施提供坚实的基础，确保抗血小板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血小板药项目的设备规划和空间设计中，我们将采取灵活设备布局的措施。设备布局将根据实际需求进行灵活设计，避免不必要的浪费。通过合理规划设备摆放位置，我们将提高设备的利用率，减少设备间距，以确保抗血小板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血小板药项目内部引入共享设施的概念，例如共享会议室、办公区等。通过这种方式，我们可以减少对资源的重复建设，提高资源共享效率，从而减小抗血小板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血小板药项目的总图布置中，我们将不同功能区域进行明确的规划，以最大程度满足抗血小板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2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血小板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抗血小板药项目对环境的影响是综合评价的重要因素之一。我们将详细考虑选址周边的自然环境、生态保护区、水源地等情况，确保抗血小板药项目的建设和运营对环境影响最小化，并符合当地的环保法规标准。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对选址的评价还需充分考虑当地政府的产业政策和法规。我们将详细了解抗血小板药项目所在地的相关政策，确保抗血小板药项目的规划和运营与当地法规相符，降低不必要的法律风险。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考虑到社会稳定性对企业运营的重要性，我们将评估选址地区的社会安全情况、劳工关系、社区反馈等方面，以确保抗血小板药项目的建设和运营不会受到社会稳定性的负面影响。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最后，我们将综合考虑用地成本，包括土地购置费用、土地开发成本等。通过对用地成本的详细评估，我们能够做出更为精确的经济效益分析，为抗血小板药项目的投资决策提供有力支持。</w:t>
      </w:r>
    </w:p>
    <w:p>
      <w:pPr>
        <w:pStyle w:val="Heading1"/>
        <w:ind w:firstLine="560" w:firstLineChars="200"/>
        <w:rPr>
          <w:rFonts w:ascii="仿宋" w:eastAsia="仿宋" w:hAnsi="仿宋" w:cs="仿宋" w:hint="eastAsia"/>
          <w:sz w:val="28"/>
          <w:lang w:eastAsia="zh-CN"/>
        </w:rPr>
      </w:pPr>
      <w:bookmarkStart w:id="8" w:name="_Toc9849"/>
      <w:r>
        <w:rPr>
          <w:rFonts w:ascii="仿宋" w:eastAsia="仿宋" w:hAnsi="仿宋" w:cs="仿宋" w:hint="eastAsia"/>
          <w:sz w:val="28"/>
          <w:lang w:eastAsia="zh-CN"/>
        </w:rPr>
        <w:t>二、抗血小板药项目建设背景及必要性分析</w:t>
      </w:r>
      <w:bookmarkEnd w:id="8"/>
    </w:p>
    <w:p>
      <w:pPr>
        <w:pStyle w:val="Heading2"/>
        <w:rPr>
          <w:rFonts w:ascii="仿宋" w:eastAsia="仿宋" w:hAnsi="仿宋" w:cs="仿宋" w:hint="eastAsia"/>
          <w:lang w:eastAsia="zh-CN"/>
        </w:rPr>
      </w:pPr>
      <w:bookmarkStart w:id="9" w:name="_Toc27403"/>
      <w:r>
        <w:rPr>
          <w:rFonts w:ascii="仿宋" w:eastAsia="仿宋" w:hAnsi="仿宋" w:cs="仿宋" w:hint="eastAsia"/>
          <w:lang w:eastAsia="zh-CN"/>
        </w:rPr>
        <w:t>(一)、抗血小板药项目背景分析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抗血小板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血小板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血小板药项目在这个潮流中的定位。同时，我们将关注行业内涌现的新兴机遇，以便抗血小板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血小板药项目提供了强大的发展动力。我们将聚焦于行业内最新的技术发展趋势，包括但不限于人工智能、大数据分析、物联网等领域。通过深度的技术研究，我们将确保抗血小板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血小板药项目发展的源泉。我们将投入更多的精力对市场需求进行深入剖析，超越表面的需求，深入挖掘潜在的市场痛点和机遇。通过对市场需求的细致了解，抗血小板药项目将更有针对性地设计解决方案，满足市场的多样化需求，从而更好地促进抗血小板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抗血小板药项目战略至关重要。我们将对竞争态势进行更为深入的分析，包括但不限于市场份额、产品特点、客户满意度等多个维度。通过深度的竞争分析，抗血小板药项目将能够更准确地把握市场脉搏，制定具有竞争力的抗血小板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血小板药项目的发展具有直接的影响。我们将进行更为全面的法规和政策分析，了解行业发展中的潜在法律风险和合规挑战。通过充分了解和遵守相关法规，抗血小板药项目将确保在法律框架内合法合规运营，为抗血小板药项目的稳健发展提供有力支持。</w:t>
      </w:r>
    </w:p>
    <w:p>
      <w:pPr>
        <w:pStyle w:val="Heading2"/>
        <w:ind w:firstLine="560" w:firstLineChars="200"/>
        <w:rPr>
          <w:rFonts w:ascii="仿宋" w:eastAsia="仿宋" w:hAnsi="仿宋" w:cs="仿宋" w:hint="eastAsia"/>
          <w:sz w:val="28"/>
          <w:lang w:eastAsia="zh-CN"/>
        </w:rPr>
      </w:pPr>
      <w:bookmarkStart w:id="10" w:name="_Toc18053"/>
      <w:r>
        <w:rPr>
          <w:rFonts w:ascii="仿宋" w:eastAsia="仿宋" w:hAnsi="仿宋" w:cs="仿宋" w:hint="eastAsia"/>
          <w:sz w:val="28"/>
          <w:lang w:eastAsia="zh-CN"/>
        </w:rPr>
        <w:t>(二)、抗血小板药项目建设必要性分析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建设的迫切性源于对行业发展趋势的深刻洞察。我们正处于一个行业变革的时代，科技创新、数字化转型成为企业发展的关键动力。抗血小板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建设不仅仅是为了跟上潮流，更是为了通过技术创新推动企业的持续发展。通过引入先进的技术和解决方案，抗血小板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血小板药项目的建设成为必然选择，通过提高产品质量、拓展服务领域，从而在竞争中获得更多的机会。抗血小板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血小板药项目建设的必要性体现在对客户需求更精准的满足。通过抗血小板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建设的背后是对企业持续创新的追求。只有通过不断创新，企业才能在竞争中立于不败之地。抗血小板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78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34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抗血小板药项目的主要产品是XXXX，预计年产值为XXX万元。这一产品在市场中占据着重要的地位，其广泛的应用范围使得该抗血小板药项目的市场前景非常广阔。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血小板药项目的xxx产品作为重要的原材料之一，将在多个领域发挥关键作用。其在建筑、交通、能源等方面的广泛应用将为整个产业链提供强大的支持，形成产业协同效应。抗血小板药项目的年产值XXX万XXX万XXX万万元不仅反映了其在市场上的巨大潜力，更预示着它对国民经济的积极贡献。这种关联度高、涉及面广的产业关系，使得该抗血小板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04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总征地面积为XXXX平方米，相当于约XX.XX亩，其中净用地面积为XXXX平方米，红线范围内相当于约XX.XX亩。这一用地规模充分考虑了抗血小板药项目的建设需求，保障了抗血小板药项目在合适的空间内得以充分发展。抗血小板药项目规划的总建筑面积为XXXX平方米，其中主体工程建设占XXXX平方米，计容建筑面积达XXXX平方米。预计建筑工程的投资将达到XXXX万元，为抗血小板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计划购置的设备共计XXXX台（套），设备购置费用为XXXX万元。这一设备购置计划充分考虑到抗血小板药项目的生产需求和技术要求，确保了抗血小板药项目在生产运营中具备先进的技术装备和高效的生产能力。设备的合理配置将为抗血小板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项目计划总投资为XXXX万元，预计年实现营业收入为XXXX万元。这一产能规模的设定旨在确保抗血小板药项目能够在投资与回报之间取得平衡，实现长期可持续的发展。抗血小板药项目的总投资充分考虑到各个方面的需求，包括用地建设、设备购置等多个环节，以确保抗血小板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19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8019"/>
      <w:r>
        <w:rPr>
          <w:rFonts w:ascii="仿宋" w:eastAsia="仿宋" w:hAnsi="仿宋" w:cs="仿宋" w:hint="eastAsia"/>
          <w:lang w:eastAsia="zh-CN"/>
        </w:rPr>
        <w:t>(一)、抗血小板药行业分析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血小板药行业一直以来都是市场的关注焦点。行业内的发展趋势、竞争态势以及潜在机会都对抗血小板药项目的推进产生深远的影响。通过深入研究行业的整体概貌，我们将更好地理解行业的核心特征，为抗血小板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行业，技术一直是推动创新和发展的关键因素。我们将对当前技术趋势进行详尽分析，包括但不限于人工智能、大数据应用、先进制造技术等。这有助于抗血小板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血小板药项目成功的基础。我们将对主要竞争对手进行深入研究，包括其市场份额、产品特点、市场定位等。通过全面了解竞争对手的优势和劣势，抗血小板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17"/>
      <w:r>
        <w:rPr>
          <w:rFonts w:ascii="仿宋" w:eastAsia="仿宋" w:hAnsi="仿宋" w:cs="仿宋" w:hint="eastAsia"/>
          <w:sz w:val="28"/>
          <w:lang w:eastAsia="zh-CN"/>
        </w:rPr>
        <w:t>(二)、抗血小板药市场分析预测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血小板药市场未来的增长趋势。这包括市场的整体规模、各细分领域的发展趋势等。抗血小板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血小板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血小板药项目实施过程中需要充分考虑的因素。我们将对市场风险进行全面评估，包括但不限于政策法规风险、市场竞争风险、技术变革风险等。通过对潜在风险的深入分析，抗血小板药项目可以制定相应的风险缓解策略，降低不确定性对抗血小板药项目的影响。</w:t>
      </w:r>
    </w:p>
    <w:p>
      <w:pPr>
        <w:pStyle w:val="Heading1"/>
        <w:ind w:firstLine="560" w:firstLineChars="200"/>
        <w:rPr>
          <w:rFonts w:ascii="仿宋" w:eastAsia="仿宋" w:hAnsi="仿宋" w:cs="仿宋" w:hint="eastAsia"/>
          <w:sz w:val="28"/>
          <w:lang w:eastAsia="zh-CN"/>
        </w:rPr>
      </w:pPr>
      <w:bookmarkStart w:id="17" w:name="_Toc23576"/>
      <w:r>
        <w:rPr>
          <w:rFonts w:ascii="仿宋" w:eastAsia="仿宋" w:hAnsi="仿宋" w:cs="仿宋" w:hint="eastAsia"/>
          <w:sz w:val="28"/>
          <w:lang w:eastAsia="zh-CN"/>
        </w:rPr>
        <w:t>五、抗血小板药项目土建工程</w:t>
      </w:r>
      <w:bookmarkEnd w:id="17"/>
    </w:p>
    <w:p>
      <w:pPr>
        <w:pStyle w:val="Heading2"/>
        <w:rPr>
          <w:rFonts w:ascii="仿宋" w:eastAsia="仿宋" w:hAnsi="仿宋" w:cs="仿宋" w:hint="eastAsia"/>
          <w:lang w:eastAsia="zh-CN"/>
        </w:rPr>
      </w:pPr>
      <w:bookmarkStart w:id="18" w:name="_Toc2148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在抗血小板药项目的建筑工程设计中，我们将秉承一系列重要的设计原则，以确保抗血小板药项目建筑在功能、美观、可持续性等方面达到最佳效果。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首要原则是确保建筑的功能性得到最大化的发挥。我们将充分理解抗血小板药项目的实际需求，合理布局各个功能区域，保证建筑在满足业务需求的同时，提供高效的工作环境。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在建筑设计中，我们将综合考虑建设和运营成本。通过精细的经济效益分析，确保设计方案在高效利用资源的同时，对抗血小板药项目的长期盈利能力有积极的贡献。</w:t>
      </w:r>
    </w:p>
    <w:p>
      <w:pPr>
        <w:pStyle w:val="Heading2"/>
        <w:ind w:firstLine="560" w:firstLineChars="200"/>
        <w:rPr>
          <w:rFonts w:ascii="仿宋" w:eastAsia="仿宋" w:hAnsi="仿宋" w:cs="仿宋" w:hint="eastAsia"/>
          <w:sz w:val="28"/>
          <w:lang w:eastAsia="zh-CN"/>
        </w:rPr>
      </w:pPr>
      <w:bookmarkStart w:id="19" w:name="_Toc493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血小板药项目的土建工程设计中，我们将精准设定设计年限，结合抗血小板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https://d.book118.com/525330240101011044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抗血小板药项目规划设计纲要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D60E1"/>
    <w:rsid w:val="0F4D6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302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2024-01-20T14:53:00Z</dcterms:created>
  <dcterms:modified xsi:type="dcterms:W3CDTF">2024-01-20T14:54:01Z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169A56656E4742FFA5AC418F57866621_11</vt:lpwstr>
  </property>
  <property fmtid="{D5CDD505-2E9C-101B-9397-08002B2CF9AE}" pid="3" name="KSOProductBuildVer">
    <vt:lpwstr>2052-12.1.0.16120</vt:lpwstr>
  </property>
</Properties>
</file>