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年渔具项目招商引资方案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08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_Toc16089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34" w:history="1">
        <w:r>
          <w:rPr>
            <w:rFonts w:ascii="仿宋" w:eastAsia="仿宋" w:hAnsi="仿宋" w:cs="仿宋" w:hint="eastAsia"/>
            <w:lang w:eastAsia="zh-CN"/>
          </w:rPr>
          <w:t>一、年渔具项目建设背景</w:t>
        </w:r>
        <w:r>
          <w:tab/>
        </w:r>
        <w:r>
          <w:fldChar w:fldCharType="begin"/>
        </w:r>
        <w:r>
          <w:instrText xml:space="preserve"> PAGEREF _Toc30934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4" w:history="1">
        <w:r>
          <w:rPr>
            <w:rFonts w:ascii="仿宋" w:eastAsia="仿宋" w:hAnsi="仿宋" w:cs="仿宋" w:hint="eastAsia"/>
            <w:lang w:eastAsia="zh-CN"/>
          </w:rPr>
          <w:t>(一)、年渔具项目承办单位背景分析</w:t>
        </w:r>
        <w:r>
          <w:tab/>
        </w:r>
        <w:r>
          <w:fldChar w:fldCharType="begin"/>
        </w:r>
        <w:r>
          <w:instrText xml:space="preserve"> PAGEREF _Toc19884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_Toc2998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9" w:history="1">
        <w:r>
          <w:rPr>
            <w:rFonts w:ascii="仿宋" w:eastAsia="仿宋" w:hAnsi="仿宋" w:cs="仿宋" w:hint="eastAsia"/>
            <w:lang w:eastAsia="zh-CN"/>
          </w:rPr>
          <w:t>(三)、年渔具项目建设对区域经济的影响</w:t>
        </w:r>
        <w:r>
          <w:tab/>
        </w:r>
        <w:r>
          <w:fldChar w:fldCharType="begin"/>
        </w:r>
        <w:r>
          <w:instrText xml:space="preserve"> PAGEREF _Toc3369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7" w:history="1">
        <w:r>
          <w:rPr>
            <w:rFonts w:ascii="仿宋" w:eastAsia="仿宋" w:hAnsi="仿宋" w:cs="仿宋" w:hint="eastAsia"/>
            <w:lang w:eastAsia="zh-CN"/>
          </w:rPr>
          <w:t>(四)、年渔具项目必要性分析</w:t>
        </w:r>
        <w:r>
          <w:tab/>
        </w:r>
        <w:r>
          <w:fldChar w:fldCharType="begin"/>
        </w:r>
        <w:r>
          <w:instrText xml:space="preserve"> PAGEREF _Toc17037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29" w:history="1">
        <w:r>
          <w:rPr>
            <w:rFonts w:ascii="仿宋" w:eastAsia="仿宋" w:hAnsi="仿宋" w:cs="仿宋" w:hint="eastAsia"/>
            <w:lang w:eastAsia="zh-CN"/>
          </w:rPr>
          <w:t>二、年渔具项目工程设计研究</w:t>
        </w:r>
        <w:r>
          <w:tab/>
        </w:r>
        <w:r>
          <w:fldChar w:fldCharType="begin"/>
        </w:r>
        <w:r>
          <w:instrText xml:space="preserve"> PAGEREF _Toc28629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_Toc20373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2" w:history="1">
        <w:r>
          <w:rPr>
            <w:rFonts w:ascii="仿宋" w:eastAsia="仿宋" w:hAnsi="仿宋" w:cs="仿宋" w:hint="eastAsia"/>
            <w:lang w:eastAsia="zh-CN"/>
          </w:rPr>
          <w:t>(二)、年渔具项目工程建设标准规范</w:t>
        </w:r>
        <w:r>
          <w:tab/>
        </w:r>
        <w:r>
          <w:fldChar w:fldCharType="begin"/>
        </w:r>
        <w:r>
          <w:instrText xml:space="preserve"> PAGEREF _Toc18882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2" w:history="1">
        <w:r>
          <w:rPr>
            <w:rFonts w:ascii="仿宋" w:eastAsia="仿宋" w:hAnsi="仿宋" w:cs="仿宋" w:hint="eastAsia"/>
            <w:lang w:eastAsia="zh-CN"/>
          </w:rPr>
          <w:t>(三)、年渔具项目总平面设计要求</w:t>
        </w:r>
        <w:r>
          <w:tab/>
        </w:r>
        <w:r>
          <w:fldChar w:fldCharType="begin"/>
        </w:r>
        <w:r>
          <w:instrText xml:space="preserve"> PAGEREF _Toc24162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8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_Toc26808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6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_Toc15366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4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_Toc19041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8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_Toc10478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15" w:history="1">
        <w:r>
          <w:rPr>
            <w:rFonts w:ascii="仿宋" w:eastAsia="仿宋" w:hAnsi="仿宋" w:cs="仿宋" w:hint="eastAsia"/>
            <w:lang w:eastAsia="zh-CN"/>
          </w:rPr>
          <w:t>三、市场调研</w:t>
        </w:r>
        <w:r>
          <w:tab/>
        </w:r>
        <w:r>
          <w:fldChar w:fldCharType="begin"/>
        </w:r>
        <w:r>
          <w:instrText xml:space="preserve"> PAGEREF _Toc18715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7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_Toc27397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3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_Toc7203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4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_Toc10664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8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_Toc11818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54" w:history="1">
        <w:r>
          <w:rPr>
            <w:rFonts w:ascii="仿宋" w:eastAsia="仿宋" w:hAnsi="仿宋" w:cs="仿宋" w:hint="eastAsia"/>
            <w:lang w:eastAsia="zh-CN"/>
          </w:rPr>
          <w:t>四、风险性分析</w:t>
        </w:r>
        <w:r>
          <w:tab/>
        </w:r>
        <w:r>
          <w:fldChar w:fldCharType="begin"/>
        </w:r>
        <w:r>
          <w:instrText xml:space="preserve"> PAGEREF _Toc10854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_Toc9627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5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_Toc31915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3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_Toc5153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7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_Toc21437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6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_Toc12066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_Toc2490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6" w:history="1">
        <w:r>
          <w:rPr>
            <w:rFonts w:ascii="仿宋" w:eastAsia="仿宋" w:hAnsi="仿宋" w:cs="仿宋" w:hint="eastAsia"/>
            <w:lang w:eastAsia="zh-CN"/>
          </w:rPr>
          <w:t>(七)、年渔具项目建设风险及控制手段</w:t>
        </w:r>
        <w:r>
          <w:tab/>
        </w:r>
        <w:r>
          <w:fldChar w:fldCharType="begin"/>
        </w:r>
        <w:r>
          <w:instrText xml:space="preserve"> PAGEREF _Toc16716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9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_Toc23419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4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_Toc17774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3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_Toc11393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57" w:history="1">
        <w:r>
          <w:rPr>
            <w:rFonts w:ascii="仿宋" w:eastAsia="仿宋" w:hAnsi="仿宋" w:cs="仿宋" w:hint="eastAsia"/>
            <w:lang w:eastAsia="zh-CN"/>
          </w:rPr>
          <w:t>五、经济效益分析</w:t>
        </w:r>
        <w:r>
          <w:tab/>
        </w:r>
        <w:r>
          <w:fldChar w:fldCharType="begin"/>
        </w:r>
        <w:r>
          <w:instrText xml:space="preserve"> PAGEREF _Toc23857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5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_Toc23385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_Toc10855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9" w:history="1">
        <w:r>
          <w:rPr>
            <w:rFonts w:ascii="仿宋" w:eastAsia="仿宋" w:hAnsi="仿宋" w:cs="仿宋" w:hint="eastAsia"/>
            <w:lang w:eastAsia="zh-CN"/>
          </w:rPr>
          <w:t>(三)、年渔具项目盈利能力分析</w:t>
        </w:r>
        <w:r>
          <w:tab/>
        </w:r>
        <w:r>
          <w:fldChar w:fldCharType="begin"/>
        </w:r>
        <w:r>
          <w:instrText xml:space="preserve"> PAGEREF _Toc12829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0" w:history="1">
        <w:r>
          <w:rPr>
            <w:rFonts w:ascii="仿宋" w:eastAsia="仿宋" w:hAnsi="仿宋" w:cs="仿宋" w:hint="eastAsia"/>
            <w:lang w:eastAsia="zh-CN"/>
          </w:rPr>
          <w:t>六、年渔具项目投资方案分析</w:t>
        </w:r>
        <w:r>
          <w:tab/>
        </w:r>
        <w:r>
          <w:fldChar w:fldCharType="begin"/>
        </w:r>
        <w:r>
          <w:instrText xml:space="preserve"> PAGEREF _Toc2060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2" w:history="1">
        <w:r>
          <w:rPr>
            <w:rFonts w:ascii="仿宋" w:eastAsia="仿宋" w:hAnsi="仿宋" w:cs="仿宋" w:hint="eastAsia"/>
            <w:lang w:eastAsia="zh-CN"/>
          </w:rPr>
          <w:t>(一)、年渔具项目估算说明</w:t>
        </w:r>
        <w:r>
          <w:tab/>
        </w:r>
        <w:r>
          <w:fldChar w:fldCharType="begin"/>
        </w:r>
        <w:r>
          <w:instrText xml:space="preserve"> PAGEREF _Toc7162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5" w:history="1">
        <w:r>
          <w:rPr>
            <w:rFonts w:ascii="仿宋" w:eastAsia="仿宋" w:hAnsi="仿宋" w:cs="仿宋" w:hint="eastAsia"/>
            <w:lang w:eastAsia="zh-CN"/>
          </w:rPr>
          <w:t>(二)、年渔具项目总投资估算</w:t>
        </w:r>
        <w:r>
          <w:tab/>
        </w:r>
        <w:r>
          <w:fldChar w:fldCharType="begin"/>
        </w:r>
        <w:r>
          <w:instrText xml:space="preserve"> PAGEREF _Toc18485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7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_Toc20447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9" w:history="1">
        <w:r>
          <w:rPr>
            <w:rFonts w:ascii="仿宋" w:eastAsia="仿宋" w:hAnsi="仿宋" w:cs="仿宋" w:hint="eastAsia"/>
            <w:lang w:eastAsia="zh-CN"/>
          </w:rPr>
          <w:t>七、节能情况分析</w:t>
        </w:r>
        <w:r>
          <w:tab/>
        </w:r>
        <w:r>
          <w:fldChar w:fldCharType="begin"/>
        </w:r>
        <w:r>
          <w:instrText xml:space="preserve"> PAGEREF _Toc1659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5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_Toc25035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8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_Toc23198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541" w:history="1">
        <w:r>
          <w:rPr>
            <w:rFonts w:ascii="仿宋" w:eastAsia="仿宋" w:hAnsi="仿宋" w:cs="仿宋" w:hint="eastAsia"/>
            <w:lang w:eastAsia="zh-CN"/>
          </w:rPr>
          <w:t>(三)、年渔具项目地能源消耗与供应状况</w:t>
        </w:r>
        <w:r>
          <w:tab/>
        </w:r>
        <w:r>
          <w:fldChar w:fldCharType="begin"/>
        </w:r>
        <w:r>
          <w:instrText xml:space="preserve"> PAGEREF _Toc30541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3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_Toc21883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_Toc303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9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_Toc17039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4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_Toc11114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95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_Toc14995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7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_Toc32217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8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_Toc14328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0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_Toc15160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5" w:history="1">
        <w:r>
          <w:rPr>
            <w:rFonts w:ascii="仿宋" w:eastAsia="仿宋" w:hAnsi="仿宋" w:cs="仿宋" w:hint="eastAsia"/>
            <w:lang w:eastAsia="zh-CN"/>
          </w:rPr>
          <w:t>(四)、年渔具项目建设对区域经济的短期与长期影响</w:t>
        </w:r>
        <w:r>
          <w:tab/>
        </w:r>
        <w:r>
          <w:fldChar w:fldCharType="begin"/>
        </w:r>
        <w:r>
          <w:instrText xml:space="preserve"> PAGEREF _Toc9295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2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_Toc14712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3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_Toc19933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_Toc1402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00" w:history="1">
        <w:r>
          <w:rPr>
            <w:rFonts w:ascii="仿宋" w:eastAsia="仿宋" w:hAnsi="仿宋" w:cs="仿宋" w:hint="eastAsia"/>
            <w:lang w:eastAsia="zh-CN"/>
          </w:rPr>
          <w:t>(八)、年渔具项目建设的经济效益与环境效益权衡分析</w:t>
        </w:r>
        <w:r>
          <w:tab/>
        </w:r>
        <w:r>
          <w:fldChar w:fldCharType="begin"/>
        </w:r>
        <w:r>
          <w:instrText xml:space="preserve"> PAGEREF _Toc28400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6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_Toc30106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6" w:history="1">
        <w:r>
          <w:rPr>
            <w:rFonts w:ascii="仿宋" w:eastAsia="仿宋" w:hAnsi="仿宋" w:cs="仿宋" w:hint="eastAsia"/>
            <w:lang w:eastAsia="zh-CN"/>
          </w:rPr>
          <w:t>九、年渔具项目管理计划</w:t>
        </w:r>
        <w:r>
          <w:tab/>
        </w:r>
        <w:r>
          <w:fldChar w:fldCharType="begin"/>
        </w:r>
        <w:r>
          <w:instrText xml:space="preserve"> PAGEREF _Toc10686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0" w:history="1">
        <w:r>
          <w:rPr>
            <w:rFonts w:ascii="仿宋" w:eastAsia="仿宋" w:hAnsi="仿宋" w:cs="仿宋" w:hint="eastAsia"/>
            <w:lang w:eastAsia="zh-CN"/>
          </w:rPr>
          <w:t>(一)、年渔具项目管理概述</w:t>
        </w:r>
        <w:r>
          <w:tab/>
        </w:r>
        <w:r>
          <w:fldChar w:fldCharType="begin"/>
        </w:r>
        <w:r>
          <w:instrText xml:space="preserve"> PAGEREF _Toc24930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6" w:history="1">
        <w:r>
          <w:rPr>
            <w:rFonts w:ascii="仿宋" w:eastAsia="仿宋" w:hAnsi="仿宋" w:cs="仿宋" w:hint="eastAsia"/>
            <w:lang w:eastAsia="zh-CN"/>
          </w:rPr>
          <w:t>(二)、年渔具项目组织结构</w:t>
        </w:r>
        <w:r>
          <w:tab/>
        </w:r>
        <w:r>
          <w:fldChar w:fldCharType="begin"/>
        </w:r>
        <w:r>
          <w:instrText xml:space="preserve"> PAGEREF _Toc11466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8" w:history="1">
        <w:r>
          <w:rPr>
            <w:rFonts w:ascii="仿宋" w:eastAsia="仿宋" w:hAnsi="仿宋" w:cs="仿宋" w:hint="eastAsia"/>
            <w:lang w:eastAsia="zh-CN"/>
          </w:rPr>
          <w:t>(三)、年渔具项目计划与进度</w:t>
        </w:r>
        <w:r>
          <w:tab/>
        </w:r>
        <w:r>
          <w:fldChar w:fldCharType="begin"/>
        </w:r>
        <w:r>
          <w:instrText xml:space="preserve"> PAGEREF _Toc9928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9" w:history="1">
        <w:r>
          <w:rPr>
            <w:rFonts w:ascii="仿宋" w:eastAsia="仿宋" w:hAnsi="仿宋" w:cs="仿宋" w:hint="eastAsia"/>
            <w:lang w:eastAsia="zh-CN"/>
          </w:rPr>
          <w:t>(四)、年渔具项目质量管理</w:t>
        </w:r>
        <w:r>
          <w:tab/>
        </w:r>
        <w:r>
          <w:fldChar w:fldCharType="begin"/>
        </w:r>
        <w:r>
          <w:instrText xml:space="preserve"> PAGEREF _Toc19099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8" w:history="1">
        <w:r>
          <w:rPr>
            <w:rFonts w:ascii="仿宋" w:eastAsia="仿宋" w:hAnsi="仿宋" w:cs="仿宋" w:hint="eastAsia"/>
            <w:lang w:eastAsia="zh-CN"/>
          </w:rPr>
          <w:t>(五)、年渔具项目风险管理</w:t>
        </w:r>
        <w:r>
          <w:tab/>
        </w:r>
        <w:r>
          <w:fldChar w:fldCharType="begin"/>
        </w:r>
        <w:r>
          <w:instrText xml:space="preserve"> PAGEREF _Toc30318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" w:history="1">
        <w:r>
          <w:rPr>
            <w:rFonts w:ascii="仿宋" w:eastAsia="仿宋" w:hAnsi="仿宋" w:cs="仿宋" w:hint="eastAsia"/>
            <w:lang w:eastAsia="zh-CN"/>
          </w:rPr>
          <w:t>(六)、年渔具项目成本管理</w:t>
        </w:r>
        <w:r>
          <w:tab/>
        </w:r>
        <w:r>
          <w:fldChar w:fldCharType="begin"/>
        </w:r>
        <w:r>
          <w:instrText xml:space="preserve"> PAGEREF _Toc1788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9" w:history="1">
        <w:r>
          <w:rPr>
            <w:rFonts w:ascii="仿宋" w:eastAsia="仿宋" w:hAnsi="仿宋" w:cs="仿宋" w:hint="eastAsia"/>
            <w:lang w:eastAsia="zh-CN"/>
          </w:rPr>
          <w:t>(七)、年渔具项目人力资源管理</w:t>
        </w:r>
        <w:r>
          <w:tab/>
        </w:r>
        <w:r>
          <w:fldChar w:fldCharType="begin"/>
        </w:r>
        <w:r>
          <w:instrText xml:space="preserve"> PAGEREF _Toc19309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0" w:history="1">
        <w:r>
          <w:rPr>
            <w:rFonts w:ascii="仿宋" w:eastAsia="仿宋" w:hAnsi="仿宋" w:cs="仿宋" w:hint="eastAsia"/>
            <w:lang w:eastAsia="zh-CN"/>
          </w:rPr>
          <w:t>(八)、年渔具项目沟通与合作</w:t>
        </w:r>
        <w:r>
          <w:tab/>
        </w:r>
        <w:r>
          <w:fldChar w:fldCharType="begin"/>
        </w:r>
        <w:r>
          <w:instrText xml:space="preserve"> PAGEREF _Toc17720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69" w:history="1">
        <w:r>
          <w:rPr>
            <w:rFonts w:ascii="仿宋" w:eastAsia="仿宋" w:hAnsi="仿宋" w:cs="仿宋" w:hint="eastAsia"/>
            <w:lang w:eastAsia="zh-CN"/>
          </w:rPr>
          <w:t>十、质量管理体系</w:t>
        </w:r>
        <w:r>
          <w:tab/>
        </w:r>
        <w:r>
          <w:fldChar w:fldCharType="begin"/>
        </w:r>
        <w:r>
          <w:instrText xml:space="preserve"> PAGEREF _Toc17969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8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_Toc27948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0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_Toc23480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_Toc525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5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_Toc9165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_Toc65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08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年渔具的招商引资。项目年渔具是一项具有前瞻性的投资机会，专注于某一特定领域的创新性项目。本文档将展示项目年渔具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934"/>
      <w:r>
        <w:rPr>
          <w:rFonts w:ascii="仿宋" w:eastAsia="仿宋" w:hAnsi="仿宋" w:cs="仿宋" w:hint="eastAsia"/>
          <w:sz w:val="28"/>
          <w:lang w:eastAsia="zh-CN"/>
        </w:rPr>
        <w:t>一、年渔具项目建设背景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884"/>
      <w:r>
        <w:rPr>
          <w:rFonts w:ascii="仿宋" w:eastAsia="仿宋" w:hAnsi="仿宋" w:cs="仿宋" w:hint="eastAsia"/>
          <w:lang w:eastAsia="zh-CN"/>
        </w:rPr>
        <w:t>(一)、年渔具项目承办单位背景分析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是全球领先的产品提供商，专注于不断创新和提供高品质服务以满足客户需求。我们坚守着“客户至上、品质关键、创新引领、共赢合作”的经营理念，将客户需求置于核心地位，采用高端精品战略，提供卓越的服务价值。我们强调“唯才是用，唯德重用”的人才理念，定制完美解决方案，满足高端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https://d.book118.com/526004230030010041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年渔具项目招商引资方案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年渔具项目招商引资方案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年渔具项目招商引资方案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年渔具项目招商引资方案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A2622E"/>
    <w:rsid w:val="40A262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2600423003001004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2024-01-14T01:00:00Z</dcterms:created>
  <dcterms:modified xsi:type="dcterms:W3CDTF">2024-01-14T01:00:26Z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2E37EF1B22B3474EAFD2E72DC8425DDB_11</vt:lpwstr>
  </property>
  <property fmtid="{D5CDD505-2E9C-101B-9397-08002B2CF9AE}" pid="3" name="KSOProductBuildVer">
    <vt:lpwstr>2052-12.1.0.16120</vt:lpwstr>
  </property>
</Properties>
</file>