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 w:history="1">
        <w:r>
          <w:rPr>
            <w:rFonts w:ascii="仿宋" w:eastAsia="仿宋" w:hAnsi="仿宋" w:cs="仿宋" w:hint="eastAsia"/>
            <w:lang w:eastAsia="zh-CN"/>
          </w:rPr>
          <w:t>前言</w:t>
        </w:r>
        <w:r>
          <w:tab/>
        </w:r>
        <w:r>
          <w:fldChar w:fldCharType="begin"/>
        </w:r>
        <w:r>
          <w:instrText xml:space="preserve"> PAGEREF _Toc3151 \h </w:instrText>
        </w:r>
        <w:r>
          <w:fldChar w:fldCharType="separate"/>
        </w:r>
        <w:r>
          <w:t>3</w:t>
        </w:r>
        <w:r>
          <w:fldChar w:fldCharType="end"/>
        </w:r>
      </w:hyperlink>
    </w:p>
    <w:p>
      <w:pPr>
        <w:pStyle w:val="TOC1"/>
        <w:tabs>
          <w:tab w:val="right" w:leader="dot" w:pos="8306"/>
        </w:tabs>
      </w:pPr>
      <w:hyperlink w:anchor="_Toc7516" w:history="1">
        <w:r>
          <w:rPr>
            <w:rFonts w:ascii="仿宋" w:eastAsia="仿宋" w:hAnsi="仿宋" w:cs="仿宋" w:hint="eastAsia"/>
            <w:lang w:eastAsia="zh-CN"/>
          </w:rPr>
          <w:t>一、熔接机项目绩效评估</w:t>
        </w:r>
        <w:r>
          <w:tab/>
        </w:r>
        <w:r>
          <w:fldChar w:fldCharType="begin"/>
        </w:r>
        <w:r>
          <w:instrText xml:space="preserve"> PAGEREF _Toc7516 \h </w:instrText>
        </w:r>
        <w:r>
          <w:fldChar w:fldCharType="separate"/>
        </w:r>
        <w:r>
          <w:t>3</w:t>
        </w:r>
        <w:r>
          <w:fldChar w:fldCharType="end"/>
        </w:r>
      </w:hyperlink>
    </w:p>
    <w:p>
      <w:pPr>
        <w:pStyle w:val="TOC2"/>
        <w:tabs>
          <w:tab w:val="right" w:leader="dot" w:pos="8306"/>
        </w:tabs>
      </w:pPr>
      <w:hyperlink w:anchor="_Toc21512" w:history="1">
        <w:r>
          <w:rPr>
            <w:rFonts w:ascii="仿宋" w:eastAsia="仿宋" w:hAnsi="仿宋" w:cs="仿宋" w:hint="eastAsia"/>
            <w:lang w:eastAsia="zh-CN"/>
          </w:rPr>
          <w:t>(一)、绩效评估指标</w:t>
        </w:r>
        <w:r>
          <w:tab/>
        </w:r>
        <w:r>
          <w:fldChar w:fldCharType="begin"/>
        </w:r>
        <w:r>
          <w:instrText xml:space="preserve"> PAGEREF _Toc21512 \h </w:instrText>
        </w:r>
        <w:r>
          <w:fldChar w:fldCharType="separate"/>
        </w:r>
        <w:r>
          <w:t>3</w:t>
        </w:r>
        <w:r>
          <w:fldChar w:fldCharType="end"/>
        </w:r>
      </w:hyperlink>
    </w:p>
    <w:p>
      <w:pPr>
        <w:pStyle w:val="TOC2"/>
        <w:tabs>
          <w:tab w:val="right" w:leader="dot" w:pos="8306"/>
        </w:tabs>
      </w:pPr>
      <w:hyperlink w:anchor="_Toc19705" w:history="1">
        <w:r>
          <w:rPr>
            <w:rFonts w:ascii="仿宋" w:eastAsia="仿宋" w:hAnsi="仿宋" w:cs="仿宋" w:hint="eastAsia"/>
            <w:lang w:eastAsia="zh-CN"/>
          </w:rPr>
          <w:t>(二)、绩效评估方法</w:t>
        </w:r>
        <w:r>
          <w:tab/>
        </w:r>
        <w:r>
          <w:fldChar w:fldCharType="begin"/>
        </w:r>
        <w:r>
          <w:instrText xml:space="preserve"> PAGEREF _Toc19705 \h </w:instrText>
        </w:r>
        <w:r>
          <w:fldChar w:fldCharType="separate"/>
        </w:r>
        <w:r>
          <w:t>4</w:t>
        </w:r>
        <w:r>
          <w:fldChar w:fldCharType="end"/>
        </w:r>
      </w:hyperlink>
    </w:p>
    <w:p>
      <w:pPr>
        <w:pStyle w:val="TOC2"/>
        <w:tabs>
          <w:tab w:val="right" w:leader="dot" w:pos="8306"/>
        </w:tabs>
      </w:pPr>
      <w:hyperlink w:anchor="_Toc15354" w:history="1">
        <w:r>
          <w:rPr>
            <w:rFonts w:ascii="仿宋" w:eastAsia="仿宋" w:hAnsi="仿宋" w:cs="仿宋" w:hint="eastAsia"/>
            <w:lang w:eastAsia="zh-CN"/>
          </w:rPr>
          <w:t>(三)、绩效评估周期</w:t>
        </w:r>
        <w:r>
          <w:tab/>
        </w:r>
        <w:r>
          <w:fldChar w:fldCharType="begin"/>
        </w:r>
        <w:r>
          <w:instrText xml:space="preserve"> PAGEREF _Toc15354 \h </w:instrText>
        </w:r>
        <w:r>
          <w:fldChar w:fldCharType="separate"/>
        </w:r>
        <w:r>
          <w:t>5</w:t>
        </w:r>
        <w:r>
          <w:fldChar w:fldCharType="end"/>
        </w:r>
      </w:hyperlink>
    </w:p>
    <w:p>
      <w:pPr>
        <w:pStyle w:val="TOC1"/>
        <w:tabs>
          <w:tab w:val="right" w:leader="dot" w:pos="8306"/>
        </w:tabs>
      </w:pPr>
      <w:hyperlink w:anchor="_Toc3950" w:history="1">
        <w:r>
          <w:rPr>
            <w:rFonts w:ascii="仿宋" w:eastAsia="仿宋" w:hAnsi="仿宋" w:cs="仿宋" w:hint="eastAsia"/>
            <w:lang w:eastAsia="zh-CN"/>
          </w:rPr>
          <w:t>二、熔接机项目选址可行性分析</w:t>
        </w:r>
        <w:r>
          <w:tab/>
        </w:r>
        <w:r>
          <w:fldChar w:fldCharType="begin"/>
        </w:r>
        <w:r>
          <w:instrText xml:space="preserve"> PAGEREF _Toc3950 \h </w:instrText>
        </w:r>
        <w:r>
          <w:fldChar w:fldCharType="separate"/>
        </w:r>
        <w:r>
          <w:t>6</w:t>
        </w:r>
        <w:r>
          <w:fldChar w:fldCharType="end"/>
        </w:r>
      </w:hyperlink>
    </w:p>
    <w:p>
      <w:pPr>
        <w:pStyle w:val="TOC2"/>
        <w:tabs>
          <w:tab w:val="right" w:leader="dot" w:pos="8306"/>
        </w:tabs>
      </w:pPr>
      <w:hyperlink w:anchor="_Toc27099" w:history="1">
        <w:r>
          <w:rPr>
            <w:rFonts w:ascii="仿宋" w:eastAsia="仿宋" w:hAnsi="仿宋" w:cs="仿宋" w:hint="eastAsia"/>
            <w:lang w:eastAsia="zh-CN"/>
          </w:rPr>
          <w:t>(一)、熔接机项目选址</w:t>
        </w:r>
        <w:r>
          <w:tab/>
        </w:r>
        <w:r>
          <w:fldChar w:fldCharType="begin"/>
        </w:r>
        <w:r>
          <w:instrText xml:space="preserve"> PAGEREF _Toc27099 \h </w:instrText>
        </w:r>
        <w:r>
          <w:fldChar w:fldCharType="separate"/>
        </w:r>
        <w:r>
          <w:t>6</w:t>
        </w:r>
        <w:r>
          <w:fldChar w:fldCharType="end"/>
        </w:r>
      </w:hyperlink>
    </w:p>
    <w:p>
      <w:pPr>
        <w:pStyle w:val="TOC2"/>
        <w:tabs>
          <w:tab w:val="right" w:leader="dot" w:pos="8306"/>
        </w:tabs>
      </w:pPr>
      <w:hyperlink w:anchor="_Toc31147" w:history="1">
        <w:r>
          <w:rPr>
            <w:rFonts w:ascii="仿宋" w:eastAsia="仿宋" w:hAnsi="仿宋" w:cs="仿宋" w:hint="eastAsia"/>
            <w:lang w:eastAsia="zh-CN"/>
          </w:rPr>
          <w:t>(二)、用地控制指标</w:t>
        </w:r>
        <w:r>
          <w:tab/>
        </w:r>
        <w:r>
          <w:fldChar w:fldCharType="begin"/>
        </w:r>
        <w:r>
          <w:instrText xml:space="preserve"> PAGEREF _Toc31147 \h </w:instrText>
        </w:r>
        <w:r>
          <w:fldChar w:fldCharType="separate"/>
        </w:r>
        <w:r>
          <w:t>6</w:t>
        </w:r>
        <w:r>
          <w:fldChar w:fldCharType="end"/>
        </w:r>
      </w:hyperlink>
    </w:p>
    <w:p>
      <w:pPr>
        <w:pStyle w:val="TOC2"/>
        <w:tabs>
          <w:tab w:val="right" w:leader="dot" w:pos="8306"/>
        </w:tabs>
      </w:pPr>
      <w:hyperlink w:anchor="_Toc21671" w:history="1">
        <w:r>
          <w:rPr>
            <w:rFonts w:ascii="仿宋" w:eastAsia="仿宋" w:hAnsi="仿宋" w:cs="仿宋" w:hint="eastAsia"/>
            <w:lang w:eastAsia="zh-CN"/>
          </w:rPr>
          <w:t>(三)、节约用地措施</w:t>
        </w:r>
        <w:r>
          <w:tab/>
        </w:r>
        <w:r>
          <w:fldChar w:fldCharType="begin"/>
        </w:r>
        <w:r>
          <w:instrText xml:space="preserve"> PAGEREF _Toc21671 \h </w:instrText>
        </w:r>
        <w:r>
          <w:fldChar w:fldCharType="separate"/>
        </w:r>
        <w:r>
          <w:t>8</w:t>
        </w:r>
        <w:r>
          <w:fldChar w:fldCharType="end"/>
        </w:r>
      </w:hyperlink>
    </w:p>
    <w:p>
      <w:pPr>
        <w:pStyle w:val="TOC2"/>
        <w:tabs>
          <w:tab w:val="right" w:leader="dot" w:pos="8306"/>
        </w:tabs>
      </w:pPr>
      <w:hyperlink w:anchor="_Toc11610" w:history="1">
        <w:r>
          <w:rPr>
            <w:rFonts w:ascii="仿宋" w:eastAsia="仿宋" w:hAnsi="仿宋" w:cs="仿宋" w:hint="eastAsia"/>
            <w:lang w:eastAsia="zh-CN"/>
          </w:rPr>
          <w:t>(四)、总图布置方案</w:t>
        </w:r>
        <w:r>
          <w:tab/>
        </w:r>
        <w:r>
          <w:fldChar w:fldCharType="begin"/>
        </w:r>
        <w:r>
          <w:instrText xml:space="preserve"> PAGEREF _Toc11610 \h </w:instrText>
        </w:r>
        <w:r>
          <w:fldChar w:fldCharType="separate"/>
        </w:r>
        <w:r>
          <w:t>9</w:t>
        </w:r>
        <w:r>
          <w:fldChar w:fldCharType="end"/>
        </w:r>
      </w:hyperlink>
    </w:p>
    <w:p>
      <w:pPr>
        <w:pStyle w:val="TOC2"/>
        <w:tabs>
          <w:tab w:val="right" w:leader="dot" w:pos="8306"/>
        </w:tabs>
      </w:pPr>
      <w:hyperlink w:anchor="_Toc2939" w:history="1">
        <w:r>
          <w:rPr>
            <w:rFonts w:ascii="仿宋" w:eastAsia="仿宋" w:hAnsi="仿宋" w:cs="仿宋" w:hint="eastAsia"/>
            <w:lang w:eastAsia="zh-CN"/>
          </w:rPr>
          <w:t>(五)、选址综合评价</w:t>
        </w:r>
        <w:r>
          <w:tab/>
        </w:r>
        <w:r>
          <w:fldChar w:fldCharType="begin"/>
        </w:r>
        <w:r>
          <w:instrText xml:space="preserve"> PAGEREF _Toc2939 \h </w:instrText>
        </w:r>
        <w:r>
          <w:fldChar w:fldCharType="separate"/>
        </w:r>
        <w:r>
          <w:t>10</w:t>
        </w:r>
        <w:r>
          <w:fldChar w:fldCharType="end"/>
        </w:r>
      </w:hyperlink>
    </w:p>
    <w:p>
      <w:pPr>
        <w:pStyle w:val="TOC1"/>
        <w:tabs>
          <w:tab w:val="right" w:leader="dot" w:pos="8306"/>
        </w:tabs>
      </w:pPr>
      <w:hyperlink w:anchor="_Toc2267" w:history="1">
        <w:r>
          <w:rPr>
            <w:rFonts w:ascii="仿宋" w:eastAsia="仿宋" w:hAnsi="仿宋" w:cs="仿宋" w:hint="eastAsia"/>
            <w:lang w:eastAsia="zh-CN"/>
          </w:rPr>
          <w:t>三、产品规划分析</w:t>
        </w:r>
        <w:r>
          <w:tab/>
        </w:r>
        <w:r>
          <w:fldChar w:fldCharType="begin"/>
        </w:r>
        <w:r>
          <w:instrText xml:space="preserve"> PAGEREF _Toc2267 \h </w:instrText>
        </w:r>
        <w:r>
          <w:fldChar w:fldCharType="separate"/>
        </w:r>
        <w:r>
          <w:t>11</w:t>
        </w:r>
        <w:r>
          <w:fldChar w:fldCharType="end"/>
        </w:r>
      </w:hyperlink>
    </w:p>
    <w:p>
      <w:pPr>
        <w:pStyle w:val="TOC2"/>
        <w:tabs>
          <w:tab w:val="right" w:leader="dot" w:pos="8306"/>
        </w:tabs>
      </w:pPr>
      <w:hyperlink w:anchor="_Toc6176" w:history="1">
        <w:r>
          <w:rPr>
            <w:rFonts w:ascii="仿宋" w:eastAsia="仿宋" w:hAnsi="仿宋" w:cs="仿宋" w:hint="eastAsia"/>
            <w:lang w:eastAsia="zh-CN"/>
          </w:rPr>
          <w:t>(一)、产品规划</w:t>
        </w:r>
        <w:r>
          <w:tab/>
        </w:r>
        <w:r>
          <w:fldChar w:fldCharType="begin"/>
        </w:r>
        <w:r>
          <w:instrText xml:space="preserve"> PAGEREF _Toc6176 \h </w:instrText>
        </w:r>
        <w:r>
          <w:fldChar w:fldCharType="separate"/>
        </w:r>
        <w:r>
          <w:t>11</w:t>
        </w:r>
        <w:r>
          <w:fldChar w:fldCharType="end"/>
        </w:r>
      </w:hyperlink>
    </w:p>
    <w:p>
      <w:pPr>
        <w:pStyle w:val="TOC2"/>
        <w:tabs>
          <w:tab w:val="right" w:leader="dot" w:pos="8306"/>
        </w:tabs>
      </w:pPr>
      <w:hyperlink w:anchor="_Toc10260" w:history="1">
        <w:r>
          <w:rPr>
            <w:rFonts w:ascii="仿宋" w:eastAsia="仿宋" w:hAnsi="仿宋" w:cs="仿宋" w:hint="eastAsia"/>
            <w:lang w:eastAsia="zh-CN"/>
          </w:rPr>
          <w:t>(二)、建设规模</w:t>
        </w:r>
        <w:r>
          <w:tab/>
        </w:r>
        <w:r>
          <w:fldChar w:fldCharType="begin"/>
        </w:r>
        <w:r>
          <w:instrText xml:space="preserve"> PAGEREF _Toc10260 \h </w:instrText>
        </w:r>
        <w:r>
          <w:fldChar w:fldCharType="separate"/>
        </w:r>
        <w:r>
          <w:t>12</w:t>
        </w:r>
        <w:r>
          <w:fldChar w:fldCharType="end"/>
        </w:r>
      </w:hyperlink>
    </w:p>
    <w:p>
      <w:pPr>
        <w:pStyle w:val="TOC1"/>
        <w:tabs>
          <w:tab w:val="right" w:leader="dot" w:pos="8306"/>
        </w:tabs>
      </w:pPr>
      <w:hyperlink w:anchor="_Toc798" w:history="1">
        <w:r>
          <w:rPr>
            <w:rFonts w:ascii="仿宋" w:eastAsia="仿宋" w:hAnsi="仿宋" w:cs="仿宋" w:hint="eastAsia"/>
            <w:lang w:eastAsia="zh-CN"/>
          </w:rPr>
          <w:t>四、工艺说明</w:t>
        </w:r>
        <w:r>
          <w:tab/>
        </w:r>
        <w:r>
          <w:fldChar w:fldCharType="begin"/>
        </w:r>
        <w:r>
          <w:instrText xml:space="preserve"> PAGEREF _Toc798 \h </w:instrText>
        </w:r>
        <w:r>
          <w:fldChar w:fldCharType="separate"/>
        </w:r>
        <w:r>
          <w:t>13</w:t>
        </w:r>
        <w:r>
          <w:fldChar w:fldCharType="end"/>
        </w:r>
      </w:hyperlink>
    </w:p>
    <w:p>
      <w:pPr>
        <w:pStyle w:val="TOC2"/>
        <w:tabs>
          <w:tab w:val="right" w:leader="dot" w:pos="8306"/>
        </w:tabs>
      </w:pPr>
      <w:hyperlink w:anchor="_Toc17597" w:history="1">
        <w:r>
          <w:rPr>
            <w:rFonts w:ascii="仿宋" w:eastAsia="仿宋" w:hAnsi="仿宋" w:cs="仿宋" w:hint="eastAsia"/>
            <w:lang w:eastAsia="zh-CN"/>
          </w:rPr>
          <w:t>(一)、技术管理特点</w:t>
        </w:r>
        <w:r>
          <w:tab/>
        </w:r>
        <w:r>
          <w:fldChar w:fldCharType="begin"/>
        </w:r>
        <w:r>
          <w:instrText xml:space="preserve"> PAGEREF _Toc17597 \h </w:instrText>
        </w:r>
        <w:r>
          <w:fldChar w:fldCharType="separate"/>
        </w:r>
        <w:r>
          <w:t>13</w:t>
        </w:r>
        <w:r>
          <w:fldChar w:fldCharType="end"/>
        </w:r>
      </w:hyperlink>
    </w:p>
    <w:p>
      <w:pPr>
        <w:pStyle w:val="TOC2"/>
        <w:tabs>
          <w:tab w:val="right" w:leader="dot" w:pos="8306"/>
        </w:tabs>
      </w:pPr>
      <w:hyperlink w:anchor="_Toc27992" w:history="1">
        <w:r>
          <w:rPr>
            <w:rFonts w:ascii="仿宋" w:eastAsia="仿宋" w:hAnsi="仿宋" w:cs="仿宋" w:hint="eastAsia"/>
            <w:lang w:eastAsia="zh-CN"/>
          </w:rPr>
          <w:t>(二)、熔接机项目工艺技术设计方案</w:t>
        </w:r>
        <w:r>
          <w:tab/>
        </w:r>
        <w:r>
          <w:fldChar w:fldCharType="begin"/>
        </w:r>
        <w:r>
          <w:instrText xml:space="preserve"> PAGEREF _Toc27992 \h </w:instrText>
        </w:r>
        <w:r>
          <w:fldChar w:fldCharType="separate"/>
        </w:r>
        <w:r>
          <w:t>14</w:t>
        </w:r>
        <w:r>
          <w:fldChar w:fldCharType="end"/>
        </w:r>
      </w:hyperlink>
    </w:p>
    <w:p>
      <w:pPr>
        <w:pStyle w:val="TOC2"/>
        <w:tabs>
          <w:tab w:val="right" w:leader="dot" w:pos="8306"/>
        </w:tabs>
      </w:pPr>
      <w:hyperlink w:anchor="_Toc14866" w:history="1">
        <w:r>
          <w:rPr>
            <w:rFonts w:ascii="仿宋" w:eastAsia="仿宋" w:hAnsi="仿宋" w:cs="仿宋" w:hint="eastAsia"/>
            <w:lang w:eastAsia="zh-CN"/>
          </w:rPr>
          <w:t>(三)、设备选型方案</w:t>
        </w:r>
        <w:r>
          <w:tab/>
        </w:r>
        <w:r>
          <w:fldChar w:fldCharType="begin"/>
        </w:r>
        <w:r>
          <w:instrText xml:space="preserve"> PAGEREF _Toc14866 \h </w:instrText>
        </w:r>
        <w:r>
          <w:fldChar w:fldCharType="separate"/>
        </w:r>
        <w:r>
          <w:t>15</w:t>
        </w:r>
        <w:r>
          <w:fldChar w:fldCharType="end"/>
        </w:r>
      </w:hyperlink>
    </w:p>
    <w:p>
      <w:pPr>
        <w:pStyle w:val="TOC1"/>
        <w:tabs>
          <w:tab w:val="right" w:leader="dot" w:pos="8306"/>
        </w:tabs>
      </w:pPr>
      <w:hyperlink w:anchor="_Toc4980" w:history="1">
        <w:r>
          <w:rPr>
            <w:rFonts w:ascii="仿宋" w:eastAsia="仿宋" w:hAnsi="仿宋" w:cs="仿宋" w:hint="eastAsia"/>
            <w:lang w:eastAsia="zh-CN"/>
          </w:rPr>
          <w:t>五、熔接机项目概论</w:t>
        </w:r>
        <w:r>
          <w:tab/>
        </w:r>
        <w:r>
          <w:fldChar w:fldCharType="begin"/>
        </w:r>
        <w:r>
          <w:instrText xml:space="preserve"> PAGEREF _Toc4980 \h </w:instrText>
        </w:r>
        <w:r>
          <w:fldChar w:fldCharType="separate"/>
        </w:r>
        <w:r>
          <w:t>17</w:t>
        </w:r>
        <w:r>
          <w:fldChar w:fldCharType="end"/>
        </w:r>
      </w:hyperlink>
    </w:p>
    <w:p>
      <w:pPr>
        <w:pStyle w:val="TOC2"/>
        <w:tabs>
          <w:tab w:val="right" w:leader="dot" w:pos="8306"/>
        </w:tabs>
      </w:pPr>
      <w:hyperlink w:anchor="_Toc20240" w:history="1">
        <w:r>
          <w:rPr>
            <w:rFonts w:ascii="仿宋" w:eastAsia="仿宋" w:hAnsi="仿宋" w:cs="仿宋" w:hint="eastAsia"/>
            <w:lang w:eastAsia="zh-CN"/>
          </w:rPr>
          <w:t>(一)、熔接机项目概况</w:t>
        </w:r>
        <w:r>
          <w:tab/>
        </w:r>
        <w:r>
          <w:fldChar w:fldCharType="begin"/>
        </w:r>
        <w:r>
          <w:instrText xml:space="preserve"> PAGEREF _Toc20240 \h </w:instrText>
        </w:r>
        <w:r>
          <w:fldChar w:fldCharType="separate"/>
        </w:r>
        <w:r>
          <w:t>17</w:t>
        </w:r>
        <w:r>
          <w:fldChar w:fldCharType="end"/>
        </w:r>
      </w:hyperlink>
    </w:p>
    <w:p>
      <w:pPr>
        <w:pStyle w:val="TOC2"/>
        <w:tabs>
          <w:tab w:val="right" w:leader="dot" w:pos="8306"/>
        </w:tabs>
      </w:pPr>
      <w:hyperlink w:anchor="_Toc29089" w:history="1">
        <w:r>
          <w:rPr>
            <w:rFonts w:ascii="仿宋" w:eastAsia="仿宋" w:hAnsi="仿宋" w:cs="仿宋" w:hint="eastAsia"/>
            <w:lang w:eastAsia="zh-CN"/>
          </w:rPr>
          <w:t>(二)、熔接机项目目标</w:t>
        </w:r>
        <w:r>
          <w:tab/>
        </w:r>
        <w:r>
          <w:fldChar w:fldCharType="begin"/>
        </w:r>
        <w:r>
          <w:instrText xml:space="preserve"> PAGEREF _Toc29089 \h </w:instrText>
        </w:r>
        <w:r>
          <w:fldChar w:fldCharType="separate"/>
        </w:r>
        <w:r>
          <w:t>19</w:t>
        </w:r>
        <w:r>
          <w:fldChar w:fldCharType="end"/>
        </w:r>
      </w:hyperlink>
    </w:p>
    <w:p>
      <w:pPr>
        <w:pStyle w:val="TOC2"/>
        <w:tabs>
          <w:tab w:val="right" w:leader="dot" w:pos="8306"/>
        </w:tabs>
      </w:pPr>
      <w:hyperlink w:anchor="_Toc17325" w:history="1">
        <w:r>
          <w:rPr>
            <w:rFonts w:ascii="仿宋" w:eastAsia="仿宋" w:hAnsi="仿宋" w:cs="仿宋" w:hint="eastAsia"/>
            <w:lang w:eastAsia="zh-CN"/>
          </w:rPr>
          <w:t>(三)、熔接机项目提出的理由</w:t>
        </w:r>
        <w:r>
          <w:tab/>
        </w:r>
        <w:r>
          <w:fldChar w:fldCharType="begin"/>
        </w:r>
        <w:r>
          <w:instrText xml:space="preserve"> PAGEREF _Toc17325 \h </w:instrText>
        </w:r>
        <w:r>
          <w:fldChar w:fldCharType="separate"/>
        </w:r>
        <w:r>
          <w:t>20</w:t>
        </w:r>
        <w:r>
          <w:fldChar w:fldCharType="end"/>
        </w:r>
      </w:hyperlink>
    </w:p>
    <w:p>
      <w:pPr>
        <w:pStyle w:val="TOC2"/>
        <w:tabs>
          <w:tab w:val="right" w:leader="dot" w:pos="8306"/>
        </w:tabs>
      </w:pPr>
      <w:hyperlink w:anchor="_Toc12925" w:history="1">
        <w:r>
          <w:rPr>
            <w:rFonts w:ascii="仿宋" w:eastAsia="仿宋" w:hAnsi="仿宋" w:cs="仿宋" w:hint="eastAsia"/>
            <w:lang w:eastAsia="zh-CN"/>
          </w:rPr>
          <w:t>(四)、熔接机项目意义</w:t>
        </w:r>
        <w:r>
          <w:tab/>
        </w:r>
        <w:r>
          <w:fldChar w:fldCharType="begin"/>
        </w:r>
        <w:r>
          <w:instrText xml:space="preserve"> PAGEREF _Toc12925 \h </w:instrText>
        </w:r>
        <w:r>
          <w:fldChar w:fldCharType="separate"/>
        </w:r>
        <w:r>
          <w:t>21</w:t>
        </w:r>
        <w:r>
          <w:fldChar w:fldCharType="end"/>
        </w:r>
      </w:hyperlink>
    </w:p>
    <w:p>
      <w:pPr>
        <w:pStyle w:val="TOC2"/>
        <w:tabs>
          <w:tab w:val="right" w:leader="dot" w:pos="8306"/>
        </w:tabs>
      </w:pPr>
      <w:hyperlink w:anchor="_Toc16548" w:history="1">
        <w:r>
          <w:rPr>
            <w:rFonts w:ascii="仿宋" w:eastAsia="仿宋" w:hAnsi="仿宋" w:cs="仿宋" w:hint="eastAsia"/>
            <w:lang w:eastAsia="zh-CN"/>
          </w:rPr>
          <w:t>(五)、熔接机项目背景</w:t>
        </w:r>
        <w:r>
          <w:tab/>
        </w:r>
        <w:r>
          <w:fldChar w:fldCharType="begin"/>
        </w:r>
        <w:r>
          <w:instrText xml:space="preserve"> PAGEREF _Toc16548 \h </w:instrText>
        </w:r>
        <w:r>
          <w:fldChar w:fldCharType="separate"/>
        </w:r>
        <w:r>
          <w:t>22</w:t>
        </w:r>
        <w:r>
          <w:fldChar w:fldCharType="end"/>
        </w:r>
      </w:hyperlink>
    </w:p>
    <w:p>
      <w:pPr>
        <w:pStyle w:val="TOC1"/>
        <w:tabs>
          <w:tab w:val="right" w:leader="dot" w:pos="8306"/>
        </w:tabs>
      </w:pPr>
      <w:hyperlink w:anchor="_Toc10783" w:history="1">
        <w:r>
          <w:rPr>
            <w:rFonts w:ascii="仿宋" w:eastAsia="仿宋" w:hAnsi="仿宋" w:cs="仿宋" w:hint="eastAsia"/>
            <w:lang w:eastAsia="zh-CN"/>
          </w:rPr>
          <w:t>六、市场分析、调研</w:t>
        </w:r>
        <w:r>
          <w:tab/>
        </w:r>
        <w:r>
          <w:fldChar w:fldCharType="begin"/>
        </w:r>
        <w:r>
          <w:instrText xml:space="preserve"> PAGEREF _Toc10783 \h </w:instrText>
        </w:r>
        <w:r>
          <w:fldChar w:fldCharType="separate"/>
        </w:r>
        <w:r>
          <w:t>23</w:t>
        </w:r>
        <w:r>
          <w:fldChar w:fldCharType="end"/>
        </w:r>
      </w:hyperlink>
    </w:p>
    <w:p>
      <w:pPr>
        <w:pStyle w:val="TOC2"/>
        <w:tabs>
          <w:tab w:val="right" w:leader="dot" w:pos="8306"/>
        </w:tabs>
      </w:pPr>
      <w:hyperlink w:anchor="_Toc1739" w:history="1">
        <w:r>
          <w:rPr>
            <w:rFonts w:ascii="仿宋" w:eastAsia="仿宋" w:hAnsi="仿宋" w:cs="仿宋" w:hint="eastAsia"/>
            <w:lang w:eastAsia="zh-CN"/>
          </w:rPr>
          <w:t>(一)、熔接机行业分析</w:t>
        </w:r>
        <w:r>
          <w:tab/>
        </w:r>
        <w:r>
          <w:fldChar w:fldCharType="begin"/>
        </w:r>
        <w:r>
          <w:instrText xml:space="preserve"> PAGEREF _Toc1739 \h </w:instrText>
        </w:r>
        <w:r>
          <w:fldChar w:fldCharType="separate"/>
        </w:r>
        <w:r>
          <w:t>23</w:t>
        </w:r>
        <w:r>
          <w:fldChar w:fldCharType="end"/>
        </w:r>
      </w:hyperlink>
    </w:p>
    <w:p>
      <w:pPr>
        <w:pStyle w:val="TOC2"/>
        <w:tabs>
          <w:tab w:val="right" w:leader="dot" w:pos="8306"/>
        </w:tabs>
      </w:pPr>
      <w:hyperlink w:anchor="_Toc26269" w:history="1">
        <w:r>
          <w:rPr>
            <w:rFonts w:ascii="仿宋" w:eastAsia="仿宋" w:hAnsi="仿宋" w:cs="仿宋" w:hint="eastAsia"/>
            <w:lang w:eastAsia="zh-CN"/>
          </w:rPr>
          <w:t>(二)、熔接机市场分析预测</w:t>
        </w:r>
        <w:r>
          <w:tab/>
        </w:r>
        <w:r>
          <w:fldChar w:fldCharType="begin"/>
        </w:r>
        <w:r>
          <w:instrText xml:space="preserve"> PAGEREF _Toc26269 \h </w:instrText>
        </w:r>
        <w:r>
          <w:fldChar w:fldCharType="separate"/>
        </w:r>
        <w:r>
          <w:t>24</w:t>
        </w:r>
        <w:r>
          <w:fldChar w:fldCharType="end"/>
        </w:r>
      </w:hyperlink>
    </w:p>
    <w:p>
      <w:pPr>
        <w:pStyle w:val="TOC1"/>
        <w:tabs>
          <w:tab w:val="right" w:leader="dot" w:pos="8306"/>
        </w:tabs>
      </w:pPr>
      <w:hyperlink w:anchor="_Toc25113" w:history="1">
        <w:r>
          <w:rPr>
            <w:rFonts w:ascii="仿宋" w:eastAsia="仿宋" w:hAnsi="仿宋" w:cs="仿宋" w:hint="eastAsia"/>
            <w:lang w:eastAsia="zh-CN"/>
          </w:rPr>
          <w:t>七、生产安全保护</w:t>
        </w:r>
        <w:r>
          <w:tab/>
        </w:r>
        <w:r>
          <w:fldChar w:fldCharType="begin"/>
        </w:r>
        <w:r>
          <w:instrText xml:space="preserve"> PAGEREF _Toc25113 \h </w:instrText>
        </w:r>
        <w:r>
          <w:fldChar w:fldCharType="separate"/>
        </w:r>
        <w:r>
          <w:t>25</w:t>
        </w:r>
        <w:r>
          <w:fldChar w:fldCharType="end"/>
        </w:r>
      </w:hyperlink>
    </w:p>
    <w:p>
      <w:pPr>
        <w:pStyle w:val="TOC2"/>
        <w:tabs>
          <w:tab w:val="right" w:leader="dot" w:pos="8306"/>
        </w:tabs>
      </w:pPr>
      <w:hyperlink w:anchor="_Toc27005" w:history="1">
        <w:r>
          <w:rPr>
            <w:rFonts w:ascii="仿宋" w:eastAsia="仿宋" w:hAnsi="仿宋" w:cs="仿宋" w:hint="eastAsia"/>
            <w:lang w:eastAsia="zh-CN"/>
          </w:rPr>
          <w:t>(一)、消防安全</w:t>
        </w:r>
        <w:r>
          <w:tab/>
        </w:r>
        <w:r>
          <w:fldChar w:fldCharType="begin"/>
        </w:r>
        <w:r>
          <w:instrText xml:space="preserve"> PAGEREF _Toc27005 \h </w:instrText>
        </w:r>
        <w:r>
          <w:fldChar w:fldCharType="separate"/>
        </w:r>
        <w:r>
          <w:t>25</w:t>
        </w:r>
        <w:r>
          <w:fldChar w:fldCharType="end"/>
        </w:r>
      </w:hyperlink>
    </w:p>
    <w:p>
      <w:pPr>
        <w:pStyle w:val="TOC2"/>
        <w:tabs>
          <w:tab w:val="right" w:leader="dot" w:pos="8306"/>
        </w:tabs>
      </w:pPr>
      <w:hyperlink w:anchor="_Toc17851" w:history="1">
        <w:r>
          <w:rPr>
            <w:rFonts w:ascii="仿宋" w:eastAsia="仿宋" w:hAnsi="仿宋" w:cs="仿宋" w:hint="eastAsia"/>
            <w:lang w:eastAsia="zh-CN"/>
          </w:rPr>
          <w:t>(二)、防火防爆总图布置措施</w:t>
        </w:r>
        <w:r>
          <w:tab/>
        </w:r>
        <w:r>
          <w:fldChar w:fldCharType="begin"/>
        </w:r>
        <w:r>
          <w:instrText xml:space="preserve"> PAGEREF _Toc17851 \h </w:instrText>
        </w:r>
        <w:r>
          <w:fldChar w:fldCharType="separate"/>
        </w:r>
        <w:r>
          <w:t>26</w:t>
        </w:r>
        <w:r>
          <w:fldChar w:fldCharType="end"/>
        </w:r>
      </w:hyperlink>
    </w:p>
    <w:p>
      <w:pPr>
        <w:pStyle w:val="TOC2"/>
        <w:tabs>
          <w:tab w:val="right" w:leader="dot" w:pos="8306"/>
        </w:tabs>
      </w:pPr>
      <w:hyperlink w:anchor="_Toc31218" w:history="1">
        <w:r>
          <w:rPr>
            <w:rFonts w:ascii="仿宋" w:eastAsia="仿宋" w:hAnsi="仿宋" w:cs="仿宋" w:hint="eastAsia"/>
            <w:lang w:eastAsia="zh-CN"/>
          </w:rPr>
          <w:t>(三)、自然灾害防范措施</w:t>
        </w:r>
        <w:r>
          <w:tab/>
        </w:r>
        <w:r>
          <w:fldChar w:fldCharType="begin"/>
        </w:r>
        <w:r>
          <w:instrText xml:space="preserve"> PAGEREF _Toc31218 \h </w:instrText>
        </w:r>
        <w:r>
          <w:fldChar w:fldCharType="separate"/>
        </w:r>
        <w:r>
          <w:t>27</w:t>
        </w:r>
        <w:r>
          <w:fldChar w:fldCharType="end"/>
        </w:r>
      </w:hyperlink>
    </w:p>
    <w:p>
      <w:pPr>
        <w:pStyle w:val="TOC2"/>
        <w:tabs>
          <w:tab w:val="right" w:leader="dot" w:pos="8306"/>
        </w:tabs>
      </w:pPr>
      <w:hyperlink w:anchor="_Toc25065" w:history="1">
        <w:r>
          <w:rPr>
            <w:rFonts w:ascii="仿宋" w:eastAsia="仿宋" w:hAnsi="仿宋" w:cs="仿宋" w:hint="eastAsia"/>
            <w:lang w:eastAsia="zh-CN"/>
          </w:rPr>
          <w:t>(四)、安全色及安全标志使用要求</w:t>
        </w:r>
        <w:r>
          <w:tab/>
        </w:r>
        <w:r>
          <w:fldChar w:fldCharType="begin"/>
        </w:r>
        <w:r>
          <w:instrText xml:space="preserve"> PAGEREF _Toc25065 \h </w:instrText>
        </w:r>
        <w:r>
          <w:fldChar w:fldCharType="separate"/>
        </w:r>
        <w:r>
          <w:t>28</w:t>
        </w:r>
        <w:r>
          <w:fldChar w:fldCharType="end"/>
        </w:r>
      </w:hyperlink>
    </w:p>
    <w:p>
      <w:pPr>
        <w:pStyle w:val="TOC2"/>
        <w:tabs>
          <w:tab w:val="right" w:leader="dot" w:pos="8306"/>
        </w:tabs>
      </w:pPr>
      <w:hyperlink w:anchor="_Toc15838" w:history="1">
        <w:r>
          <w:rPr>
            <w:rFonts w:ascii="仿宋" w:eastAsia="仿宋" w:hAnsi="仿宋" w:cs="仿宋" w:hint="eastAsia"/>
            <w:lang w:eastAsia="zh-CN"/>
          </w:rPr>
          <w:t>(五)、防尘防毒措施</w:t>
        </w:r>
        <w:r>
          <w:tab/>
        </w:r>
        <w:r>
          <w:fldChar w:fldCharType="begin"/>
        </w:r>
        <w:r>
          <w:instrText xml:space="preserve"> PAGEREF _Toc15838 \h </w:instrText>
        </w:r>
        <w:r>
          <w:fldChar w:fldCharType="separate"/>
        </w:r>
        <w:r>
          <w:t>29</w:t>
        </w:r>
        <w:r>
          <w:fldChar w:fldCharType="end"/>
        </w:r>
      </w:hyperlink>
    </w:p>
    <w:p>
      <w:pPr>
        <w:pStyle w:val="TOC2"/>
        <w:tabs>
          <w:tab w:val="right" w:leader="dot" w:pos="8306"/>
        </w:tabs>
      </w:pPr>
      <w:hyperlink w:anchor="_Toc18784" w:history="1">
        <w:r>
          <w:rPr>
            <w:rFonts w:ascii="仿宋" w:eastAsia="仿宋" w:hAnsi="仿宋" w:cs="仿宋" w:hint="eastAsia"/>
            <w:lang w:eastAsia="zh-CN"/>
          </w:rPr>
          <w:t>(六)、防静电、触电防护及防雷措施</w:t>
        </w:r>
        <w:r>
          <w:tab/>
        </w:r>
        <w:r>
          <w:fldChar w:fldCharType="begin"/>
        </w:r>
        <w:r>
          <w:instrText xml:space="preserve"> PAGEREF _Toc18784 \h </w:instrText>
        </w:r>
        <w:r>
          <w:fldChar w:fldCharType="separate"/>
        </w:r>
        <w:r>
          <w:t>30</w:t>
        </w:r>
        <w:r>
          <w:fldChar w:fldCharType="end"/>
        </w:r>
      </w:hyperlink>
    </w:p>
    <w:p>
      <w:pPr>
        <w:pStyle w:val="TOC2"/>
        <w:tabs>
          <w:tab w:val="right" w:leader="dot" w:pos="8306"/>
        </w:tabs>
      </w:pPr>
      <w:hyperlink w:anchor="_Toc30693" w:history="1">
        <w:r>
          <w:rPr>
            <w:rFonts w:ascii="仿宋" w:eastAsia="仿宋" w:hAnsi="仿宋" w:cs="仿宋" w:hint="eastAsia"/>
            <w:lang w:eastAsia="zh-CN"/>
          </w:rPr>
          <w:t>(七)、机械设备安全保障措施</w:t>
        </w:r>
        <w:r>
          <w:tab/>
        </w:r>
        <w:r>
          <w:fldChar w:fldCharType="begin"/>
        </w:r>
        <w:r>
          <w:instrText xml:space="preserve"> PAGEREF _Toc30693 \h </w:instrText>
        </w:r>
        <w:r>
          <w:fldChar w:fldCharType="separate"/>
        </w:r>
        <w:r>
          <w:t>31</w:t>
        </w:r>
        <w:r>
          <w:fldChar w:fldCharType="end"/>
        </w:r>
      </w:hyperlink>
    </w:p>
    <w:p>
      <w:pPr>
        <w:pStyle w:val="TOC1"/>
        <w:tabs>
          <w:tab w:val="right" w:leader="dot" w:pos="8306"/>
        </w:tabs>
      </w:pPr>
      <w:hyperlink w:anchor="_Toc11177" w:history="1">
        <w:r>
          <w:rPr>
            <w:rFonts w:ascii="仿宋" w:eastAsia="仿宋" w:hAnsi="仿宋" w:cs="仿宋" w:hint="eastAsia"/>
            <w:lang w:eastAsia="zh-CN"/>
          </w:rPr>
          <w:t>八、熔接机项目社会影响</w:t>
        </w:r>
        <w:r>
          <w:tab/>
        </w:r>
        <w:r>
          <w:fldChar w:fldCharType="begin"/>
        </w:r>
        <w:r>
          <w:instrText xml:space="preserve"> PAGEREF _Toc11177 \h </w:instrText>
        </w:r>
        <w:r>
          <w:fldChar w:fldCharType="separate"/>
        </w:r>
        <w:r>
          <w:t>32</w:t>
        </w:r>
        <w:r>
          <w:fldChar w:fldCharType="end"/>
        </w:r>
      </w:hyperlink>
    </w:p>
    <w:p>
      <w:pPr>
        <w:pStyle w:val="TOC2"/>
        <w:tabs>
          <w:tab w:val="right" w:leader="dot" w:pos="8306"/>
        </w:tabs>
      </w:pPr>
      <w:hyperlink w:anchor="_Toc31511" w:history="1">
        <w:r>
          <w:rPr>
            <w:rFonts w:ascii="仿宋" w:eastAsia="仿宋" w:hAnsi="仿宋" w:cs="仿宋" w:hint="eastAsia"/>
            <w:lang w:eastAsia="zh-CN"/>
          </w:rPr>
          <w:t>(一)、社会责任与义务</w:t>
        </w:r>
        <w:r>
          <w:tab/>
        </w:r>
        <w:r>
          <w:fldChar w:fldCharType="begin"/>
        </w:r>
        <w:r>
          <w:instrText xml:space="preserve"> PAGEREF _Toc31511 \h </w:instrText>
        </w:r>
        <w:r>
          <w:fldChar w:fldCharType="separate"/>
        </w:r>
        <w:r>
          <w:t>32</w:t>
        </w:r>
        <w:r>
          <w:fldChar w:fldCharType="end"/>
        </w:r>
      </w:hyperlink>
    </w:p>
    <w:p>
      <w:pPr>
        <w:pStyle w:val="TOC2"/>
        <w:tabs>
          <w:tab w:val="right" w:leader="dot" w:pos="8306"/>
        </w:tabs>
      </w:pPr>
      <w:hyperlink w:anchor="_Toc4754" w:history="1">
        <w:r>
          <w:rPr>
            <w:rFonts w:ascii="仿宋" w:eastAsia="仿宋" w:hAnsi="仿宋" w:cs="仿宋" w:hint="eastAsia"/>
            <w:lang w:eastAsia="zh-CN"/>
          </w:rPr>
          <w:t>(二)、社会参与与沟通</w:t>
        </w:r>
        <w:r>
          <w:tab/>
        </w:r>
        <w:r>
          <w:fldChar w:fldCharType="begin"/>
        </w:r>
        <w:r>
          <w:instrText xml:space="preserve"> PAGEREF _Toc4754 \h </w:instrText>
        </w:r>
        <w:r>
          <w:fldChar w:fldCharType="separate"/>
        </w:r>
        <w:r>
          <w:t>33</w:t>
        </w:r>
        <w:r>
          <w:fldChar w:fldCharType="end"/>
        </w:r>
      </w:hyperlink>
    </w:p>
    <w:p>
      <w:pPr>
        <w:pStyle w:val="TOC1"/>
        <w:tabs>
          <w:tab w:val="right" w:leader="dot" w:pos="8306"/>
        </w:tabs>
      </w:pPr>
      <w:hyperlink w:anchor="_Toc10495" w:history="1">
        <w:r>
          <w:rPr>
            <w:rFonts w:ascii="仿宋" w:eastAsia="仿宋" w:hAnsi="仿宋" w:cs="仿宋" w:hint="eastAsia"/>
            <w:lang w:eastAsia="zh-CN"/>
          </w:rPr>
          <w:t>九、熔接机项目经营效益</w:t>
        </w:r>
        <w:r>
          <w:tab/>
        </w:r>
        <w:r>
          <w:fldChar w:fldCharType="begin"/>
        </w:r>
        <w:r>
          <w:instrText xml:space="preserve"> PAGEREF _Toc10495 \h </w:instrText>
        </w:r>
        <w:r>
          <w:fldChar w:fldCharType="separate"/>
        </w:r>
        <w:r>
          <w:t>34</w:t>
        </w:r>
        <w:r>
          <w:fldChar w:fldCharType="end"/>
        </w:r>
      </w:hyperlink>
    </w:p>
    <w:p>
      <w:pPr>
        <w:pStyle w:val="TOC2"/>
        <w:tabs>
          <w:tab w:val="right" w:leader="dot" w:pos="8306"/>
        </w:tabs>
      </w:pPr>
      <w:hyperlink w:anchor="_Toc17547" w:history="1">
        <w:r>
          <w:rPr>
            <w:rFonts w:ascii="仿宋" w:eastAsia="仿宋" w:hAnsi="仿宋" w:cs="仿宋" w:hint="eastAsia"/>
            <w:lang w:eastAsia="zh-CN"/>
          </w:rPr>
          <w:t>(一)、经济评价财务测算</w:t>
        </w:r>
        <w:r>
          <w:tab/>
        </w:r>
        <w:r>
          <w:fldChar w:fldCharType="begin"/>
        </w:r>
        <w:r>
          <w:instrText xml:space="preserve"> PAGEREF _Toc17547 \h </w:instrText>
        </w:r>
        <w:r>
          <w:fldChar w:fldCharType="separate"/>
        </w:r>
        <w:r>
          <w:t>34</w:t>
        </w:r>
        <w:r>
          <w:fldChar w:fldCharType="end"/>
        </w:r>
      </w:hyperlink>
    </w:p>
    <w:p>
      <w:pPr>
        <w:pStyle w:val="TOC2"/>
        <w:tabs>
          <w:tab w:val="right" w:leader="dot" w:pos="8306"/>
        </w:tabs>
      </w:pPr>
      <w:hyperlink w:anchor="_Toc13595" w:history="1">
        <w:r>
          <w:rPr>
            <w:rFonts w:ascii="仿宋" w:eastAsia="仿宋" w:hAnsi="仿宋" w:cs="仿宋" w:hint="eastAsia"/>
            <w:lang w:eastAsia="zh-CN"/>
          </w:rPr>
          <w:t>(二)、熔接机项目盈利能力分析</w:t>
        </w:r>
        <w:r>
          <w:tab/>
        </w:r>
        <w:r>
          <w:fldChar w:fldCharType="begin"/>
        </w:r>
        <w:r>
          <w:instrText xml:space="preserve"> PAGEREF _Toc13595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41" w:history="1">
        <w:r>
          <w:rPr>
            <w:rFonts w:ascii="仿宋" w:eastAsia="仿宋" w:hAnsi="仿宋" w:cs="仿宋" w:hint="eastAsia"/>
            <w:lang w:eastAsia="zh-CN"/>
          </w:rPr>
          <w:t>十、熔接机项目创新与研发</w:t>
        </w:r>
        <w:r>
          <w:tab/>
        </w:r>
        <w:r>
          <w:fldChar w:fldCharType="begin"/>
        </w:r>
        <w:r>
          <w:instrText xml:space="preserve"> PAGEREF _Toc15041 \h </w:instrText>
        </w:r>
        <w:r>
          <w:fldChar w:fldCharType="separate"/>
        </w:r>
        <w:r>
          <w:t>36</w:t>
        </w:r>
        <w:r>
          <w:fldChar w:fldCharType="end"/>
        </w:r>
      </w:hyperlink>
    </w:p>
    <w:p>
      <w:pPr>
        <w:pStyle w:val="TOC2"/>
        <w:tabs>
          <w:tab w:val="right" w:leader="dot" w:pos="8306"/>
        </w:tabs>
      </w:pPr>
      <w:hyperlink w:anchor="_Toc255" w:history="1">
        <w:r>
          <w:rPr>
            <w:rFonts w:ascii="仿宋" w:eastAsia="仿宋" w:hAnsi="仿宋" w:cs="仿宋" w:hint="eastAsia"/>
            <w:lang w:eastAsia="zh-CN"/>
          </w:rPr>
          <w:t>(一)、创新策略与方向</w:t>
        </w:r>
        <w:r>
          <w:tab/>
        </w:r>
        <w:r>
          <w:fldChar w:fldCharType="begin"/>
        </w:r>
        <w:r>
          <w:instrText xml:space="preserve"> PAGEREF _Toc255 \h </w:instrText>
        </w:r>
        <w:r>
          <w:fldChar w:fldCharType="separate"/>
        </w:r>
        <w:r>
          <w:t>36</w:t>
        </w:r>
        <w:r>
          <w:fldChar w:fldCharType="end"/>
        </w:r>
      </w:hyperlink>
    </w:p>
    <w:p>
      <w:pPr>
        <w:pStyle w:val="TOC2"/>
        <w:tabs>
          <w:tab w:val="right" w:leader="dot" w:pos="8306"/>
        </w:tabs>
      </w:pPr>
      <w:hyperlink w:anchor="_Toc20776" w:history="1">
        <w:r>
          <w:rPr>
            <w:rFonts w:ascii="仿宋" w:eastAsia="仿宋" w:hAnsi="仿宋" w:cs="仿宋" w:hint="eastAsia"/>
            <w:lang w:eastAsia="zh-CN"/>
          </w:rPr>
          <w:t>(二)、研发规划与投入</w:t>
        </w:r>
        <w:r>
          <w:tab/>
        </w:r>
        <w:r>
          <w:fldChar w:fldCharType="begin"/>
        </w:r>
        <w:r>
          <w:instrText xml:space="preserve"> PAGEREF _Toc20776 \h </w:instrText>
        </w:r>
        <w:r>
          <w:fldChar w:fldCharType="separate"/>
        </w:r>
        <w:r>
          <w:t>38</w:t>
        </w:r>
        <w:r>
          <w:fldChar w:fldCharType="end"/>
        </w:r>
      </w:hyperlink>
    </w:p>
    <w:p>
      <w:pPr>
        <w:pStyle w:val="TOC1"/>
        <w:tabs>
          <w:tab w:val="right" w:leader="dot" w:pos="8306"/>
        </w:tabs>
      </w:pPr>
      <w:hyperlink w:anchor="_Toc16054" w:history="1">
        <w:r>
          <w:rPr>
            <w:rFonts w:ascii="仿宋" w:eastAsia="仿宋" w:hAnsi="仿宋" w:cs="仿宋" w:hint="eastAsia"/>
            <w:lang w:eastAsia="zh-CN"/>
          </w:rPr>
          <w:t>十一、熔接机项目人力资源管理</w:t>
        </w:r>
        <w:r>
          <w:tab/>
        </w:r>
        <w:r>
          <w:fldChar w:fldCharType="begin"/>
        </w:r>
        <w:r>
          <w:instrText xml:space="preserve"> PAGEREF _Toc16054 \h </w:instrText>
        </w:r>
        <w:r>
          <w:fldChar w:fldCharType="separate"/>
        </w:r>
        <w:r>
          <w:t>39</w:t>
        </w:r>
        <w:r>
          <w:fldChar w:fldCharType="end"/>
        </w:r>
      </w:hyperlink>
    </w:p>
    <w:p>
      <w:pPr>
        <w:pStyle w:val="TOC2"/>
        <w:tabs>
          <w:tab w:val="right" w:leader="dot" w:pos="8306"/>
        </w:tabs>
      </w:pPr>
      <w:hyperlink w:anchor="_Toc18395" w:history="1">
        <w:r>
          <w:rPr>
            <w:rFonts w:ascii="仿宋" w:eastAsia="仿宋" w:hAnsi="仿宋" w:cs="仿宋" w:hint="eastAsia"/>
            <w:lang w:eastAsia="zh-CN"/>
          </w:rPr>
          <w:t>(一)、建立健全的预算管理制度</w:t>
        </w:r>
        <w:r>
          <w:tab/>
        </w:r>
        <w:r>
          <w:fldChar w:fldCharType="begin"/>
        </w:r>
        <w:r>
          <w:instrText xml:space="preserve"> PAGEREF _Toc18395 \h </w:instrText>
        </w:r>
        <w:r>
          <w:fldChar w:fldCharType="separate"/>
        </w:r>
        <w:r>
          <w:t>39</w:t>
        </w:r>
        <w:r>
          <w:fldChar w:fldCharType="end"/>
        </w:r>
      </w:hyperlink>
    </w:p>
    <w:p>
      <w:pPr>
        <w:pStyle w:val="TOC2"/>
        <w:tabs>
          <w:tab w:val="right" w:leader="dot" w:pos="8306"/>
        </w:tabs>
      </w:pPr>
      <w:hyperlink w:anchor="_Toc13097" w:history="1">
        <w:r>
          <w:rPr>
            <w:rFonts w:ascii="仿宋" w:eastAsia="仿宋" w:hAnsi="仿宋" w:cs="仿宋" w:hint="eastAsia"/>
            <w:lang w:eastAsia="zh-CN"/>
          </w:rPr>
          <w:t>(二)、加强资金流动监控</w:t>
        </w:r>
        <w:r>
          <w:tab/>
        </w:r>
        <w:r>
          <w:fldChar w:fldCharType="begin"/>
        </w:r>
        <w:r>
          <w:instrText xml:space="preserve"> PAGEREF _Toc13097 \h </w:instrText>
        </w:r>
        <w:r>
          <w:fldChar w:fldCharType="separate"/>
        </w:r>
        <w:r>
          <w:t>41</w:t>
        </w:r>
        <w:r>
          <w:fldChar w:fldCharType="end"/>
        </w:r>
      </w:hyperlink>
    </w:p>
    <w:p>
      <w:pPr>
        <w:pStyle w:val="TOC2"/>
        <w:tabs>
          <w:tab w:val="right" w:leader="dot" w:pos="8306"/>
        </w:tabs>
      </w:pPr>
      <w:hyperlink w:anchor="_Toc10364" w:history="1">
        <w:r>
          <w:rPr>
            <w:rFonts w:ascii="仿宋" w:eastAsia="仿宋" w:hAnsi="仿宋" w:cs="仿宋" w:hint="eastAsia"/>
            <w:lang w:eastAsia="zh-CN"/>
          </w:rPr>
          <w:t>(三)、制定完善的风险控制机制</w:t>
        </w:r>
        <w:r>
          <w:tab/>
        </w:r>
        <w:r>
          <w:fldChar w:fldCharType="begin"/>
        </w:r>
        <w:r>
          <w:instrText xml:space="preserve"> PAGEREF _Toc10364 \h </w:instrText>
        </w:r>
        <w:r>
          <w:fldChar w:fldCharType="separate"/>
        </w:r>
        <w:r>
          <w:t>42</w:t>
        </w:r>
        <w:r>
          <w:fldChar w:fldCharType="end"/>
        </w:r>
      </w:hyperlink>
    </w:p>
    <w:p>
      <w:pPr>
        <w:pStyle w:val="TOC2"/>
        <w:tabs>
          <w:tab w:val="right" w:leader="dot" w:pos="8306"/>
        </w:tabs>
      </w:pPr>
      <w:hyperlink w:anchor="_Toc127" w:history="1">
        <w:r>
          <w:rPr>
            <w:rFonts w:ascii="仿宋" w:eastAsia="仿宋" w:hAnsi="仿宋" w:cs="仿宋" w:hint="eastAsia"/>
            <w:lang w:eastAsia="zh-CN"/>
          </w:rPr>
          <w:t>(四)、优化成本管理</w:t>
        </w:r>
        <w:r>
          <w:tab/>
        </w:r>
        <w:r>
          <w:fldChar w:fldCharType="begin"/>
        </w:r>
        <w:r>
          <w:instrText xml:space="preserve"> PAGEREF _Toc127 \h </w:instrText>
        </w:r>
        <w:r>
          <w:fldChar w:fldCharType="separate"/>
        </w:r>
        <w:r>
          <w:t>43</w:t>
        </w:r>
        <w:r>
          <w:fldChar w:fldCharType="end"/>
        </w:r>
      </w:hyperlink>
    </w:p>
    <w:p>
      <w:pPr>
        <w:pStyle w:val="TOC1"/>
        <w:tabs>
          <w:tab w:val="right" w:leader="dot" w:pos="8306"/>
        </w:tabs>
      </w:pPr>
      <w:hyperlink w:anchor="_Toc30576" w:history="1">
        <w:r>
          <w:rPr>
            <w:rFonts w:ascii="仿宋" w:eastAsia="仿宋" w:hAnsi="仿宋" w:cs="仿宋" w:hint="eastAsia"/>
            <w:lang w:eastAsia="zh-CN"/>
          </w:rPr>
          <w:t>十二、熔接机项目环境影响分析</w:t>
        </w:r>
        <w:r>
          <w:tab/>
        </w:r>
        <w:r>
          <w:fldChar w:fldCharType="begin"/>
        </w:r>
        <w:r>
          <w:instrText xml:space="preserve"> PAGEREF _Toc30576 \h </w:instrText>
        </w:r>
        <w:r>
          <w:fldChar w:fldCharType="separate"/>
        </w:r>
        <w:r>
          <w:t>45</w:t>
        </w:r>
        <w:r>
          <w:fldChar w:fldCharType="end"/>
        </w:r>
      </w:hyperlink>
    </w:p>
    <w:p>
      <w:pPr>
        <w:pStyle w:val="TOC2"/>
        <w:tabs>
          <w:tab w:val="right" w:leader="dot" w:pos="8306"/>
        </w:tabs>
      </w:pPr>
      <w:hyperlink w:anchor="_Toc24800" w:history="1">
        <w:r>
          <w:rPr>
            <w:rFonts w:ascii="仿宋" w:eastAsia="仿宋" w:hAnsi="仿宋" w:cs="仿宋" w:hint="eastAsia"/>
            <w:lang w:eastAsia="zh-CN"/>
          </w:rPr>
          <w:t>(一)、建设区域环境质量现状</w:t>
        </w:r>
        <w:r>
          <w:tab/>
        </w:r>
        <w:r>
          <w:fldChar w:fldCharType="begin"/>
        </w:r>
        <w:r>
          <w:instrText xml:space="preserve"> PAGEREF _Toc24800 \h </w:instrText>
        </w:r>
        <w:r>
          <w:fldChar w:fldCharType="separate"/>
        </w:r>
        <w:r>
          <w:t>45</w:t>
        </w:r>
        <w:r>
          <w:fldChar w:fldCharType="end"/>
        </w:r>
      </w:hyperlink>
    </w:p>
    <w:p>
      <w:pPr>
        <w:pStyle w:val="TOC2"/>
        <w:tabs>
          <w:tab w:val="right" w:leader="dot" w:pos="8306"/>
        </w:tabs>
      </w:pPr>
      <w:hyperlink w:anchor="_Toc6194" w:history="1">
        <w:r>
          <w:rPr>
            <w:rFonts w:ascii="仿宋" w:eastAsia="仿宋" w:hAnsi="仿宋" w:cs="仿宋" w:hint="eastAsia"/>
            <w:lang w:eastAsia="zh-CN"/>
          </w:rPr>
          <w:t>(二)、建设期环境保护</w:t>
        </w:r>
        <w:r>
          <w:tab/>
        </w:r>
        <w:r>
          <w:fldChar w:fldCharType="begin"/>
        </w:r>
        <w:r>
          <w:instrText xml:space="preserve"> PAGEREF _Toc6194 \h </w:instrText>
        </w:r>
        <w:r>
          <w:fldChar w:fldCharType="separate"/>
        </w:r>
        <w:r>
          <w:t>46</w:t>
        </w:r>
        <w:r>
          <w:fldChar w:fldCharType="end"/>
        </w:r>
      </w:hyperlink>
    </w:p>
    <w:p>
      <w:pPr>
        <w:pStyle w:val="TOC2"/>
        <w:tabs>
          <w:tab w:val="right" w:leader="dot" w:pos="8306"/>
        </w:tabs>
      </w:pPr>
      <w:hyperlink w:anchor="_Toc15368" w:history="1">
        <w:r>
          <w:rPr>
            <w:rFonts w:ascii="仿宋" w:eastAsia="仿宋" w:hAnsi="仿宋" w:cs="仿宋" w:hint="eastAsia"/>
            <w:lang w:eastAsia="zh-CN"/>
          </w:rPr>
          <w:t>(三)、运营期环境保护</w:t>
        </w:r>
        <w:r>
          <w:tab/>
        </w:r>
        <w:r>
          <w:fldChar w:fldCharType="begin"/>
        </w:r>
        <w:r>
          <w:instrText xml:space="preserve"> PAGEREF _Toc15368 \h </w:instrText>
        </w:r>
        <w:r>
          <w:fldChar w:fldCharType="separate"/>
        </w:r>
        <w:r>
          <w:t>47</w:t>
        </w:r>
        <w:r>
          <w:fldChar w:fldCharType="end"/>
        </w:r>
      </w:hyperlink>
    </w:p>
    <w:p>
      <w:pPr>
        <w:pStyle w:val="TOC2"/>
        <w:tabs>
          <w:tab w:val="right" w:leader="dot" w:pos="8306"/>
        </w:tabs>
      </w:pPr>
      <w:hyperlink w:anchor="_Toc17685" w:history="1">
        <w:r>
          <w:rPr>
            <w:rFonts w:ascii="仿宋" w:eastAsia="仿宋" w:hAnsi="仿宋" w:cs="仿宋" w:hint="eastAsia"/>
            <w:lang w:eastAsia="zh-CN"/>
          </w:rPr>
          <w:t>(四)、熔接机项目建设对区域经济的影响</w:t>
        </w:r>
        <w:r>
          <w:tab/>
        </w:r>
        <w:r>
          <w:fldChar w:fldCharType="begin"/>
        </w:r>
        <w:r>
          <w:instrText xml:space="preserve"> PAGEREF _Toc17685 \h </w:instrText>
        </w:r>
        <w:r>
          <w:fldChar w:fldCharType="separate"/>
        </w:r>
        <w:r>
          <w:t>49</w:t>
        </w:r>
        <w:r>
          <w:fldChar w:fldCharType="end"/>
        </w:r>
      </w:hyperlink>
    </w:p>
    <w:p>
      <w:pPr>
        <w:pStyle w:val="TOC2"/>
        <w:tabs>
          <w:tab w:val="right" w:leader="dot" w:pos="8306"/>
        </w:tabs>
      </w:pPr>
      <w:hyperlink w:anchor="_Toc5751" w:history="1">
        <w:r>
          <w:rPr>
            <w:rFonts w:ascii="仿宋" w:eastAsia="仿宋" w:hAnsi="仿宋" w:cs="仿宋" w:hint="eastAsia"/>
            <w:lang w:eastAsia="zh-CN"/>
          </w:rPr>
          <w:t>(五)、废弃物处理</w:t>
        </w:r>
        <w:r>
          <w:tab/>
        </w:r>
        <w:r>
          <w:fldChar w:fldCharType="begin"/>
        </w:r>
        <w:r>
          <w:instrText xml:space="preserve"> PAGEREF _Toc5751 \h </w:instrText>
        </w:r>
        <w:r>
          <w:fldChar w:fldCharType="separate"/>
        </w:r>
        <w:r>
          <w:t>50</w:t>
        </w:r>
        <w:r>
          <w:fldChar w:fldCharType="end"/>
        </w:r>
      </w:hyperlink>
    </w:p>
    <w:p>
      <w:pPr>
        <w:pStyle w:val="TOC2"/>
        <w:tabs>
          <w:tab w:val="right" w:leader="dot" w:pos="8306"/>
        </w:tabs>
      </w:pPr>
      <w:hyperlink w:anchor="_Toc15906" w:history="1">
        <w:r>
          <w:rPr>
            <w:rFonts w:ascii="仿宋" w:eastAsia="仿宋" w:hAnsi="仿宋" w:cs="仿宋" w:hint="eastAsia"/>
            <w:lang w:eastAsia="zh-CN"/>
          </w:rPr>
          <w:t>(六)、特殊环境影响分析</w:t>
        </w:r>
        <w:r>
          <w:tab/>
        </w:r>
        <w:r>
          <w:fldChar w:fldCharType="begin"/>
        </w:r>
        <w:r>
          <w:instrText xml:space="preserve"> PAGEREF _Toc15906 \h </w:instrText>
        </w:r>
        <w:r>
          <w:fldChar w:fldCharType="separate"/>
        </w:r>
        <w:r>
          <w:t>52</w:t>
        </w:r>
        <w:r>
          <w:fldChar w:fldCharType="end"/>
        </w:r>
      </w:hyperlink>
    </w:p>
    <w:p>
      <w:pPr>
        <w:pStyle w:val="TOC2"/>
        <w:tabs>
          <w:tab w:val="right" w:leader="dot" w:pos="8306"/>
        </w:tabs>
      </w:pPr>
      <w:hyperlink w:anchor="_Toc3927" w:history="1">
        <w:r>
          <w:rPr>
            <w:rFonts w:ascii="仿宋" w:eastAsia="仿宋" w:hAnsi="仿宋" w:cs="仿宋" w:hint="eastAsia"/>
            <w:lang w:eastAsia="zh-CN"/>
          </w:rPr>
          <w:t>(七)、清洁生产</w:t>
        </w:r>
        <w:r>
          <w:tab/>
        </w:r>
        <w:r>
          <w:fldChar w:fldCharType="begin"/>
        </w:r>
        <w:r>
          <w:instrText xml:space="preserve"> PAGEREF _Toc3927 \h </w:instrText>
        </w:r>
        <w:r>
          <w:fldChar w:fldCharType="separate"/>
        </w:r>
        <w:r>
          <w:t>53</w:t>
        </w:r>
        <w:r>
          <w:fldChar w:fldCharType="end"/>
        </w:r>
      </w:hyperlink>
    </w:p>
    <w:p>
      <w:pPr>
        <w:pStyle w:val="TOC2"/>
        <w:tabs>
          <w:tab w:val="right" w:leader="dot" w:pos="8306"/>
        </w:tabs>
      </w:pPr>
      <w:hyperlink w:anchor="_Toc12294" w:history="1">
        <w:r>
          <w:rPr>
            <w:rFonts w:ascii="仿宋" w:eastAsia="仿宋" w:hAnsi="仿宋" w:cs="仿宋" w:hint="eastAsia"/>
            <w:lang w:eastAsia="zh-CN"/>
          </w:rPr>
          <w:t>(八)、环境保护综合评价</w:t>
        </w:r>
        <w:r>
          <w:tab/>
        </w:r>
        <w:r>
          <w:fldChar w:fldCharType="begin"/>
        </w:r>
        <w:r>
          <w:instrText xml:space="preserve"> PAGEREF _Toc12294 \h </w:instrText>
        </w:r>
        <w:r>
          <w:fldChar w:fldCharType="separate"/>
        </w:r>
        <w:r>
          <w:t>54</w:t>
        </w:r>
        <w:r>
          <w:fldChar w:fldCharType="end"/>
        </w:r>
      </w:hyperlink>
    </w:p>
    <w:p>
      <w:pPr>
        <w:pStyle w:val="TOC1"/>
        <w:tabs>
          <w:tab w:val="right" w:leader="dot" w:pos="8306"/>
        </w:tabs>
      </w:pPr>
      <w:hyperlink w:anchor="_Toc2629" w:history="1">
        <w:r>
          <w:rPr>
            <w:rFonts w:ascii="仿宋" w:eastAsia="仿宋" w:hAnsi="仿宋" w:cs="仿宋" w:hint="eastAsia"/>
            <w:lang w:eastAsia="zh-CN"/>
          </w:rPr>
          <w:t>十三、利益相关者分析与沟通计划</w:t>
        </w:r>
        <w:r>
          <w:tab/>
        </w:r>
        <w:r>
          <w:fldChar w:fldCharType="begin"/>
        </w:r>
        <w:r>
          <w:instrText xml:space="preserve"> PAGEREF _Toc2629 \h </w:instrText>
        </w:r>
        <w:r>
          <w:fldChar w:fldCharType="separate"/>
        </w:r>
        <w:r>
          <w:t>55</w:t>
        </w:r>
        <w:r>
          <w:fldChar w:fldCharType="end"/>
        </w:r>
      </w:hyperlink>
    </w:p>
    <w:p>
      <w:pPr>
        <w:pStyle w:val="TOC2"/>
        <w:tabs>
          <w:tab w:val="right" w:leader="dot" w:pos="8306"/>
        </w:tabs>
      </w:pPr>
      <w:hyperlink w:anchor="_Toc6937" w:history="1">
        <w:r>
          <w:rPr>
            <w:rFonts w:ascii="仿宋" w:eastAsia="仿宋" w:hAnsi="仿宋" w:cs="仿宋" w:hint="eastAsia"/>
            <w:lang w:eastAsia="zh-CN"/>
          </w:rPr>
          <w:t>(一)、利益相关者分析</w:t>
        </w:r>
        <w:r>
          <w:tab/>
        </w:r>
        <w:r>
          <w:fldChar w:fldCharType="begin"/>
        </w:r>
        <w:r>
          <w:instrText xml:space="preserve"> PAGEREF _Toc6937 \h </w:instrText>
        </w:r>
        <w:r>
          <w:fldChar w:fldCharType="separate"/>
        </w:r>
        <w:r>
          <w:t>55</w:t>
        </w:r>
        <w:r>
          <w:fldChar w:fldCharType="end"/>
        </w:r>
      </w:hyperlink>
    </w:p>
    <w:p>
      <w:pPr>
        <w:pStyle w:val="TOC2"/>
        <w:tabs>
          <w:tab w:val="right" w:leader="dot" w:pos="8306"/>
        </w:tabs>
      </w:pPr>
      <w:hyperlink w:anchor="_Toc19610" w:history="1">
        <w:r>
          <w:rPr>
            <w:rFonts w:ascii="仿宋" w:eastAsia="仿宋" w:hAnsi="仿宋" w:cs="仿宋" w:hint="eastAsia"/>
            <w:lang w:eastAsia="zh-CN"/>
          </w:rPr>
          <w:t>(二)、沟通计划</w:t>
        </w:r>
        <w:r>
          <w:tab/>
        </w:r>
        <w:r>
          <w:fldChar w:fldCharType="begin"/>
        </w:r>
        <w:r>
          <w:instrText xml:space="preserve"> PAGEREF _Toc19610 \h </w:instrText>
        </w:r>
        <w:r>
          <w:fldChar w:fldCharType="separate"/>
        </w:r>
        <w:r>
          <w:t>56</w:t>
        </w:r>
        <w:r>
          <w:fldChar w:fldCharType="end"/>
        </w:r>
      </w:hyperlink>
    </w:p>
    <w:p>
      <w:pPr>
        <w:pStyle w:val="TOC1"/>
        <w:tabs>
          <w:tab w:val="right" w:leader="dot" w:pos="8306"/>
        </w:tabs>
      </w:pPr>
      <w:hyperlink w:anchor="_Toc1039" w:history="1">
        <w:r>
          <w:rPr>
            <w:rFonts w:ascii="仿宋" w:eastAsia="仿宋" w:hAnsi="仿宋" w:cs="仿宋" w:hint="eastAsia"/>
            <w:lang w:eastAsia="zh-CN"/>
          </w:rPr>
          <w:t>十四、供应链管理</w:t>
        </w:r>
        <w:r>
          <w:tab/>
        </w:r>
        <w:r>
          <w:fldChar w:fldCharType="begin"/>
        </w:r>
        <w:r>
          <w:instrText xml:space="preserve"> PAGEREF _Toc1039 \h </w:instrText>
        </w:r>
        <w:r>
          <w:fldChar w:fldCharType="separate"/>
        </w:r>
        <w:r>
          <w:t>58</w:t>
        </w:r>
        <w:r>
          <w:fldChar w:fldCharType="end"/>
        </w:r>
      </w:hyperlink>
    </w:p>
    <w:p>
      <w:pPr>
        <w:pStyle w:val="TOC2"/>
        <w:tabs>
          <w:tab w:val="right" w:leader="dot" w:pos="8306"/>
        </w:tabs>
      </w:pPr>
      <w:hyperlink w:anchor="_Toc20983" w:history="1">
        <w:r>
          <w:rPr>
            <w:rFonts w:ascii="仿宋" w:eastAsia="仿宋" w:hAnsi="仿宋" w:cs="仿宋" w:hint="eastAsia"/>
            <w:lang w:eastAsia="zh-CN"/>
          </w:rPr>
          <w:t>(一)、供应链战略规划</w:t>
        </w:r>
        <w:r>
          <w:tab/>
        </w:r>
        <w:r>
          <w:fldChar w:fldCharType="begin"/>
        </w:r>
        <w:r>
          <w:instrText xml:space="preserve"> PAGEREF _Toc20983 \h </w:instrText>
        </w:r>
        <w:r>
          <w:fldChar w:fldCharType="separate"/>
        </w:r>
        <w:r>
          <w:t>58</w:t>
        </w:r>
        <w:r>
          <w:fldChar w:fldCharType="end"/>
        </w:r>
      </w:hyperlink>
    </w:p>
    <w:p>
      <w:pPr>
        <w:pStyle w:val="TOC2"/>
        <w:tabs>
          <w:tab w:val="right" w:leader="dot" w:pos="8306"/>
        </w:tabs>
      </w:pPr>
      <w:hyperlink w:anchor="_Toc17112" w:history="1">
        <w:r>
          <w:rPr>
            <w:rFonts w:ascii="仿宋" w:eastAsia="仿宋" w:hAnsi="仿宋" w:cs="仿宋" w:hint="eastAsia"/>
            <w:lang w:eastAsia="zh-CN"/>
          </w:rPr>
          <w:t>(二)、供应商选择与合作</w:t>
        </w:r>
        <w:r>
          <w:tab/>
        </w:r>
        <w:r>
          <w:fldChar w:fldCharType="begin"/>
        </w:r>
        <w:r>
          <w:instrText xml:space="preserve"> PAGEREF _Toc17112 \h </w:instrText>
        </w:r>
        <w:r>
          <w:fldChar w:fldCharType="separate"/>
        </w:r>
        <w:r>
          <w:t>59</w:t>
        </w:r>
        <w:r>
          <w:fldChar w:fldCharType="end"/>
        </w:r>
      </w:hyperlink>
    </w:p>
    <w:p>
      <w:pPr>
        <w:pStyle w:val="TOC2"/>
        <w:tabs>
          <w:tab w:val="right" w:leader="dot" w:pos="8306"/>
        </w:tabs>
      </w:pPr>
      <w:hyperlink w:anchor="_Toc31254" w:history="1">
        <w:r>
          <w:rPr>
            <w:rFonts w:ascii="仿宋" w:eastAsia="仿宋" w:hAnsi="仿宋" w:cs="仿宋" w:hint="eastAsia"/>
            <w:lang w:eastAsia="zh-CN"/>
          </w:rPr>
          <w:t>(三)、物流与库存管理</w:t>
        </w:r>
        <w:r>
          <w:tab/>
        </w:r>
        <w:r>
          <w:fldChar w:fldCharType="begin"/>
        </w:r>
        <w:r>
          <w:instrText xml:space="preserve"> PAGEREF _Toc31254 \h </w:instrText>
        </w:r>
        <w:r>
          <w:fldChar w:fldCharType="separate"/>
        </w:r>
        <w:r>
          <w:t>60</w:t>
        </w:r>
        <w:r>
          <w:fldChar w:fldCharType="end"/>
        </w:r>
      </w:hyperlink>
    </w:p>
    <w:p>
      <w:pPr>
        <w:pStyle w:val="TOC1"/>
        <w:tabs>
          <w:tab w:val="right" w:leader="dot" w:pos="8306"/>
        </w:tabs>
      </w:pPr>
      <w:hyperlink w:anchor="_Toc10668" w:history="1">
        <w:r>
          <w:rPr>
            <w:rFonts w:ascii="仿宋" w:eastAsia="仿宋" w:hAnsi="仿宋" w:cs="仿宋" w:hint="eastAsia"/>
            <w:lang w:eastAsia="zh-CN"/>
          </w:rPr>
          <w:t>十五、质量管理体系</w:t>
        </w:r>
        <w:r>
          <w:tab/>
        </w:r>
        <w:r>
          <w:fldChar w:fldCharType="begin"/>
        </w:r>
        <w:r>
          <w:instrText xml:space="preserve"> PAGEREF _Toc10668 \h </w:instrText>
        </w:r>
        <w:r>
          <w:fldChar w:fldCharType="separate"/>
        </w:r>
        <w:r>
          <w:t>62</w:t>
        </w:r>
        <w:r>
          <w:fldChar w:fldCharType="end"/>
        </w:r>
      </w:hyperlink>
    </w:p>
    <w:p>
      <w:pPr>
        <w:pStyle w:val="TOC2"/>
        <w:tabs>
          <w:tab w:val="right" w:leader="dot" w:pos="8306"/>
        </w:tabs>
      </w:pPr>
      <w:hyperlink w:anchor="_Toc554" w:history="1">
        <w:r>
          <w:rPr>
            <w:rFonts w:ascii="仿宋" w:eastAsia="仿宋" w:hAnsi="仿宋" w:cs="仿宋" w:hint="eastAsia"/>
            <w:lang w:eastAsia="zh-CN"/>
          </w:rPr>
          <w:t>(一)、质量目标与方针</w:t>
        </w:r>
        <w:r>
          <w:tab/>
        </w:r>
        <w:r>
          <w:fldChar w:fldCharType="begin"/>
        </w:r>
        <w:r>
          <w:instrText xml:space="preserve"> PAGEREF _Toc554 \h </w:instrText>
        </w:r>
        <w:r>
          <w:fldChar w:fldCharType="separate"/>
        </w:r>
        <w:r>
          <w:t>62</w:t>
        </w:r>
        <w:r>
          <w:fldChar w:fldCharType="end"/>
        </w:r>
      </w:hyperlink>
    </w:p>
    <w:p>
      <w:pPr>
        <w:pStyle w:val="TOC2"/>
        <w:tabs>
          <w:tab w:val="right" w:leader="dot" w:pos="8306"/>
        </w:tabs>
      </w:pPr>
      <w:hyperlink w:anchor="_Toc19807" w:history="1">
        <w:r>
          <w:rPr>
            <w:rFonts w:ascii="仿宋" w:eastAsia="仿宋" w:hAnsi="仿宋" w:cs="仿宋" w:hint="eastAsia"/>
            <w:lang w:eastAsia="zh-CN"/>
          </w:rPr>
          <w:t>(二)、质量管理责任</w:t>
        </w:r>
        <w:r>
          <w:tab/>
        </w:r>
        <w:r>
          <w:fldChar w:fldCharType="begin"/>
        </w:r>
        <w:r>
          <w:instrText xml:space="preserve"> PAGEREF _Toc19807 \h </w:instrText>
        </w:r>
        <w:r>
          <w:fldChar w:fldCharType="separate"/>
        </w:r>
        <w:r>
          <w:t>63</w:t>
        </w:r>
        <w:r>
          <w:fldChar w:fldCharType="end"/>
        </w:r>
      </w:hyperlink>
    </w:p>
    <w:p>
      <w:pPr>
        <w:pStyle w:val="TOC2"/>
        <w:tabs>
          <w:tab w:val="right" w:leader="dot" w:pos="8306"/>
        </w:tabs>
      </w:pPr>
      <w:hyperlink w:anchor="_Toc3681" w:history="1">
        <w:r>
          <w:rPr>
            <w:rFonts w:ascii="仿宋" w:eastAsia="仿宋" w:hAnsi="仿宋" w:cs="仿宋" w:hint="eastAsia"/>
            <w:lang w:eastAsia="zh-CN"/>
          </w:rPr>
          <w:t>(三)、质量管理体系文件</w:t>
        </w:r>
        <w:r>
          <w:tab/>
        </w:r>
        <w:r>
          <w:fldChar w:fldCharType="begin"/>
        </w:r>
        <w:r>
          <w:instrText xml:space="preserve"> PAGEREF _Toc3681 \h </w:instrText>
        </w:r>
        <w:r>
          <w:fldChar w:fldCharType="separate"/>
        </w:r>
        <w:r>
          <w:t>64</w:t>
        </w:r>
        <w:r>
          <w:fldChar w:fldCharType="end"/>
        </w:r>
      </w:hyperlink>
    </w:p>
    <w:p>
      <w:pPr>
        <w:pStyle w:val="TOC2"/>
        <w:tabs>
          <w:tab w:val="right" w:leader="dot" w:pos="8306"/>
        </w:tabs>
      </w:pPr>
      <w:hyperlink w:anchor="_Toc16751" w:history="1">
        <w:r>
          <w:rPr>
            <w:rFonts w:ascii="仿宋" w:eastAsia="仿宋" w:hAnsi="仿宋" w:cs="仿宋" w:hint="eastAsia"/>
            <w:lang w:eastAsia="zh-CN"/>
          </w:rPr>
          <w:t>(四)、质量培训与教育</w:t>
        </w:r>
        <w:r>
          <w:tab/>
        </w:r>
        <w:r>
          <w:fldChar w:fldCharType="begin"/>
        </w:r>
        <w:r>
          <w:instrText xml:space="preserve"> PAGEREF _Toc16751 \h </w:instrText>
        </w:r>
        <w:r>
          <w:fldChar w:fldCharType="separate"/>
        </w:r>
        <w:r>
          <w:t>66</w:t>
        </w:r>
        <w:r>
          <w:fldChar w:fldCharType="end"/>
        </w:r>
      </w:hyperlink>
    </w:p>
    <w:p>
      <w:pPr>
        <w:pStyle w:val="TOC2"/>
        <w:tabs>
          <w:tab w:val="right" w:leader="dot" w:pos="8306"/>
        </w:tabs>
      </w:pPr>
      <w:hyperlink w:anchor="_Toc27706" w:history="1">
        <w:r>
          <w:rPr>
            <w:rFonts w:ascii="仿宋" w:eastAsia="仿宋" w:hAnsi="仿宋" w:cs="仿宋" w:hint="eastAsia"/>
            <w:lang w:eastAsia="zh-CN"/>
          </w:rPr>
          <w:t>(五)、质量审核与评价</w:t>
        </w:r>
        <w:r>
          <w:tab/>
        </w:r>
        <w:r>
          <w:fldChar w:fldCharType="begin"/>
        </w:r>
        <w:r>
          <w:instrText xml:space="preserve"> PAGEREF _Toc27706 \h </w:instrText>
        </w:r>
        <w:r>
          <w:fldChar w:fldCharType="separate"/>
        </w:r>
        <w:r>
          <w:t>67</w:t>
        </w:r>
        <w:r>
          <w:fldChar w:fldCharType="end"/>
        </w:r>
      </w:hyperlink>
    </w:p>
    <w:p>
      <w:pPr>
        <w:pStyle w:val="TOC2"/>
        <w:tabs>
          <w:tab w:val="right" w:leader="dot" w:pos="8306"/>
        </w:tabs>
      </w:pPr>
      <w:hyperlink w:anchor="_Toc28011" w:history="1">
        <w:r>
          <w:rPr>
            <w:rFonts w:ascii="仿宋" w:eastAsia="仿宋" w:hAnsi="仿宋" w:cs="仿宋" w:hint="eastAsia"/>
            <w:lang w:eastAsia="zh-CN"/>
          </w:rPr>
          <w:t>(六)、不符合与纠正措施</w:t>
        </w:r>
        <w:r>
          <w:tab/>
        </w:r>
        <w:r>
          <w:fldChar w:fldCharType="begin"/>
        </w:r>
        <w:r>
          <w:instrText xml:space="preserve"> PAGEREF _Toc28011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16"/>
      <w:r>
        <w:rPr>
          <w:rFonts w:ascii="仿宋" w:eastAsia="仿宋" w:hAnsi="仿宋" w:cs="仿宋" w:hint="eastAsia"/>
          <w:sz w:val="28"/>
          <w:lang w:eastAsia="zh-CN"/>
        </w:rPr>
        <w:t>一、熔接机项目绩效评估</w:t>
      </w:r>
      <w:bookmarkEnd w:id="2"/>
    </w:p>
    <w:p>
      <w:pPr>
        <w:pStyle w:val="Heading2"/>
        <w:rPr>
          <w:rFonts w:ascii="仿宋" w:eastAsia="仿宋" w:hAnsi="仿宋" w:cs="仿宋" w:hint="eastAsia"/>
          <w:lang w:eastAsia="zh-CN"/>
        </w:rPr>
      </w:pPr>
      <w:bookmarkStart w:id="3" w:name="_Toc2151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在熔接机项目中，我们设计了一套全面的绩效评估指标，以确保熔接机项目的可控和成功交付。这些指标跨足熔接机项目目标、成本、进度和质量等多个维度，为我们提供了全面洞察熔接机项目的健康状况。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目标达成率是我们关注的首要指标。我们设定了明确的目标，并通过定期监测和评估，迅速发现并应对潜在的目标偏差。这为熔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成本绩效是另一个核心关注点。通过实际成本与预算成本的对比分析，我们深入了解成本差异的原因，及时调整资源分配，保持熔接机项目在经济效益方面的合理水平。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进度作为关键的绩效指标之一，得到了精心的关注。我们制定了详细的熔接机项目进度计划，并设立了进度符合度指标，确保实际进度与计划进度保持一致。这使我们能够快速发现和解决潜在的进度问题，保持熔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熔接机项目绩效的不可或缺的一环。我们引入了一系列的质量标准和客户满意度指标，以确保熔接机项目交付的成果在质量上达到或超越预期水平。通过持续监测这些指标，我们努力提升熔接机项目整体质量水平，为熔接机项目的成功交付提供有力保障。通过这些科学且全面的绩效评估，我们能够更好地引导熔接机项目的持续改进，确保熔接机项目目标的顺利达成。</w:t>
      </w:r>
    </w:p>
    <w:p>
      <w:pPr>
        <w:pStyle w:val="Heading2"/>
        <w:ind w:firstLine="560" w:firstLineChars="200"/>
        <w:rPr>
          <w:rFonts w:ascii="仿宋" w:eastAsia="仿宋" w:hAnsi="仿宋" w:cs="仿宋" w:hint="eastAsia"/>
          <w:sz w:val="28"/>
          <w:lang w:eastAsia="zh-CN"/>
        </w:rPr>
      </w:pPr>
      <w:bookmarkStart w:id="4" w:name="_Toc197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绩效评估是熔接机项目中的关键环节，为确保熔接机项目达到预期目标，我们采用了多层次、多维度的绩效评估方法。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接机项目的战略目标对齐，确保每个决策和行动都与熔接机项目整体目标保持一致。团队会定期召开战略对齐会议，审视当前工作与熔接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熔接机项目进度、质量、成本和风险等方面。这些指标通过数据收集和分析，为熔接机项目管理团队提供了客观的评估依据。例如，我们通过熔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绩效评估不仅仅停留在熔接机项目内部，还考虑了熔接机项目对外部环境的影响。我们定期进行干系人满意度调查，以了解各利益相关方对熔接机项目的期望和满意度，并及时做出调整。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这种多层次、多角度的绩效评估方法，使得我们能够全面了解熔接机项目的运行状态，及时做出调整，确保熔接机项目在不断变化的环境中保持稳健前行。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53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为了确保熔接机项目的有效管理和不断优化，我们采用了精心设计的绩效评估周期。这个周期旨在实现灵活、实时和全面的评估，以适应熔接机项目执行中的各种挑战。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接机项目的不同需求，分为短期、中期和长期。短期评估关注每个迭代或工作周期，以及时发现和解决当前任务中的问题。中期评估涵盖几个迭代，深入了解整体熔接机项目的趋势和性能。长期评估则着眼于整个熔接机项目阶段，确保熔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接机项目管理工具和协作平台，团队成员能够随时更新和分享熔接机项目数据。这种实时性的反馈机制使我们能够及时察觉潜在问题，快速调整，保持熔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熔接机项目的决策制定密不可分。每个周期的熔接机项目回顾会议成为集体总结经验、识别问题深层次原因并找到创新解决方案的平台。这种定期的反思与调整机制使熔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50"/>
      <w:r>
        <w:rPr>
          <w:rFonts w:ascii="仿宋" w:eastAsia="仿宋" w:hAnsi="仿宋" w:cs="仿宋" w:hint="eastAsia"/>
          <w:sz w:val="28"/>
          <w:lang w:eastAsia="zh-CN"/>
        </w:rPr>
        <w:t>二、熔接机项目选址可行性分析</w:t>
      </w:r>
      <w:bookmarkEnd w:id="6"/>
    </w:p>
    <w:p>
      <w:pPr>
        <w:pStyle w:val="Heading2"/>
        <w:rPr>
          <w:rFonts w:ascii="仿宋" w:eastAsia="仿宋" w:hAnsi="仿宋" w:cs="仿宋" w:hint="eastAsia"/>
          <w:lang w:eastAsia="zh-CN"/>
        </w:rPr>
      </w:pPr>
      <w:bookmarkStart w:id="7" w:name="_Toc27099"/>
      <w:r>
        <w:rPr>
          <w:rFonts w:ascii="仿宋" w:eastAsia="仿宋" w:hAnsi="仿宋" w:cs="仿宋" w:hint="eastAsia"/>
          <w:lang w:eastAsia="zh-CN"/>
        </w:rPr>
        <w:t>(一)、熔接机项目选址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该熔接机项目选址位于XX省XX市XX区XXX街道</w:t>
      </w:r>
    </w:p>
    <w:p>
      <w:pPr>
        <w:pStyle w:val="Heading2"/>
        <w:ind w:firstLine="560" w:firstLineChars="200"/>
        <w:rPr>
          <w:rFonts w:ascii="仿宋" w:eastAsia="仿宋" w:hAnsi="仿宋" w:cs="仿宋" w:hint="eastAsia"/>
          <w:sz w:val="28"/>
          <w:lang w:eastAsia="zh-CN"/>
        </w:rPr>
      </w:pPr>
      <w:bookmarkStart w:id="8" w:name="_Toc3114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熔接机项目的征地面积将根据熔接机项目的实际规模和需求进行精确规划。具体面积XXX平方米，旨在确保熔接机项目不仅能够满足当前的发展需求，还能够预留空间以适应未来的扩展。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净用地面积是在征地面积基础上去除不可利用面积后的实际可开发用地。具体面积XXX平方米，考虑到环保、交通、安全等多方面因素，以确保熔接机项目在整体利用效率上达到最优。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熔接机项目计划建设的建筑总规模具体面积XXX平方米。这一规模的确定综合考虑了熔接机项目的性质、规模，以及城市规划的相关要求，确保建筑布局与周边环境协调一致。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绿地率是熔接机项目用地中被规划为绿地的比例。具体面积XXX平方米，旨在通过合理规划绿地，改善熔接机项目周边环境，提升居民生活质量，并符合城市整体绿化规划。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容积率是用地上可以建设的建筑总体积与用地面积之比。具体面积XXX，通过合理的容积率规划，确保熔接机项目建筑规模与周边环境和谐共生。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确保熔接机项目选址与当地城市规划相一致，具体面积XXX平方米。通过与城市规划部门深入沟通，确保熔接机项目不仅符合城市的整体发展方向，还能够融入城市的发展布局，为城市的长远发展贡献力量。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充分了解并确保熔接机项目选址符合当地产业政策，具体面积XXX平方米。这包括熔接机项目对当地经济的促进作用，以及对相关产业的带动效应，确保熔接机项目与地方政府的产业政策保持一致，促进共赢合作。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用地总体要求必须符合环保和可持续发展的原则，具体面积XXX平方米。通过采用绿色建筑设计、节能减排等措施，确保熔接机项目在建设和运营过程中对环境的影响最小化，达到可持续发展的要求。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确保熔接机项目选址具备必要的公共设施配套，具体面积XXX平方米。这包括交通便利性、教育、医疗等基础设施，以提高居民生活品质，使得熔接机项目选址更具吸引力。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考虑用地总体要求对当地社会稳定性的影响，具体面积XXX平方米。通过深入了解当地社区反馈，确保熔接机项目的选址和建设过程对当地社会和谐稳定产生积极作用。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熔接机项目选址不仅符合法规和规划，还在实际操作中具有可行性。这一全面规划将为熔接机项目的成功实施提供坚实的基础，确保熔接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67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熔接机项目的设备规划和空间设计中，我们将采取灵活设备布局的措施。设备布局将根据实际需求进行灵活设计，避免不必要的浪费。通过合理规划设备摆放位置，我们将提高设备的利用率，减少设备间距，以确保熔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熔接机项目内部引入共享设施的概念，例如共享会议室、办公区等。通过这种方式，我们可以减少对资源的重复建设，提高资源共享效率，从而减小熔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161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熔接机项目的总图布置中，我们将不同功能区域进行明确的规划，以最大程度满足熔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3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我们首先关注市场因素，包括潜在客户分布、竞争对手位置、市场需求等。通过深入的市场调研，我们能够更准确地评估选址对于市场开拓和产品销售的影响，确保熔接机项目能够在有利的市场环境中蓬勃发展。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熔接机项目对环境的影响是综合评价的重要因素之一。我们将详细考虑选址周边的自然环境、生态保护区、水源地等情况，确保熔接机项目的建设和运营对环境影响最小化，并符合当地的环保法规标准。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对选址的评价还需充分考虑当地政府的产业政策和法规。我们将详细了解熔接机项目所在地的相关政策，确保熔接机项目的规划和运营与当地法规相符，降低不必要的法律风险。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考虑到社会稳定性对企业运营的重要性，我们将评估选址地区的社会安全情况、劳工关系、社区反馈等方面，以确保熔接机项目的建设和运营不会受到社会稳定性的负面影响。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最后，我们将综合考虑用地成本，包括土地购置费用、土地开发成本等。通过对用地成本的详细评估，我们能够做出更为精确的经济效益分析，为熔接机项目的投资决策提供有力支持。</w:t>
      </w:r>
    </w:p>
    <w:p>
      <w:pPr>
        <w:pStyle w:val="Heading1"/>
        <w:ind w:firstLine="560" w:firstLineChars="200"/>
        <w:rPr>
          <w:rFonts w:ascii="仿宋" w:eastAsia="仿宋" w:hAnsi="仿宋" w:cs="仿宋" w:hint="eastAsia"/>
          <w:sz w:val="28"/>
          <w:lang w:eastAsia="zh-CN"/>
        </w:rPr>
      </w:pPr>
      <w:bookmarkStart w:id="12" w:name="_Toc226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617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熔接机项目的主要产品是XXXX，预计年产值为XXX万元。这一产品在市场中占据着重要的地位，其广泛的应用范围使得该熔接机项目的市场前景非常广阔。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熔接机项目的xxx产品作为重要的原材料之一，将在多个领域发挥关键作用。其在建筑、交通、能源等方面的广泛应用将为整个产业链提供强大的支持，形成产业协同效应。熔接机项目的年产值XXX万XXX万XXX万万元不仅反映了其在市场上的巨大潜力，更预示着它对国民经济的积极贡献。这种关联度高、涉及面广的产业关系，使得该熔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26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总征地面积为XXXX平方米，相当于约XX.XX亩，其中净用地面积为XXXX平方米，红线范围内相当于约XX.XX亩。这一用地规模充分考虑了熔接机项目的建设需求，保障了熔接机项目在合适的空间内得以充分发展。熔接机项目规划的总建筑面积为XXXX平方米，其中主体工程建设占XXXX平方米，计容建筑面积达XXXX平方米。预计建筑工程的投资将达到XXXX万元，为熔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计划购置的设备共计XXXX台（套），设备购置费用为XXXX万元。这一设备购置计划充分考虑到熔接机项目的生产需求和技术要求，确保了熔接机项目在生产运营中具备先进的技术装备和高效的生产能力。设备的合理配置将为熔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计划总投资为XXXX万元，预计年实现营业收入为XXXX万元。这一产能规模的设定旨在确保熔接机项目能够在投资与回报之间取得平衡，实现长期可持续的发展。熔接机项目的总投资充分考虑到各个方面的需求，包括用地建设、设备购置等多个环节，以确保熔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98"/>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59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熔接机项目的技术管理特点体现在其创新导向。通过引入最先进的技术趋势和解决方案，熔接机项目致力于提升科技含量、提高质量和效率水平。这意味着我们将采用最新的工具和方法，确保熔接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熔接机项目技术管理的显著特征。通过整合不同领域的技术资源，我们实现了跨学科的协同工作。这有助于优化技术架构，提高整体效能。此外，整合性策略还促进了不同技术团队之间的紧密沟通和高效合作，确保熔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熔接机项目所采用的技术。通过不断优化技术方案，熔接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熔接机项目团队将在熔接机项目初期识别可能的技术风险，并采取相应的预防和应对措施。通过建立健全的风险评估机制，熔接机项目能够在实施过程中及时发现并解决潜在的技术问题，保障熔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通过这些独特的技术管理特点，我们确信在熔接机项目中，技术将成为熔接机项目成功的有力支持。这一深度剖析揭示了技术管理在熔接机项目实施中的关键作用，为熔接机项目的技术基础奠定了坚实的基础。</w:t>
      </w:r>
    </w:p>
    <w:p>
      <w:pPr>
        <w:pStyle w:val="Heading2"/>
        <w:ind w:firstLine="560" w:firstLineChars="200"/>
        <w:rPr>
          <w:rFonts w:ascii="仿宋" w:eastAsia="仿宋" w:hAnsi="仿宋" w:cs="仿宋" w:hint="eastAsia"/>
          <w:sz w:val="28"/>
          <w:lang w:eastAsia="zh-CN"/>
        </w:rPr>
      </w:pPr>
      <w:bookmarkStart w:id="17" w:name="_Toc27992"/>
      <w:r>
        <w:rPr>
          <w:rFonts w:ascii="仿宋" w:eastAsia="仿宋" w:hAnsi="仿宋" w:cs="仿宋" w:hint="eastAsia"/>
          <w:sz w:val="28"/>
          <w:lang w:eastAsia="zh-CN"/>
        </w:rPr>
        <w:t>(二)、熔接机项目工艺技术设计方案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熔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熔接机项目将严格按照相关行业规范要求进行组织。通过有效控制产品质量，熔接机项目将致力于为顾客提供优质的熔接机项目产品和良好的服务。这体现了熔接机项目对于生产活动合规性和质量标准的高度重视，为熔接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熔接机项目注重生态效益和清洁生产原则。熔接机项目建设将紧密结合地方特色经济发展，与社会经济发展规划和区域环境保护规划方案相协调一致。通过与当地区域自然生态系统的结合，熔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熔接机项目产品具有多样化的客户需求和个性化的特点。因此，熔接机项目产品规格品种多样，且单批生产数量较小。为满足这一特点，熔接机项目承办单位将建设先进的柔性制造生产线。通过广泛应用柔性制造技术，熔接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熔接机项目采用的技术具有较高的技术含量和自动化水平，处于国内先进水平。这一技术选用不仅体现了对生产效率、质量和环境友好性的高标准要求，同时为熔接机项目的可持续发展奠定了坚实的基础。</w:t>
      </w:r>
    </w:p>
    <w:p>
      <w:pPr>
        <w:pStyle w:val="Heading2"/>
        <w:ind w:firstLine="560" w:firstLineChars="200"/>
        <w:rPr>
          <w:rFonts w:ascii="仿宋" w:eastAsia="仿宋" w:hAnsi="仿宋" w:cs="仿宋" w:hint="eastAsia"/>
          <w:sz w:val="28"/>
          <w:lang w:eastAsia="zh-CN"/>
        </w:rPr>
      </w:pPr>
      <w:bookmarkStart w:id="18" w:name="_Toc1486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为确保熔接机项目的高效生产和技术实施，我们制定了一套精心设计的设备选型方案，以满足熔接机项目生产、质量和环保的要求。该方案的主要特点如下：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熔接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针对熔接机项目产品的多样性和小批量生产的特点，我们将建设柔性制造生产线。通过在设备选型中考虑柔性制造技术，可以灵活应对不同产品规格和生产需求，实现生产线的高度灵活性和适应性。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https://d.book118.com/526010132112010053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D5AB8"/>
    <w:rsid w:val="1B0D5A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10132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2024-02-22T22:44:00Z</dcterms:created>
  <dcterms:modified xsi:type="dcterms:W3CDTF">2024-02-22T22:44:43Z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7316A76651894620A0C9B933B5A23021_11</vt:lpwstr>
  </property>
  <property fmtid="{D5CDD505-2E9C-101B-9397-08002B2CF9AE}" pid="3" name="KSOProductBuildVer">
    <vt:lpwstr>2052-12.1.0.16250</vt:lpwstr>
  </property>
</Properties>
</file>