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喷枪及类似器具行业相关公司筹备报告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47" w:history="1">
        <w:r>
          <w:rPr>
            <w:rFonts w:ascii="仿宋" w:eastAsia="仿宋" w:hAnsi="仿宋" w:cs="仿宋" w:hint="eastAsia"/>
            <w:lang w:eastAsia="zh-CN"/>
          </w:rPr>
          <w:t>前言</w:t>
        </w:r>
        <w:r>
          <w:tab/>
        </w:r>
        <w:r>
          <w:fldChar w:fldCharType="begin"/>
        </w:r>
        <w:r>
          <w:instrText xml:space="preserve"> PAGEREF _Toc26747 \h </w:instrText>
        </w:r>
        <w:r>
          <w:fldChar w:fldCharType="separate"/>
        </w:r>
        <w:r>
          <w:t>3</w:t>
        </w:r>
        <w:r>
          <w:fldChar w:fldCharType="end"/>
        </w:r>
      </w:hyperlink>
    </w:p>
    <w:p>
      <w:pPr>
        <w:pStyle w:val="TOC1"/>
        <w:tabs>
          <w:tab w:val="right" w:leader="dot" w:pos="8306"/>
        </w:tabs>
      </w:pPr>
      <w:hyperlink w:anchor="_Toc12191" w:history="1">
        <w:r>
          <w:rPr>
            <w:rFonts w:ascii="仿宋" w:eastAsia="仿宋" w:hAnsi="仿宋" w:cs="仿宋" w:hint="eastAsia"/>
            <w:lang w:eastAsia="zh-CN"/>
          </w:rPr>
          <w:t>一、行业、市场分析</w:t>
        </w:r>
        <w:r>
          <w:tab/>
        </w:r>
        <w:r>
          <w:fldChar w:fldCharType="begin"/>
        </w:r>
        <w:r>
          <w:instrText xml:space="preserve"> PAGEREF _Toc12191 \h </w:instrText>
        </w:r>
        <w:r>
          <w:fldChar w:fldCharType="separate"/>
        </w:r>
        <w:r>
          <w:t>3</w:t>
        </w:r>
        <w:r>
          <w:fldChar w:fldCharType="end"/>
        </w:r>
      </w:hyperlink>
    </w:p>
    <w:p>
      <w:pPr>
        <w:pStyle w:val="TOC2"/>
        <w:tabs>
          <w:tab w:val="right" w:leader="dot" w:pos="8306"/>
        </w:tabs>
      </w:pPr>
      <w:hyperlink w:anchor="_Toc32040" w:history="1">
        <w:r>
          <w:rPr>
            <w:rFonts w:ascii="仿宋" w:eastAsia="仿宋" w:hAnsi="仿宋" w:cs="仿宋" w:hint="eastAsia"/>
            <w:lang w:eastAsia="zh-CN"/>
          </w:rPr>
          <w:t>(一)、行业分析</w:t>
        </w:r>
        <w:r>
          <w:tab/>
        </w:r>
        <w:r>
          <w:fldChar w:fldCharType="begin"/>
        </w:r>
        <w:r>
          <w:instrText xml:space="preserve"> PAGEREF _Toc32040 \h </w:instrText>
        </w:r>
        <w:r>
          <w:fldChar w:fldCharType="separate"/>
        </w:r>
        <w:r>
          <w:t>3</w:t>
        </w:r>
        <w:r>
          <w:fldChar w:fldCharType="end"/>
        </w:r>
      </w:hyperlink>
    </w:p>
    <w:p>
      <w:pPr>
        <w:pStyle w:val="TOC2"/>
        <w:tabs>
          <w:tab w:val="right" w:leader="dot" w:pos="8306"/>
        </w:tabs>
      </w:pPr>
      <w:hyperlink w:anchor="_Toc13602" w:history="1">
        <w:r>
          <w:rPr>
            <w:rFonts w:ascii="仿宋" w:eastAsia="仿宋" w:hAnsi="仿宋" w:cs="仿宋" w:hint="eastAsia"/>
            <w:lang w:eastAsia="zh-CN"/>
          </w:rPr>
          <w:t>(二)、市场分析</w:t>
        </w:r>
        <w:r>
          <w:tab/>
        </w:r>
        <w:r>
          <w:fldChar w:fldCharType="begin"/>
        </w:r>
        <w:r>
          <w:instrText xml:space="preserve"> PAGEREF _Toc13602 \h </w:instrText>
        </w:r>
        <w:r>
          <w:fldChar w:fldCharType="separate"/>
        </w:r>
        <w:r>
          <w:t>4</w:t>
        </w:r>
        <w:r>
          <w:fldChar w:fldCharType="end"/>
        </w:r>
      </w:hyperlink>
    </w:p>
    <w:p>
      <w:pPr>
        <w:pStyle w:val="TOC2"/>
        <w:tabs>
          <w:tab w:val="right" w:leader="dot" w:pos="8306"/>
        </w:tabs>
      </w:pPr>
      <w:hyperlink w:anchor="_Toc20259" w:history="1">
        <w:r>
          <w:rPr>
            <w:rFonts w:ascii="仿宋" w:eastAsia="仿宋" w:hAnsi="仿宋" w:cs="仿宋" w:hint="eastAsia"/>
            <w:lang w:eastAsia="zh-CN"/>
          </w:rPr>
          <w:t>(三)、行业发展及市场前景分析</w:t>
        </w:r>
        <w:r>
          <w:tab/>
        </w:r>
        <w:r>
          <w:fldChar w:fldCharType="begin"/>
        </w:r>
        <w:r>
          <w:instrText xml:space="preserve"> PAGEREF _Toc20259 \h </w:instrText>
        </w:r>
        <w:r>
          <w:fldChar w:fldCharType="separate"/>
        </w:r>
        <w:r>
          <w:t>4</w:t>
        </w:r>
        <w:r>
          <w:fldChar w:fldCharType="end"/>
        </w:r>
      </w:hyperlink>
    </w:p>
    <w:p>
      <w:pPr>
        <w:pStyle w:val="TOC1"/>
        <w:tabs>
          <w:tab w:val="right" w:leader="dot" w:pos="8306"/>
        </w:tabs>
      </w:pPr>
      <w:hyperlink w:anchor="_Toc4158" w:history="1">
        <w:r>
          <w:rPr>
            <w:rFonts w:ascii="仿宋" w:eastAsia="仿宋" w:hAnsi="仿宋" w:cs="仿宋" w:hint="eastAsia"/>
            <w:lang w:eastAsia="zh-CN"/>
          </w:rPr>
          <w:t>二、发展规划</w:t>
        </w:r>
        <w:r>
          <w:tab/>
        </w:r>
        <w:r>
          <w:fldChar w:fldCharType="begin"/>
        </w:r>
        <w:r>
          <w:instrText xml:space="preserve"> PAGEREF _Toc4158 \h </w:instrText>
        </w:r>
        <w:r>
          <w:fldChar w:fldCharType="separate"/>
        </w:r>
        <w:r>
          <w:t>6</w:t>
        </w:r>
        <w:r>
          <w:fldChar w:fldCharType="end"/>
        </w:r>
      </w:hyperlink>
    </w:p>
    <w:p>
      <w:pPr>
        <w:pStyle w:val="TOC2"/>
        <w:tabs>
          <w:tab w:val="right" w:leader="dot" w:pos="8306"/>
        </w:tabs>
      </w:pPr>
      <w:hyperlink w:anchor="_Toc24770" w:history="1">
        <w:r>
          <w:rPr>
            <w:rFonts w:ascii="仿宋" w:eastAsia="仿宋" w:hAnsi="仿宋" w:cs="仿宋" w:hint="eastAsia"/>
            <w:lang w:eastAsia="zh-CN"/>
          </w:rPr>
          <w:t>(一)、公司发展规划</w:t>
        </w:r>
        <w:r>
          <w:tab/>
        </w:r>
        <w:r>
          <w:fldChar w:fldCharType="begin"/>
        </w:r>
        <w:r>
          <w:instrText xml:space="preserve"> PAGEREF _Toc24770 \h </w:instrText>
        </w:r>
        <w:r>
          <w:fldChar w:fldCharType="separate"/>
        </w:r>
        <w:r>
          <w:t>6</w:t>
        </w:r>
        <w:r>
          <w:fldChar w:fldCharType="end"/>
        </w:r>
      </w:hyperlink>
    </w:p>
    <w:p>
      <w:pPr>
        <w:pStyle w:val="TOC2"/>
        <w:tabs>
          <w:tab w:val="right" w:leader="dot" w:pos="8306"/>
        </w:tabs>
      </w:pPr>
      <w:hyperlink w:anchor="_Toc12329" w:history="1">
        <w:r>
          <w:rPr>
            <w:rFonts w:ascii="仿宋" w:eastAsia="仿宋" w:hAnsi="仿宋" w:cs="仿宋" w:hint="eastAsia"/>
            <w:lang w:eastAsia="zh-CN"/>
          </w:rPr>
          <w:t>(二)、保障措施</w:t>
        </w:r>
        <w:r>
          <w:tab/>
        </w:r>
        <w:r>
          <w:fldChar w:fldCharType="begin"/>
        </w:r>
        <w:r>
          <w:instrText xml:space="preserve"> PAGEREF _Toc12329 \h </w:instrText>
        </w:r>
        <w:r>
          <w:fldChar w:fldCharType="separate"/>
        </w:r>
        <w:r>
          <w:t>7</w:t>
        </w:r>
        <w:r>
          <w:fldChar w:fldCharType="end"/>
        </w:r>
      </w:hyperlink>
    </w:p>
    <w:p>
      <w:pPr>
        <w:pStyle w:val="TOC1"/>
        <w:tabs>
          <w:tab w:val="right" w:leader="dot" w:pos="8306"/>
        </w:tabs>
      </w:pPr>
      <w:hyperlink w:anchor="_Toc18891" w:history="1">
        <w:r>
          <w:rPr>
            <w:rFonts w:ascii="仿宋" w:eastAsia="仿宋" w:hAnsi="仿宋" w:cs="仿宋" w:hint="eastAsia"/>
            <w:lang w:eastAsia="zh-CN"/>
          </w:rPr>
          <w:t>三、法人治理</w:t>
        </w:r>
        <w:r>
          <w:tab/>
        </w:r>
        <w:r>
          <w:fldChar w:fldCharType="begin"/>
        </w:r>
        <w:r>
          <w:instrText xml:space="preserve"> PAGEREF _Toc18891 \h </w:instrText>
        </w:r>
        <w:r>
          <w:fldChar w:fldCharType="separate"/>
        </w:r>
        <w:r>
          <w:t>12</w:t>
        </w:r>
        <w:r>
          <w:fldChar w:fldCharType="end"/>
        </w:r>
      </w:hyperlink>
    </w:p>
    <w:p>
      <w:pPr>
        <w:pStyle w:val="TOC2"/>
        <w:tabs>
          <w:tab w:val="right" w:leader="dot" w:pos="8306"/>
        </w:tabs>
      </w:pPr>
      <w:hyperlink w:anchor="_Toc17744" w:history="1">
        <w:r>
          <w:rPr>
            <w:rFonts w:ascii="仿宋" w:eastAsia="仿宋" w:hAnsi="仿宋" w:cs="仿宋" w:hint="eastAsia"/>
            <w:lang w:eastAsia="zh-CN"/>
          </w:rPr>
          <w:t>(一)、股东权利及义务</w:t>
        </w:r>
        <w:r>
          <w:tab/>
        </w:r>
        <w:r>
          <w:fldChar w:fldCharType="begin"/>
        </w:r>
        <w:r>
          <w:instrText xml:space="preserve"> PAGEREF _Toc17744 \h </w:instrText>
        </w:r>
        <w:r>
          <w:fldChar w:fldCharType="separate"/>
        </w:r>
        <w:r>
          <w:t>12</w:t>
        </w:r>
        <w:r>
          <w:fldChar w:fldCharType="end"/>
        </w:r>
      </w:hyperlink>
    </w:p>
    <w:p>
      <w:pPr>
        <w:pStyle w:val="TOC2"/>
        <w:tabs>
          <w:tab w:val="right" w:leader="dot" w:pos="8306"/>
        </w:tabs>
      </w:pPr>
      <w:hyperlink w:anchor="_Toc6577" w:history="1">
        <w:r>
          <w:rPr>
            <w:rFonts w:ascii="仿宋" w:eastAsia="仿宋" w:hAnsi="仿宋" w:cs="仿宋" w:hint="eastAsia"/>
            <w:lang w:eastAsia="zh-CN"/>
          </w:rPr>
          <w:t>(二)、董事</w:t>
        </w:r>
        <w:r>
          <w:tab/>
        </w:r>
        <w:r>
          <w:fldChar w:fldCharType="begin"/>
        </w:r>
        <w:r>
          <w:instrText xml:space="preserve"> PAGEREF _Toc6577 \h </w:instrText>
        </w:r>
        <w:r>
          <w:fldChar w:fldCharType="separate"/>
        </w:r>
        <w:r>
          <w:t>14</w:t>
        </w:r>
        <w:r>
          <w:fldChar w:fldCharType="end"/>
        </w:r>
      </w:hyperlink>
    </w:p>
    <w:p>
      <w:pPr>
        <w:pStyle w:val="TOC2"/>
        <w:tabs>
          <w:tab w:val="right" w:leader="dot" w:pos="8306"/>
        </w:tabs>
      </w:pPr>
      <w:hyperlink w:anchor="_Toc10028" w:history="1">
        <w:r>
          <w:rPr>
            <w:rFonts w:ascii="仿宋" w:eastAsia="仿宋" w:hAnsi="仿宋" w:cs="仿宋" w:hint="eastAsia"/>
            <w:lang w:eastAsia="zh-CN"/>
          </w:rPr>
          <w:t>(三)、高级管理人员</w:t>
        </w:r>
        <w:r>
          <w:tab/>
        </w:r>
        <w:r>
          <w:fldChar w:fldCharType="begin"/>
        </w:r>
        <w:r>
          <w:instrText xml:space="preserve"> PAGEREF _Toc10028 \h </w:instrText>
        </w:r>
        <w:r>
          <w:fldChar w:fldCharType="separate"/>
        </w:r>
        <w:r>
          <w:t>19</w:t>
        </w:r>
        <w:r>
          <w:fldChar w:fldCharType="end"/>
        </w:r>
      </w:hyperlink>
    </w:p>
    <w:p>
      <w:pPr>
        <w:pStyle w:val="TOC2"/>
        <w:tabs>
          <w:tab w:val="right" w:leader="dot" w:pos="8306"/>
        </w:tabs>
      </w:pPr>
      <w:hyperlink w:anchor="_Toc151" w:history="1">
        <w:r>
          <w:rPr>
            <w:rFonts w:ascii="仿宋" w:eastAsia="仿宋" w:hAnsi="仿宋" w:cs="仿宋" w:hint="eastAsia"/>
            <w:lang w:eastAsia="zh-CN"/>
          </w:rPr>
          <w:t>(四)、监事</w:t>
        </w:r>
        <w:r>
          <w:tab/>
        </w:r>
        <w:r>
          <w:fldChar w:fldCharType="begin"/>
        </w:r>
        <w:r>
          <w:instrText xml:space="preserve"> PAGEREF _Toc151 \h </w:instrText>
        </w:r>
        <w:r>
          <w:fldChar w:fldCharType="separate"/>
        </w:r>
        <w:r>
          <w:t>20</w:t>
        </w:r>
        <w:r>
          <w:fldChar w:fldCharType="end"/>
        </w:r>
      </w:hyperlink>
    </w:p>
    <w:p>
      <w:pPr>
        <w:pStyle w:val="TOC1"/>
        <w:tabs>
          <w:tab w:val="right" w:leader="dot" w:pos="8306"/>
        </w:tabs>
      </w:pPr>
      <w:hyperlink w:anchor="_Toc18872" w:history="1">
        <w:r>
          <w:rPr>
            <w:rFonts w:ascii="仿宋" w:eastAsia="仿宋" w:hAnsi="仿宋" w:cs="仿宋" w:hint="eastAsia"/>
            <w:lang w:eastAsia="zh-CN"/>
          </w:rPr>
          <w:t>四、选址分析</w:t>
        </w:r>
        <w:r>
          <w:tab/>
        </w:r>
        <w:r>
          <w:fldChar w:fldCharType="begin"/>
        </w:r>
        <w:r>
          <w:instrText xml:space="preserve"> PAGEREF _Toc18872 \h </w:instrText>
        </w:r>
        <w:r>
          <w:fldChar w:fldCharType="separate"/>
        </w:r>
        <w:r>
          <w:t>22</w:t>
        </w:r>
        <w:r>
          <w:fldChar w:fldCharType="end"/>
        </w:r>
      </w:hyperlink>
    </w:p>
    <w:p>
      <w:pPr>
        <w:pStyle w:val="TOC2"/>
        <w:tabs>
          <w:tab w:val="right" w:leader="dot" w:pos="8306"/>
        </w:tabs>
      </w:pPr>
      <w:hyperlink w:anchor="_Toc7518" w:history="1">
        <w:r>
          <w:rPr>
            <w:rFonts w:ascii="仿宋" w:eastAsia="仿宋" w:hAnsi="仿宋" w:cs="仿宋" w:hint="eastAsia"/>
            <w:lang w:eastAsia="zh-CN"/>
          </w:rPr>
          <w:t>(一)、喷枪及类似器具项目选址原则</w:t>
        </w:r>
        <w:r>
          <w:tab/>
        </w:r>
        <w:r>
          <w:fldChar w:fldCharType="begin"/>
        </w:r>
        <w:r>
          <w:instrText xml:space="preserve"> PAGEREF _Toc7518 \h </w:instrText>
        </w:r>
        <w:r>
          <w:fldChar w:fldCharType="separate"/>
        </w:r>
        <w:r>
          <w:t>22</w:t>
        </w:r>
        <w:r>
          <w:fldChar w:fldCharType="end"/>
        </w:r>
      </w:hyperlink>
    </w:p>
    <w:p>
      <w:pPr>
        <w:pStyle w:val="TOC2"/>
        <w:tabs>
          <w:tab w:val="right" w:leader="dot" w:pos="8306"/>
        </w:tabs>
      </w:pPr>
      <w:hyperlink w:anchor="_Toc18365" w:history="1">
        <w:r>
          <w:rPr>
            <w:rFonts w:ascii="仿宋" w:eastAsia="仿宋" w:hAnsi="仿宋" w:cs="仿宋" w:hint="eastAsia"/>
            <w:lang w:eastAsia="zh-CN"/>
          </w:rPr>
          <w:t>(二)、建设区基本情况</w:t>
        </w:r>
        <w:r>
          <w:tab/>
        </w:r>
        <w:r>
          <w:fldChar w:fldCharType="begin"/>
        </w:r>
        <w:r>
          <w:instrText xml:space="preserve"> PAGEREF _Toc18365 \h </w:instrText>
        </w:r>
        <w:r>
          <w:fldChar w:fldCharType="separate"/>
        </w:r>
        <w:r>
          <w:t>23</w:t>
        </w:r>
        <w:r>
          <w:fldChar w:fldCharType="end"/>
        </w:r>
      </w:hyperlink>
    </w:p>
    <w:p>
      <w:pPr>
        <w:pStyle w:val="TOC2"/>
        <w:tabs>
          <w:tab w:val="right" w:leader="dot" w:pos="8306"/>
        </w:tabs>
      </w:pPr>
      <w:hyperlink w:anchor="_Toc345" w:history="1">
        <w:r>
          <w:rPr>
            <w:rFonts w:ascii="仿宋" w:eastAsia="仿宋" w:hAnsi="仿宋" w:cs="仿宋" w:hint="eastAsia"/>
            <w:lang w:eastAsia="zh-CN"/>
          </w:rPr>
          <w:t>(三)、发展目标</w:t>
        </w:r>
        <w:r>
          <w:tab/>
        </w:r>
        <w:r>
          <w:fldChar w:fldCharType="begin"/>
        </w:r>
        <w:r>
          <w:instrText xml:space="preserve"> PAGEREF _Toc345 \h </w:instrText>
        </w:r>
        <w:r>
          <w:fldChar w:fldCharType="separate"/>
        </w:r>
        <w:r>
          <w:t>24</w:t>
        </w:r>
        <w:r>
          <w:fldChar w:fldCharType="end"/>
        </w:r>
      </w:hyperlink>
    </w:p>
    <w:p>
      <w:pPr>
        <w:pStyle w:val="TOC2"/>
        <w:tabs>
          <w:tab w:val="right" w:leader="dot" w:pos="8306"/>
        </w:tabs>
      </w:pPr>
      <w:hyperlink w:anchor="_Toc28747" w:history="1">
        <w:r>
          <w:rPr>
            <w:rFonts w:ascii="仿宋" w:eastAsia="仿宋" w:hAnsi="仿宋" w:cs="仿宋" w:hint="eastAsia"/>
            <w:lang w:eastAsia="zh-CN"/>
          </w:rPr>
          <w:t>(四)、产业发展方向</w:t>
        </w:r>
        <w:r>
          <w:tab/>
        </w:r>
        <w:r>
          <w:fldChar w:fldCharType="begin"/>
        </w:r>
        <w:r>
          <w:instrText xml:space="preserve"> PAGEREF _Toc28747 \h </w:instrText>
        </w:r>
        <w:r>
          <w:fldChar w:fldCharType="separate"/>
        </w:r>
        <w:r>
          <w:t>26</w:t>
        </w:r>
        <w:r>
          <w:fldChar w:fldCharType="end"/>
        </w:r>
      </w:hyperlink>
    </w:p>
    <w:p>
      <w:pPr>
        <w:pStyle w:val="TOC2"/>
        <w:tabs>
          <w:tab w:val="right" w:leader="dot" w:pos="8306"/>
        </w:tabs>
      </w:pPr>
      <w:hyperlink w:anchor="_Toc15954" w:history="1">
        <w:r>
          <w:rPr>
            <w:rFonts w:ascii="仿宋" w:eastAsia="仿宋" w:hAnsi="仿宋" w:cs="仿宋" w:hint="eastAsia"/>
            <w:lang w:eastAsia="zh-CN"/>
          </w:rPr>
          <w:t>(五)、喷枪及类似器具项目选址综合评价</w:t>
        </w:r>
        <w:r>
          <w:tab/>
        </w:r>
        <w:r>
          <w:fldChar w:fldCharType="begin"/>
        </w:r>
        <w:r>
          <w:instrText xml:space="preserve"> PAGEREF _Toc15954 \h </w:instrText>
        </w:r>
        <w:r>
          <w:fldChar w:fldCharType="separate"/>
        </w:r>
        <w:r>
          <w:t>27</w:t>
        </w:r>
        <w:r>
          <w:fldChar w:fldCharType="end"/>
        </w:r>
      </w:hyperlink>
    </w:p>
    <w:p>
      <w:pPr>
        <w:pStyle w:val="TOC1"/>
        <w:tabs>
          <w:tab w:val="right" w:leader="dot" w:pos="8306"/>
        </w:tabs>
      </w:pPr>
      <w:hyperlink w:anchor="_Toc30994" w:history="1">
        <w:r>
          <w:rPr>
            <w:rFonts w:ascii="仿宋" w:eastAsia="仿宋" w:hAnsi="仿宋" w:cs="仿宋" w:hint="eastAsia"/>
            <w:lang w:eastAsia="zh-CN"/>
          </w:rPr>
          <w:t>五、喷枪及类似器具筹建公司基本信息</w:t>
        </w:r>
        <w:r>
          <w:tab/>
        </w:r>
        <w:r>
          <w:fldChar w:fldCharType="begin"/>
        </w:r>
        <w:r>
          <w:instrText xml:space="preserve"> PAGEREF _Toc30994 \h </w:instrText>
        </w:r>
        <w:r>
          <w:fldChar w:fldCharType="separate"/>
        </w:r>
        <w:r>
          <w:t>28</w:t>
        </w:r>
        <w:r>
          <w:fldChar w:fldCharType="end"/>
        </w:r>
      </w:hyperlink>
    </w:p>
    <w:p>
      <w:pPr>
        <w:pStyle w:val="TOC2"/>
        <w:tabs>
          <w:tab w:val="right" w:leader="dot" w:pos="8306"/>
        </w:tabs>
      </w:pPr>
      <w:hyperlink w:anchor="_Toc14855" w:history="1">
        <w:r>
          <w:rPr>
            <w:rFonts w:ascii="仿宋" w:eastAsia="仿宋" w:hAnsi="仿宋" w:cs="仿宋" w:hint="eastAsia"/>
            <w:lang w:eastAsia="zh-CN"/>
          </w:rPr>
          <w:t>(一)、公司名称</w:t>
        </w:r>
        <w:r>
          <w:tab/>
        </w:r>
        <w:r>
          <w:fldChar w:fldCharType="begin"/>
        </w:r>
        <w:r>
          <w:instrText xml:space="preserve"> PAGEREF _Toc14855 \h </w:instrText>
        </w:r>
        <w:r>
          <w:fldChar w:fldCharType="separate"/>
        </w:r>
        <w:r>
          <w:t>28</w:t>
        </w:r>
        <w:r>
          <w:fldChar w:fldCharType="end"/>
        </w:r>
      </w:hyperlink>
    </w:p>
    <w:p>
      <w:pPr>
        <w:pStyle w:val="TOC2"/>
        <w:tabs>
          <w:tab w:val="right" w:leader="dot" w:pos="8306"/>
        </w:tabs>
      </w:pPr>
      <w:hyperlink w:anchor="_Toc17533" w:history="1">
        <w:r>
          <w:rPr>
            <w:rFonts w:ascii="仿宋" w:eastAsia="仿宋" w:hAnsi="仿宋" w:cs="仿宋" w:hint="eastAsia"/>
            <w:lang w:eastAsia="zh-CN"/>
          </w:rPr>
          <w:t>(二)、注册资本</w:t>
        </w:r>
        <w:r>
          <w:tab/>
        </w:r>
        <w:r>
          <w:fldChar w:fldCharType="begin"/>
        </w:r>
        <w:r>
          <w:instrText xml:space="preserve"> PAGEREF _Toc17533 \h </w:instrText>
        </w:r>
        <w:r>
          <w:fldChar w:fldCharType="separate"/>
        </w:r>
        <w:r>
          <w:t>28</w:t>
        </w:r>
        <w:r>
          <w:fldChar w:fldCharType="end"/>
        </w:r>
      </w:hyperlink>
    </w:p>
    <w:p>
      <w:pPr>
        <w:pStyle w:val="TOC2"/>
        <w:tabs>
          <w:tab w:val="right" w:leader="dot" w:pos="8306"/>
        </w:tabs>
      </w:pPr>
      <w:hyperlink w:anchor="_Toc6732" w:history="1">
        <w:r>
          <w:rPr>
            <w:rFonts w:ascii="仿宋" w:eastAsia="仿宋" w:hAnsi="仿宋" w:cs="仿宋" w:hint="eastAsia"/>
            <w:lang w:eastAsia="zh-CN"/>
          </w:rPr>
          <w:t>(三)、注册地址</w:t>
        </w:r>
        <w:r>
          <w:tab/>
        </w:r>
        <w:r>
          <w:fldChar w:fldCharType="begin"/>
        </w:r>
        <w:r>
          <w:instrText xml:space="preserve"> PAGEREF _Toc6732 \h </w:instrText>
        </w:r>
        <w:r>
          <w:fldChar w:fldCharType="separate"/>
        </w:r>
        <w:r>
          <w:t>28</w:t>
        </w:r>
        <w:r>
          <w:fldChar w:fldCharType="end"/>
        </w:r>
      </w:hyperlink>
    </w:p>
    <w:p>
      <w:pPr>
        <w:pStyle w:val="TOC2"/>
        <w:tabs>
          <w:tab w:val="right" w:leader="dot" w:pos="8306"/>
        </w:tabs>
      </w:pPr>
      <w:hyperlink w:anchor="_Toc25024" w:history="1">
        <w:r>
          <w:rPr>
            <w:rFonts w:ascii="仿宋" w:eastAsia="仿宋" w:hAnsi="仿宋" w:cs="仿宋" w:hint="eastAsia"/>
            <w:lang w:eastAsia="zh-CN"/>
          </w:rPr>
          <w:t>(四)、法人代表</w:t>
        </w:r>
        <w:r>
          <w:tab/>
        </w:r>
        <w:r>
          <w:fldChar w:fldCharType="begin"/>
        </w:r>
        <w:r>
          <w:instrText xml:space="preserve"> PAGEREF _Toc25024 \h </w:instrText>
        </w:r>
        <w:r>
          <w:fldChar w:fldCharType="separate"/>
        </w:r>
        <w:r>
          <w:t>28</w:t>
        </w:r>
        <w:r>
          <w:fldChar w:fldCharType="end"/>
        </w:r>
      </w:hyperlink>
    </w:p>
    <w:p>
      <w:pPr>
        <w:pStyle w:val="TOC2"/>
        <w:tabs>
          <w:tab w:val="right" w:leader="dot" w:pos="8306"/>
        </w:tabs>
      </w:pPr>
      <w:hyperlink w:anchor="_Toc30573" w:history="1">
        <w:r>
          <w:rPr>
            <w:rFonts w:ascii="仿宋" w:eastAsia="仿宋" w:hAnsi="仿宋" w:cs="仿宋" w:hint="eastAsia"/>
            <w:lang w:eastAsia="zh-CN"/>
          </w:rPr>
          <w:t>(五)、主要经营范围</w:t>
        </w:r>
        <w:r>
          <w:tab/>
        </w:r>
        <w:r>
          <w:fldChar w:fldCharType="begin"/>
        </w:r>
        <w:r>
          <w:instrText xml:space="preserve"> PAGEREF _Toc30573 \h </w:instrText>
        </w:r>
        <w:r>
          <w:fldChar w:fldCharType="separate"/>
        </w:r>
        <w:r>
          <w:t>28</w:t>
        </w:r>
        <w:r>
          <w:fldChar w:fldCharType="end"/>
        </w:r>
      </w:hyperlink>
    </w:p>
    <w:p>
      <w:pPr>
        <w:pStyle w:val="TOC2"/>
        <w:tabs>
          <w:tab w:val="right" w:leader="dot" w:pos="8306"/>
        </w:tabs>
      </w:pPr>
      <w:hyperlink w:anchor="_Toc24121" w:history="1">
        <w:r>
          <w:rPr>
            <w:rFonts w:ascii="仿宋" w:eastAsia="仿宋" w:hAnsi="仿宋" w:cs="仿宋" w:hint="eastAsia"/>
            <w:lang w:eastAsia="zh-CN"/>
          </w:rPr>
          <w:t>(六)、主要股东</w:t>
        </w:r>
        <w:r>
          <w:tab/>
        </w:r>
        <w:r>
          <w:fldChar w:fldCharType="begin"/>
        </w:r>
        <w:r>
          <w:instrText xml:space="preserve"> PAGEREF _Toc24121 \h </w:instrText>
        </w:r>
        <w:r>
          <w:fldChar w:fldCharType="separate"/>
        </w:r>
        <w:r>
          <w:t>29</w:t>
        </w:r>
        <w:r>
          <w:fldChar w:fldCharType="end"/>
        </w:r>
      </w:hyperlink>
    </w:p>
    <w:p>
      <w:pPr>
        <w:pStyle w:val="TOC1"/>
        <w:tabs>
          <w:tab w:val="right" w:leader="dot" w:pos="8306"/>
        </w:tabs>
      </w:pPr>
      <w:hyperlink w:anchor="_Toc11920" w:history="1">
        <w:r>
          <w:rPr>
            <w:rFonts w:ascii="仿宋" w:eastAsia="仿宋" w:hAnsi="仿宋" w:cs="仿宋" w:hint="eastAsia"/>
            <w:lang w:eastAsia="zh-CN"/>
          </w:rPr>
          <w:t>六、投资方案分析</w:t>
        </w:r>
        <w:r>
          <w:tab/>
        </w:r>
        <w:r>
          <w:fldChar w:fldCharType="begin"/>
        </w:r>
        <w:r>
          <w:instrText xml:space="preserve"> PAGEREF _Toc11920 \h </w:instrText>
        </w:r>
        <w:r>
          <w:fldChar w:fldCharType="separate"/>
        </w:r>
        <w:r>
          <w:t>30</w:t>
        </w:r>
        <w:r>
          <w:fldChar w:fldCharType="end"/>
        </w:r>
      </w:hyperlink>
    </w:p>
    <w:p>
      <w:pPr>
        <w:pStyle w:val="TOC2"/>
        <w:tabs>
          <w:tab w:val="right" w:leader="dot" w:pos="8306"/>
        </w:tabs>
      </w:pPr>
      <w:hyperlink w:anchor="_Toc31431" w:history="1">
        <w:r>
          <w:rPr>
            <w:rFonts w:ascii="仿宋" w:eastAsia="仿宋" w:hAnsi="仿宋" w:cs="仿宋" w:hint="eastAsia"/>
            <w:lang w:eastAsia="zh-CN"/>
          </w:rPr>
          <w:t>(一)、编制说明</w:t>
        </w:r>
        <w:r>
          <w:tab/>
        </w:r>
        <w:r>
          <w:fldChar w:fldCharType="begin"/>
        </w:r>
        <w:r>
          <w:instrText xml:space="preserve"> PAGEREF _Toc31431 \h </w:instrText>
        </w:r>
        <w:r>
          <w:fldChar w:fldCharType="separate"/>
        </w:r>
        <w:r>
          <w:t>30</w:t>
        </w:r>
        <w:r>
          <w:fldChar w:fldCharType="end"/>
        </w:r>
      </w:hyperlink>
    </w:p>
    <w:p>
      <w:pPr>
        <w:pStyle w:val="TOC2"/>
        <w:tabs>
          <w:tab w:val="right" w:leader="dot" w:pos="8306"/>
        </w:tabs>
      </w:pPr>
      <w:hyperlink w:anchor="_Toc15391" w:history="1">
        <w:r>
          <w:rPr>
            <w:rFonts w:ascii="仿宋" w:eastAsia="仿宋" w:hAnsi="仿宋" w:cs="仿宋" w:hint="eastAsia"/>
            <w:lang w:eastAsia="zh-CN"/>
          </w:rPr>
          <w:t>(二)、建设投资</w:t>
        </w:r>
        <w:r>
          <w:tab/>
        </w:r>
        <w:r>
          <w:fldChar w:fldCharType="begin"/>
        </w:r>
        <w:r>
          <w:instrText xml:space="preserve"> PAGEREF _Toc15391 \h </w:instrText>
        </w:r>
        <w:r>
          <w:fldChar w:fldCharType="separate"/>
        </w:r>
        <w:r>
          <w:t>30</w:t>
        </w:r>
        <w:r>
          <w:fldChar w:fldCharType="end"/>
        </w:r>
      </w:hyperlink>
    </w:p>
    <w:p>
      <w:pPr>
        <w:pStyle w:val="TOC2"/>
        <w:tabs>
          <w:tab w:val="right" w:leader="dot" w:pos="8306"/>
        </w:tabs>
      </w:pPr>
      <w:hyperlink w:anchor="_Toc11536" w:history="1">
        <w:r>
          <w:rPr>
            <w:rFonts w:ascii="仿宋" w:eastAsia="仿宋" w:hAnsi="仿宋" w:cs="仿宋" w:hint="eastAsia"/>
            <w:lang w:eastAsia="zh-CN"/>
          </w:rPr>
          <w:t>(三)、建设期利息</w:t>
        </w:r>
        <w:r>
          <w:tab/>
        </w:r>
        <w:r>
          <w:fldChar w:fldCharType="begin"/>
        </w:r>
        <w:r>
          <w:instrText xml:space="preserve"> PAGEREF _Toc11536 \h </w:instrText>
        </w:r>
        <w:r>
          <w:fldChar w:fldCharType="separate"/>
        </w:r>
        <w:r>
          <w:t>31</w:t>
        </w:r>
        <w:r>
          <w:fldChar w:fldCharType="end"/>
        </w:r>
      </w:hyperlink>
    </w:p>
    <w:p>
      <w:pPr>
        <w:pStyle w:val="TOC2"/>
        <w:tabs>
          <w:tab w:val="right" w:leader="dot" w:pos="8306"/>
        </w:tabs>
      </w:pPr>
      <w:hyperlink w:anchor="_Toc1665" w:history="1">
        <w:r>
          <w:rPr>
            <w:rFonts w:ascii="仿宋" w:eastAsia="仿宋" w:hAnsi="仿宋" w:cs="仿宋" w:hint="eastAsia"/>
            <w:lang w:eastAsia="zh-CN"/>
          </w:rPr>
          <w:t>(四)、流动资金</w:t>
        </w:r>
        <w:r>
          <w:tab/>
        </w:r>
        <w:r>
          <w:fldChar w:fldCharType="begin"/>
        </w:r>
        <w:r>
          <w:instrText xml:space="preserve"> PAGEREF _Toc1665 \h </w:instrText>
        </w:r>
        <w:r>
          <w:fldChar w:fldCharType="separate"/>
        </w:r>
        <w:r>
          <w:t>31</w:t>
        </w:r>
        <w:r>
          <w:fldChar w:fldCharType="end"/>
        </w:r>
      </w:hyperlink>
    </w:p>
    <w:p>
      <w:pPr>
        <w:pStyle w:val="TOC2"/>
        <w:tabs>
          <w:tab w:val="right" w:leader="dot" w:pos="8306"/>
        </w:tabs>
      </w:pPr>
      <w:hyperlink w:anchor="_Toc21455" w:history="1">
        <w:r>
          <w:rPr>
            <w:rFonts w:ascii="仿宋" w:eastAsia="仿宋" w:hAnsi="仿宋" w:cs="仿宋" w:hint="eastAsia"/>
            <w:lang w:eastAsia="zh-CN"/>
          </w:rPr>
          <w:t>(五)、喷枪及类似器具项目总投资</w:t>
        </w:r>
        <w:r>
          <w:tab/>
        </w:r>
        <w:r>
          <w:fldChar w:fldCharType="begin"/>
        </w:r>
        <w:r>
          <w:instrText xml:space="preserve"> PAGEREF _Toc21455 \h </w:instrText>
        </w:r>
        <w:r>
          <w:fldChar w:fldCharType="separate"/>
        </w:r>
        <w:r>
          <w:t>31</w:t>
        </w:r>
        <w:r>
          <w:fldChar w:fldCharType="end"/>
        </w:r>
      </w:hyperlink>
    </w:p>
    <w:p>
      <w:pPr>
        <w:pStyle w:val="TOC2"/>
        <w:tabs>
          <w:tab w:val="right" w:leader="dot" w:pos="8306"/>
        </w:tabs>
      </w:pPr>
      <w:hyperlink w:anchor="_Toc946" w:history="1">
        <w:r>
          <w:rPr>
            <w:rFonts w:ascii="仿宋" w:eastAsia="仿宋" w:hAnsi="仿宋" w:cs="仿宋" w:hint="eastAsia"/>
            <w:lang w:eastAsia="zh-CN"/>
          </w:rPr>
          <w:t>(六)、资金筹措与投资计划</w:t>
        </w:r>
        <w:r>
          <w:tab/>
        </w:r>
        <w:r>
          <w:fldChar w:fldCharType="begin"/>
        </w:r>
        <w:r>
          <w:instrText xml:space="preserve"> PAGEREF _Toc946 \h </w:instrText>
        </w:r>
        <w:r>
          <w:fldChar w:fldCharType="separate"/>
        </w:r>
        <w:r>
          <w:t>32</w:t>
        </w:r>
        <w:r>
          <w:fldChar w:fldCharType="end"/>
        </w:r>
      </w:hyperlink>
    </w:p>
    <w:p>
      <w:pPr>
        <w:pStyle w:val="TOC1"/>
        <w:tabs>
          <w:tab w:val="right" w:leader="dot" w:pos="8306"/>
        </w:tabs>
      </w:pPr>
      <w:hyperlink w:anchor="_Toc32406" w:history="1">
        <w:r>
          <w:rPr>
            <w:rFonts w:ascii="仿宋" w:eastAsia="仿宋" w:hAnsi="仿宋" w:cs="仿宋" w:hint="eastAsia"/>
            <w:lang w:eastAsia="zh-CN"/>
          </w:rPr>
          <w:t>七、建设进度分析</w:t>
        </w:r>
        <w:r>
          <w:tab/>
        </w:r>
        <w:r>
          <w:fldChar w:fldCharType="begin"/>
        </w:r>
        <w:r>
          <w:instrText xml:space="preserve"> PAGEREF _Toc32406 \h </w:instrText>
        </w:r>
        <w:r>
          <w:fldChar w:fldCharType="separate"/>
        </w:r>
        <w:r>
          <w:t>32</w:t>
        </w:r>
        <w:r>
          <w:fldChar w:fldCharType="end"/>
        </w:r>
      </w:hyperlink>
    </w:p>
    <w:p>
      <w:pPr>
        <w:pStyle w:val="TOC2"/>
        <w:tabs>
          <w:tab w:val="right" w:leader="dot" w:pos="8306"/>
        </w:tabs>
      </w:pPr>
      <w:hyperlink w:anchor="_Toc14450" w:history="1">
        <w:r>
          <w:rPr>
            <w:rFonts w:ascii="仿宋" w:eastAsia="仿宋" w:hAnsi="仿宋" w:cs="仿宋" w:hint="eastAsia"/>
            <w:lang w:eastAsia="zh-CN"/>
          </w:rPr>
          <w:t>(一)、喷枪及类似器具项目进度安排</w:t>
        </w:r>
        <w:r>
          <w:tab/>
        </w:r>
        <w:r>
          <w:fldChar w:fldCharType="begin"/>
        </w:r>
        <w:r>
          <w:instrText xml:space="preserve"> PAGEREF _Toc14450 \h </w:instrText>
        </w:r>
        <w:r>
          <w:fldChar w:fldCharType="separate"/>
        </w:r>
        <w:r>
          <w:t>32</w:t>
        </w:r>
        <w:r>
          <w:fldChar w:fldCharType="end"/>
        </w:r>
      </w:hyperlink>
    </w:p>
    <w:p>
      <w:pPr>
        <w:pStyle w:val="TOC2"/>
        <w:tabs>
          <w:tab w:val="right" w:leader="dot" w:pos="8306"/>
        </w:tabs>
      </w:pPr>
      <w:hyperlink w:anchor="_Toc27825" w:history="1">
        <w:r>
          <w:rPr>
            <w:rFonts w:ascii="仿宋" w:eastAsia="仿宋" w:hAnsi="仿宋" w:cs="仿宋" w:hint="eastAsia"/>
            <w:lang w:eastAsia="zh-CN"/>
          </w:rPr>
          <w:t>(二)、喷枪及类似器具项目实施保障措施</w:t>
        </w:r>
        <w:r>
          <w:tab/>
        </w:r>
        <w:r>
          <w:fldChar w:fldCharType="begin"/>
        </w:r>
        <w:r>
          <w:instrText xml:space="preserve"> PAGEREF _Toc27825 \h </w:instrText>
        </w:r>
        <w:r>
          <w:fldChar w:fldCharType="separate"/>
        </w:r>
        <w:r>
          <w:t>33</w:t>
        </w:r>
        <w:r>
          <w:fldChar w:fldCharType="end"/>
        </w:r>
      </w:hyperlink>
    </w:p>
    <w:p>
      <w:pPr>
        <w:pStyle w:val="TOC1"/>
        <w:tabs>
          <w:tab w:val="right" w:leader="dot" w:pos="8306"/>
        </w:tabs>
      </w:pPr>
      <w:hyperlink w:anchor="_Toc17963" w:history="1">
        <w:r>
          <w:rPr>
            <w:rFonts w:ascii="仿宋" w:eastAsia="仿宋" w:hAnsi="仿宋" w:cs="仿宋" w:hint="eastAsia"/>
            <w:lang w:eastAsia="zh-CN"/>
          </w:rPr>
          <w:t>八、目标客户和受众分析</w:t>
        </w:r>
        <w:r>
          <w:tab/>
        </w:r>
        <w:r>
          <w:fldChar w:fldCharType="begin"/>
        </w:r>
        <w:r>
          <w:instrText xml:space="preserve"> PAGEREF _Toc17963 \h </w:instrText>
        </w:r>
        <w:r>
          <w:fldChar w:fldCharType="separate"/>
        </w:r>
        <w:r>
          <w:t>34</w:t>
        </w:r>
        <w:r>
          <w:fldChar w:fldCharType="end"/>
        </w:r>
      </w:hyperlink>
    </w:p>
    <w:p>
      <w:pPr>
        <w:pStyle w:val="TOC2"/>
        <w:tabs>
          <w:tab w:val="right" w:leader="dot" w:pos="8306"/>
        </w:tabs>
      </w:pPr>
      <w:hyperlink w:anchor="_Toc17417" w:history="1">
        <w:r>
          <w:rPr>
            <w:rFonts w:ascii="仿宋" w:eastAsia="仿宋" w:hAnsi="仿宋" w:cs="仿宋" w:hint="eastAsia"/>
            <w:lang w:eastAsia="zh-CN"/>
          </w:rPr>
          <w:t>(一)、客户群体描述</w:t>
        </w:r>
        <w:r>
          <w:tab/>
        </w:r>
        <w:r>
          <w:fldChar w:fldCharType="begin"/>
        </w:r>
        <w:r>
          <w:instrText xml:space="preserve"> PAGEREF _Toc17417 \h </w:instrText>
        </w:r>
        <w:r>
          <w:fldChar w:fldCharType="separate"/>
        </w:r>
        <w:r>
          <w:t>34</w:t>
        </w:r>
        <w:r>
          <w:fldChar w:fldCharType="end"/>
        </w:r>
      </w:hyperlink>
    </w:p>
    <w:p>
      <w:pPr>
        <w:pStyle w:val="TOC2"/>
        <w:tabs>
          <w:tab w:val="right" w:leader="dot" w:pos="8306"/>
        </w:tabs>
      </w:pPr>
      <w:hyperlink w:anchor="_Toc9402" w:history="1">
        <w:r>
          <w:rPr>
            <w:rFonts w:ascii="仿宋" w:eastAsia="仿宋" w:hAnsi="仿宋" w:cs="仿宋" w:hint="eastAsia"/>
            <w:lang w:eastAsia="zh-CN"/>
          </w:rPr>
          <w:t>(二)、客户需求和期望</w:t>
        </w:r>
        <w:r>
          <w:tab/>
        </w:r>
        <w:r>
          <w:fldChar w:fldCharType="begin"/>
        </w:r>
        <w:r>
          <w:instrText xml:space="preserve"> PAGEREF _Toc9402 \h </w:instrText>
        </w:r>
        <w:r>
          <w:fldChar w:fldCharType="separate"/>
        </w:r>
        <w:r>
          <w:t>36</w:t>
        </w:r>
        <w:r>
          <w:fldChar w:fldCharType="end"/>
        </w:r>
      </w:hyperlink>
    </w:p>
    <w:p>
      <w:pPr>
        <w:pStyle w:val="TOC2"/>
        <w:tabs>
          <w:tab w:val="right" w:leader="dot" w:pos="8306"/>
        </w:tabs>
      </w:pPr>
      <w:hyperlink w:anchor="_Toc18489" w:history="1">
        <w:r>
          <w:rPr>
            <w:rFonts w:ascii="仿宋" w:eastAsia="仿宋" w:hAnsi="仿宋" w:cs="仿宋" w:hint="eastAsia"/>
            <w:lang w:eastAsia="zh-CN"/>
          </w:rPr>
          <w:t>(三)、客户获取策略</w:t>
        </w:r>
        <w:r>
          <w:tab/>
        </w:r>
        <w:r>
          <w:fldChar w:fldCharType="begin"/>
        </w:r>
        <w:r>
          <w:instrText xml:space="preserve"> PAGEREF _Toc18489 \h </w:instrText>
        </w:r>
        <w:r>
          <w:fldChar w:fldCharType="separate"/>
        </w:r>
        <w:r>
          <w:t>37</w:t>
        </w:r>
        <w:r>
          <w:fldChar w:fldCharType="end"/>
        </w:r>
      </w:hyperlink>
    </w:p>
    <w:p>
      <w:pPr>
        <w:pStyle w:val="TOC2"/>
        <w:tabs>
          <w:tab w:val="right" w:leader="dot" w:pos="8306"/>
        </w:tabs>
      </w:pPr>
      <w:hyperlink w:anchor="_Toc20408" w:history="1">
        <w:r>
          <w:rPr>
            <w:rFonts w:ascii="仿宋" w:eastAsia="仿宋" w:hAnsi="仿宋" w:cs="仿宋" w:hint="eastAsia"/>
            <w:lang w:eastAsia="zh-CN"/>
          </w:rPr>
          <w:t>(四)、客户关系管理</w:t>
        </w:r>
        <w:r>
          <w:tab/>
        </w:r>
        <w:r>
          <w:fldChar w:fldCharType="begin"/>
        </w:r>
        <w:r>
          <w:instrText xml:space="preserve"> PAGEREF _Toc20408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48" w:history="1">
        <w:r>
          <w:rPr>
            <w:rFonts w:ascii="仿宋" w:eastAsia="仿宋" w:hAnsi="仿宋" w:cs="仿宋" w:hint="eastAsia"/>
            <w:lang w:eastAsia="zh-CN"/>
          </w:rPr>
          <w:t>九、SWOT分析</w:t>
        </w:r>
        <w:r>
          <w:tab/>
        </w:r>
        <w:r>
          <w:fldChar w:fldCharType="begin"/>
        </w:r>
        <w:r>
          <w:instrText xml:space="preserve"> PAGEREF _Toc23348 \h </w:instrText>
        </w:r>
        <w:r>
          <w:fldChar w:fldCharType="separate"/>
        </w:r>
        <w:r>
          <w:t>41</w:t>
        </w:r>
        <w:r>
          <w:fldChar w:fldCharType="end"/>
        </w:r>
      </w:hyperlink>
    </w:p>
    <w:p>
      <w:pPr>
        <w:pStyle w:val="TOC2"/>
        <w:tabs>
          <w:tab w:val="right" w:leader="dot" w:pos="8306"/>
        </w:tabs>
      </w:pPr>
      <w:hyperlink w:anchor="_Toc11014" w:history="1">
        <w:r>
          <w:rPr>
            <w:rFonts w:ascii="仿宋" w:eastAsia="仿宋" w:hAnsi="仿宋" w:cs="仿宋" w:hint="eastAsia"/>
            <w:lang w:eastAsia="zh-CN"/>
          </w:rPr>
          <w:t>(一)、优势分析(S)</w:t>
        </w:r>
        <w:r>
          <w:tab/>
        </w:r>
        <w:r>
          <w:fldChar w:fldCharType="begin"/>
        </w:r>
        <w:r>
          <w:instrText xml:space="preserve"> PAGEREF _Toc11014 \h </w:instrText>
        </w:r>
        <w:r>
          <w:fldChar w:fldCharType="separate"/>
        </w:r>
        <w:r>
          <w:t>41</w:t>
        </w:r>
        <w:r>
          <w:fldChar w:fldCharType="end"/>
        </w:r>
      </w:hyperlink>
    </w:p>
    <w:p>
      <w:pPr>
        <w:pStyle w:val="TOC2"/>
        <w:tabs>
          <w:tab w:val="right" w:leader="dot" w:pos="8306"/>
        </w:tabs>
      </w:pPr>
      <w:hyperlink w:anchor="_Toc7211" w:history="1">
        <w:r>
          <w:rPr>
            <w:rFonts w:ascii="仿宋" w:eastAsia="仿宋" w:hAnsi="仿宋" w:cs="仿宋" w:hint="eastAsia"/>
            <w:lang w:eastAsia="zh-CN"/>
          </w:rPr>
          <w:t>(二)、劣势分析(W)</w:t>
        </w:r>
        <w:r>
          <w:tab/>
        </w:r>
        <w:r>
          <w:fldChar w:fldCharType="begin"/>
        </w:r>
        <w:r>
          <w:instrText xml:space="preserve"> PAGEREF _Toc7211 \h </w:instrText>
        </w:r>
        <w:r>
          <w:fldChar w:fldCharType="separate"/>
        </w:r>
        <w:r>
          <w:t>42</w:t>
        </w:r>
        <w:r>
          <w:fldChar w:fldCharType="end"/>
        </w:r>
      </w:hyperlink>
    </w:p>
    <w:p>
      <w:pPr>
        <w:pStyle w:val="TOC2"/>
        <w:tabs>
          <w:tab w:val="right" w:leader="dot" w:pos="8306"/>
        </w:tabs>
      </w:pPr>
      <w:hyperlink w:anchor="_Toc16542" w:history="1">
        <w:r>
          <w:rPr>
            <w:rFonts w:ascii="仿宋" w:eastAsia="仿宋" w:hAnsi="仿宋" w:cs="仿宋" w:hint="eastAsia"/>
            <w:lang w:eastAsia="zh-CN"/>
          </w:rPr>
          <w:t>(三)、机会分析()</w:t>
        </w:r>
        <w:r>
          <w:tab/>
        </w:r>
        <w:r>
          <w:fldChar w:fldCharType="begin"/>
        </w:r>
        <w:r>
          <w:instrText xml:space="preserve"> PAGEREF _Toc16542 \h </w:instrText>
        </w:r>
        <w:r>
          <w:fldChar w:fldCharType="separate"/>
        </w:r>
        <w:r>
          <w:t>43</w:t>
        </w:r>
        <w:r>
          <w:fldChar w:fldCharType="end"/>
        </w:r>
      </w:hyperlink>
    </w:p>
    <w:p>
      <w:pPr>
        <w:pStyle w:val="TOC2"/>
        <w:tabs>
          <w:tab w:val="right" w:leader="dot" w:pos="8306"/>
        </w:tabs>
      </w:pPr>
      <w:hyperlink w:anchor="_Toc24211" w:history="1">
        <w:r>
          <w:rPr>
            <w:rFonts w:ascii="仿宋" w:eastAsia="仿宋" w:hAnsi="仿宋" w:cs="仿宋" w:hint="eastAsia"/>
            <w:lang w:eastAsia="zh-CN"/>
          </w:rPr>
          <w:t>(四)、威胁分析(T)</w:t>
        </w:r>
        <w:r>
          <w:tab/>
        </w:r>
        <w:r>
          <w:fldChar w:fldCharType="begin"/>
        </w:r>
        <w:r>
          <w:instrText xml:space="preserve"> PAGEREF _Toc24211 \h </w:instrText>
        </w:r>
        <w:r>
          <w:fldChar w:fldCharType="separate"/>
        </w:r>
        <w:r>
          <w:t>43</w:t>
        </w:r>
        <w:r>
          <w:fldChar w:fldCharType="end"/>
        </w:r>
      </w:hyperlink>
    </w:p>
    <w:p>
      <w:pPr>
        <w:pStyle w:val="TOC1"/>
        <w:tabs>
          <w:tab w:val="right" w:leader="dot" w:pos="8306"/>
        </w:tabs>
      </w:pPr>
      <w:hyperlink w:anchor="_Toc18932" w:history="1">
        <w:r>
          <w:rPr>
            <w:rFonts w:ascii="仿宋" w:eastAsia="仿宋" w:hAnsi="仿宋" w:cs="仿宋" w:hint="eastAsia"/>
            <w:lang w:eastAsia="zh-CN"/>
          </w:rPr>
          <w:t>十、环境保护分析</w:t>
        </w:r>
        <w:r>
          <w:tab/>
        </w:r>
        <w:r>
          <w:fldChar w:fldCharType="begin"/>
        </w:r>
        <w:r>
          <w:instrText xml:space="preserve"> PAGEREF _Toc18932 \h </w:instrText>
        </w:r>
        <w:r>
          <w:fldChar w:fldCharType="separate"/>
        </w:r>
        <w:r>
          <w:t>44</w:t>
        </w:r>
        <w:r>
          <w:fldChar w:fldCharType="end"/>
        </w:r>
      </w:hyperlink>
    </w:p>
    <w:p>
      <w:pPr>
        <w:pStyle w:val="TOC2"/>
        <w:tabs>
          <w:tab w:val="right" w:leader="dot" w:pos="8306"/>
        </w:tabs>
      </w:pPr>
      <w:hyperlink w:anchor="_Toc17027" w:history="1">
        <w:r>
          <w:rPr>
            <w:rFonts w:ascii="仿宋" w:eastAsia="仿宋" w:hAnsi="仿宋" w:cs="仿宋" w:hint="eastAsia"/>
            <w:lang w:eastAsia="zh-CN"/>
          </w:rPr>
          <w:t>(一)、编制依据</w:t>
        </w:r>
        <w:r>
          <w:tab/>
        </w:r>
        <w:r>
          <w:fldChar w:fldCharType="begin"/>
        </w:r>
        <w:r>
          <w:instrText xml:space="preserve"> PAGEREF _Toc17027 \h </w:instrText>
        </w:r>
        <w:r>
          <w:fldChar w:fldCharType="separate"/>
        </w:r>
        <w:r>
          <w:t>44</w:t>
        </w:r>
        <w:r>
          <w:fldChar w:fldCharType="end"/>
        </w:r>
      </w:hyperlink>
    </w:p>
    <w:p>
      <w:pPr>
        <w:pStyle w:val="TOC2"/>
        <w:tabs>
          <w:tab w:val="right" w:leader="dot" w:pos="8306"/>
        </w:tabs>
      </w:pPr>
      <w:hyperlink w:anchor="_Toc18803" w:history="1">
        <w:r>
          <w:rPr>
            <w:rFonts w:ascii="仿宋" w:eastAsia="仿宋" w:hAnsi="仿宋" w:cs="仿宋" w:hint="eastAsia"/>
            <w:lang w:eastAsia="zh-CN"/>
          </w:rPr>
          <w:t>(二)、环境影响合理性分析</w:t>
        </w:r>
        <w:r>
          <w:tab/>
        </w:r>
        <w:r>
          <w:fldChar w:fldCharType="begin"/>
        </w:r>
        <w:r>
          <w:instrText xml:space="preserve"> PAGEREF _Toc18803 \h </w:instrText>
        </w:r>
        <w:r>
          <w:fldChar w:fldCharType="separate"/>
        </w:r>
        <w:r>
          <w:t>45</w:t>
        </w:r>
        <w:r>
          <w:fldChar w:fldCharType="end"/>
        </w:r>
      </w:hyperlink>
    </w:p>
    <w:p>
      <w:pPr>
        <w:pStyle w:val="TOC2"/>
        <w:tabs>
          <w:tab w:val="right" w:leader="dot" w:pos="8306"/>
        </w:tabs>
      </w:pPr>
      <w:hyperlink w:anchor="_Toc16568" w:history="1">
        <w:r>
          <w:rPr>
            <w:rFonts w:ascii="仿宋" w:eastAsia="仿宋" w:hAnsi="仿宋" w:cs="仿宋" w:hint="eastAsia"/>
            <w:lang w:eastAsia="zh-CN"/>
          </w:rPr>
          <w:t>(三)、建设期大气环境影响分析</w:t>
        </w:r>
        <w:r>
          <w:tab/>
        </w:r>
        <w:r>
          <w:fldChar w:fldCharType="begin"/>
        </w:r>
        <w:r>
          <w:instrText xml:space="preserve"> PAGEREF _Toc16568 \h </w:instrText>
        </w:r>
        <w:r>
          <w:fldChar w:fldCharType="separate"/>
        </w:r>
        <w:r>
          <w:t>46</w:t>
        </w:r>
        <w:r>
          <w:fldChar w:fldCharType="end"/>
        </w:r>
      </w:hyperlink>
    </w:p>
    <w:p>
      <w:pPr>
        <w:pStyle w:val="TOC2"/>
        <w:tabs>
          <w:tab w:val="right" w:leader="dot" w:pos="8306"/>
        </w:tabs>
      </w:pPr>
      <w:hyperlink w:anchor="_Toc23773" w:history="1">
        <w:r>
          <w:rPr>
            <w:rFonts w:ascii="仿宋" w:eastAsia="仿宋" w:hAnsi="仿宋" w:cs="仿宋" w:hint="eastAsia"/>
            <w:lang w:eastAsia="zh-CN"/>
          </w:rPr>
          <w:t>(四)、建设期水环境影响分析</w:t>
        </w:r>
        <w:r>
          <w:tab/>
        </w:r>
        <w:r>
          <w:fldChar w:fldCharType="begin"/>
        </w:r>
        <w:r>
          <w:instrText xml:space="preserve"> PAGEREF _Toc23773 \h </w:instrText>
        </w:r>
        <w:r>
          <w:fldChar w:fldCharType="separate"/>
        </w:r>
        <w:r>
          <w:t>47</w:t>
        </w:r>
        <w:r>
          <w:fldChar w:fldCharType="end"/>
        </w:r>
      </w:hyperlink>
    </w:p>
    <w:p>
      <w:pPr>
        <w:pStyle w:val="TOC2"/>
        <w:tabs>
          <w:tab w:val="right" w:leader="dot" w:pos="8306"/>
        </w:tabs>
      </w:pPr>
      <w:hyperlink w:anchor="_Toc20481" w:history="1">
        <w:r>
          <w:rPr>
            <w:rFonts w:ascii="仿宋" w:eastAsia="仿宋" w:hAnsi="仿宋" w:cs="仿宋" w:hint="eastAsia"/>
            <w:lang w:eastAsia="zh-CN"/>
          </w:rPr>
          <w:t>(五)、建设期固体废弃物环境影响分析</w:t>
        </w:r>
        <w:r>
          <w:tab/>
        </w:r>
        <w:r>
          <w:fldChar w:fldCharType="begin"/>
        </w:r>
        <w:r>
          <w:instrText xml:space="preserve"> PAGEREF _Toc20481 \h </w:instrText>
        </w:r>
        <w:r>
          <w:fldChar w:fldCharType="separate"/>
        </w:r>
        <w:r>
          <w:t>48</w:t>
        </w:r>
        <w:r>
          <w:fldChar w:fldCharType="end"/>
        </w:r>
      </w:hyperlink>
    </w:p>
    <w:p>
      <w:pPr>
        <w:pStyle w:val="TOC2"/>
        <w:tabs>
          <w:tab w:val="right" w:leader="dot" w:pos="8306"/>
        </w:tabs>
      </w:pPr>
      <w:hyperlink w:anchor="_Toc30605" w:history="1">
        <w:r>
          <w:rPr>
            <w:rFonts w:ascii="仿宋" w:eastAsia="仿宋" w:hAnsi="仿宋" w:cs="仿宋" w:hint="eastAsia"/>
            <w:lang w:eastAsia="zh-CN"/>
          </w:rPr>
          <w:t>(六)、建设期声环境影响分析</w:t>
        </w:r>
        <w:r>
          <w:tab/>
        </w:r>
        <w:r>
          <w:fldChar w:fldCharType="begin"/>
        </w:r>
        <w:r>
          <w:instrText xml:space="preserve"> PAGEREF _Toc30605 \h </w:instrText>
        </w:r>
        <w:r>
          <w:fldChar w:fldCharType="separate"/>
        </w:r>
        <w:r>
          <w:t>49</w:t>
        </w:r>
        <w:r>
          <w:fldChar w:fldCharType="end"/>
        </w:r>
      </w:hyperlink>
    </w:p>
    <w:p>
      <w:pPr>
        <w:pStyle w:val="TOC2"/>
        <w:tabs>
          <w:tab w:val="right" w:leader="dot" w:pos="8306"/>
        </w:tabs>
      </w:pPr>
      <w:hyperlink w:anchor="_Toc14061" w:history="1">
        <w:r>
          <w:rPr>
            <w:rFonts w:ascii="仿宋" w:eastAsia="仿宋" w:hAnsi="仿宋" w:cs="仿宋" w:hint="eastAsia"/>
            <w:lang w:eastAsia="zh-CN"/>
          </w:rPr>
          <w:t>(七)、营运期大气环境影响分析</w:t>
        </w:r>
        <w:r>
          <w:tab/>
        </w:r>
        <w:r>
          <w:fldChar w:fldCharType="begin"/>
        </w:r>
        <w:r>
          <w:instrText xml:space="preserve"> PAGEREF _Toc14061 \h </w:instrText>
        </w:r>
        <w:r>
          <w:fldChar w:fldCharType="separate"/>
        </w:r>
        <w:r>
          <w:t>51</w:t>
        </w:r>
        <w:r>
          <w:fldChar w:fldCharType="end"/>
        </w:r>
      </w:hyperlink>
    </w:p>
    <w:p>
      <w:pPr>
        <w:pStyle w:val="TOC2"/>
        <w:tabs>
          <w:tab w:val="right" w:leader="dot" w:pos="8306"/>
        </w:tabs>
      </w:pPr>
      <w:hyperlink w:anchor="_Toc27633" w:history="1">
        <w:r>
          <w:rPr>
            <w:rFonts w:ascii="仿宋" w:eastAsia="仿宋" w:hAnsi="仿宋" w:cs="仿宋" w:hint="eastAsia"/>
            <w:lang w:eastAsia="zh-CN"/>
          </w:rPr>
          <w:t>(八)、营运期水环境影响分析</w:t>
        </w:r>
        <w:r>
          <w:tab/>
        </w:r>
        <w:r>
          <w:fldChar w:fldCharType="begin"/>
        </w:r>
        <w:r>
          <w:instrText xml:space="preserve"> PAGEREF _Toc27633 \h </w:instrText>
        </w:r>
        <w:r>
          <w:fldChar w:fldCharType="separate"/>
        </w:r>
        <w:r>
          <w:t>51</w:t>
        </w:r>
        <w:r>
          <w:fldChar w:fldCharType="end"/>
        </w:r>
      </w:hyperlink>
    </w:p>
    <w:p>
      <w:pPr>
        <w:pStyle w:val="TOC2"/>
        <w:tabs>
          <w:tab w:val="right" w:leader="dot" w:pos="8306"/>
        </w:tabs>
      </w:pPr>
      <w:hyperlink w:anchor="_Toc29669" w:history="1">
        <w:r>
          <w:rPr>
            <w:rFonts w:ascii="仿宋" w:eastAsia="仿宋" w:hAnsi="仿宋" w:cs="仿宋" w:hint="eastAsia"/>
            <w:lang w:eastAsia="zh-CN"/>
          </w:rPr>
          <w:t>(九)、营运期固体废弃物环境影响分析</w:t>
        </w:r>
        <w:r>
          <w:tab/>
        </w:r>
        <w:r>
          <w:fldChar w:fldCharType="begin"/>
        </w:r>
        <w:r>
          <w:instrText xml:space="preserve"> PAGEREF _Toc29669 \h </w:instrText>
        </w:r>
        <w:r>
          <w:fldChar w:fldCharType="separate"/>
        </w:r>
        <w:r>
          <w:t>52</w:t>
        </w:r>
        <w:r>
          <w:fldChar w:fldCharType="end"/>
        </w:r>
      </w:hyperlink>
    </w:p>
    <w:p>
      <w:pPr>
        <w:pStyle w:val="TOC2"/>
        <w:tabs>
          <w:tab w:val="right" w:leader="dot" w:pos="8306"/>
        </w:tabs>
      </w:pPr>
      <w:hyperlink w:anchor="_Toc9658" w:history="1">
        <w:r>
          <w:rPr>
            <w:rFonts w:ascii="仿宋" w:eastAsia="仿宋" w:hAnsi="仿宋" w:cs="仿宋" w:hint="eastAsia"/>
            <w:lang w:eastAsia="zh-CN"/>
          </w:rPr>
          <w:t>(十)、营运期声环境影响分析</w:t>
        </w:r>
        <w:r>
          <w:tab/>
        </w:r>
        <w:r>
          <w:fldChar w:fldCharType="begin"/>
        </w:r>
        <w:r>
          <w:instrText xml:space="preserve"> PAGEREF _Toc9658 \h </w:instrText>
        </w:r>
        <w:r>
          <w:fldChar w:fldCharType="separate"/>
        </w:r>
        <w:r>
          <w:t>54</w:t>
        </w:r>
        <w:r>
          <w:fldChar w:fldCharType="end"/>
        </w:r>
      </w:hyperlink>
    </w:p>
    <w:p>
      <w:pPr>
        <w:pStyle w:val="TOC2"/>
        <w:tabs>
          <w:tab w:val="right" w:leader="dot" w:pos="8306"/>
        </w:tabs>
      </w:pPr>
      <w:hyperlink w:anchor="_Toc14107" w:history="1">
        <w:r>
          <w:rPr>
            <w:rFonts w:ascii="仿宋" w:eastAsia="仿宋" w:hAnsi="仿宋" w:cs="仿宋" w:hint="eastAsia"/>
            <w:lang w:eastAsia="zh-CN"/>
          </w:rPr>
          <w:t>(十一)、清洁生产</w:t>
        </w:r>
        <w:r>
          <w:tab/>
        </w:r>
        <w:r>
          <w:fldChar w:fldCharType="begin"/>
        </w:r>
        <w:r>
          <w:instrText xml:space="preserve"> PAGEREF _Toc14107 \h </w:instrText>
        </w:r>
        <w:r>
          <w:fldChar w:fldCharType="separate"/>
        </w:r>
        <w:r>
          <w:t>55</w:t>
        </w:r>
        <w:r>
          <w:fldChar w:fldCharType="end"/>
        </w:r>
      </w:hyperlink>
    </w:p>
    <w:p>
      <w:pPr>
        <w:pStyle w:val="TOC2"/>
        <w:tabs>
          <w:tab w:val="right" w:leader="dot" w:pos="8306"/>
        </w:tabs>
      </w:pPr>
      <w:hyperlink w:anchor="_Toc17034" w:history="1">
        <w:r>
          <w:rPr>
            <w:rFonts w:ascii="仿宋" w:eastAsia="仿宋" w:hAnsi="仿宋" w:cs="仿宋" w:hint="eastAsia"/>
            <w:lang w:eastAsia="zh-CN"/>
          </w:rPr>
          <w:t>(十二)、环境管理分析</w:t>
        </w:r>
        <w:r>
          <w:tab/>
        </w:r>
        <w:r>
          <w:fldChar w:fldCharType="begin"/>
        </w:r>
        <w:r>
          <w:instrText xml:space="preserve"> PAGEREF _Toc17034 \h </w:instrText>
        </w:r>
        <w:r>
          <w:fldChar w:fldCharType="separate"/>
        </w:r>
        <w:r>
          <w:t>56</w:t>
        </w:r>
        <w:r>
          <w:fldChar w:fldCharType="end"/>
        </w:r>
      </w:hyperlink>
    </w:p>
    <w:p>
      <w:pPr>
        <w:pStyle w:val="TOC2"/>
        <w:tabs>
          <w:tab w:val="right" w:leader="dot" w:pos="8306"/>
        </w:tabs>
      </w:pPr>
      <w:hyperlink w:anchor="_Toc1272" w:history="1">
        <w:r>
          <w:rPr>
            <w:rFonts w:ascii="仿宋" w:eastAsia="仿宋" w:hAnsi="仿宋" w:cs="仿宋" w:hint="eastAsia"/>
            <w:lang w:eastAsia="zh-CN"/>
          </w:rPr>
          <w:t>(十三)、结论及建议</w:t>
        </w:r>
        <w:r>
          <w:tab/>
        </w:r>
        <w:r>
          <w:fldChar w:fldCharType="begin"/>
        </w:r>
        <w:r>
          <w:instrText xml:space="preserve"> PAGEREF _Toc1272 \h </w:instrText>
        </w:r>
        <w:r>
          <w:fldChar w:fldCharType="separate"/>
        </w:r>
        <w:r>
          <w:t>57</w:t>
        </w:r>
        <w:r>
          <w:fldChar w:fldCharType="end"/>
        </w:r>
      </w:hyperlink>
    </w:p>
    <w:p>
      <w:pPr>
        <w:pStyle w:val="TOC1"/>
        <w:tabs>
          <w:tab w:val="right" w:leader="dot" w:pos="8306"/>
        </w:tabs>
      </w:pPr>
      <w:hyperlink w:anchor="_Toc25905" w:history="1">
        <w:r>
          <w:rPr>
            <w:rFonts w:ascii="仿宋" w:eastAsia="仿宋" w:hAnsi="仿宋" w:cs="仿宋" w:hint="eastAsia"/>
            <w:lang w:eastAsia="zh-CN"/>
          </w:rPr>
          <w:t>十一、战略合作伙伴</w:t>
        </w:r>
        <w:r>
          <w:tab/>
        </w:r>
        <w:r>
          <w:fldChar w:fldCharType="begin"/>
        </w:r>
        <w:r>
          <w:instrText xml:space="preserve"> PAGEREF _Toc25905 \h </w:instrText>
        </w:r>
        <w:r>
          <w:fldChar w:fldCharType="separate"/>
        </w:r>
        <w:r>
          <w:t>58</w:t>
        </w:r>
        <w:r>
          <w:fldChar w:fldCharType="end"/>
        </w:r>
      </w:hyperlink>
    </w:p>
    <w:p>
      <w:pPr>
        <w:pStyle w:val="TOC2"/>
        <w:tabs>
          <w:tab w:val="right" w:leader="dot" w:pos="8306"/>
        </w:tabs>
      </w:pPr>
      <w:hyperlink w:anchor="_Toc3307" w:history="1">
        <w:r>
          <w:rPr>
            <w:rFonts w:ascii="仿宋" w:eastAsia="仿宋" w:hAnsi="仿宋" w:cs="仿宋" w:hint="eastAsia"/>
            <w:lang w:eastAsia="zh-CN"/>
          </w:rPr>
          <w:t>(一)、合作伙伴关系</w:t>
        </w:r>
        <w:r>
          <w:tab/>
        </w:r>
        <w:r>
          <w:fldChar w:fldCharType="begin"/>
        </w:r>
        <w:r>
          <w:instrText xml:space="preserve"> PAGEREF _Toc3307 \h </w:instrText>
        </w:r>
        <w:r>
          <w:fldChar w:fldCharType="separate"/>
        </w:r>
        <w:r>
          <w:t>58</w:t>
        </w:r>
        <w:r>
          <w:fldChar w:fldCharType="end"/>
        </w:r>
      </w:hyperlink>
    </w:p>
    <w:p>
      <w:pPr>
        <w:pStyle w:val="TOC2"/>
        <w:tabs>
          <w:tab w:val="right" w:leader="dot" w:pos="8306"/>
        </w:tabs>
      </w:pPr>
      <w:hyperlink w:anchor="_Toc16314" w:history="1">
        <w:r>
          <w:rPr>
            <w:rFonts w:ascii="仿宋" w:eastAsia="仿宋" w:hAnsi="仿宋" w:cs="仿宋" w:hint="eastAsia"/>
            <w:lang w:eastAsia="zh-CN"/>
          </w:rPr>
          <w:t>(二)、合作喷枪及类似器具项目</w:t>
        </w:r>
        <w:r>
          <w:tab/>
        </w:r>
        <w:r>
          <w:fldChar w:fldCharType="begin"/>
        </w:r>
        <w:r>
          <w:instrText xml:space="preserve"> PAGEREF _Toc16314 \h </w:instrText>
        </w:r>
        <w:r>
          <w:fldChar w:fldCharType="separate"/>
        </w:r>
        <w:r>
          <w:t>59</w:t>
        </w:r>
        <w:r>
          <w:fldChar w:fldCharType="end"/>
        </w:r>
      </w:hyperlink>
    </w:p>
    <w:p>
      <w:pPr>
        <w:pStyle w:val="TOC2"/>
        <w:tabs>
          <w:tab w:val="right" w:leader="dot" w:pos="8306"/>
        </w:tabs>
      </w:pPr>
      <w:hyperlink w:anchor="_Toc24523" w:history="1">
        <w:r>
          <w:rPr>
            <w:rFonts w:ascii="仿宋" w:eastAsia="仿宋" w:hAnsi="仿宋" w:cs="仿宋" w:hint="eastAsia"/>
            <w:lang w:eastAsia="zh-CN"/>
          </w:rPr>
          <w:t>(三)、合作伙伴的作用</w:t>
        </w:r>
        <w:r>
          <w:tab/>
        </w:r>
        <w:r>
          <w:fldChar w:fldCharType="begin"/>
        </w:r>
        <w:r>
          <w:instrText xml:space="preserve"> PAGEREF _Toc24523 \h </w:instrText>
        </w:r>
        <w:r>
          <w:fldChar w:fldCharType="separate"/>
        </w:r>
        <w:r>
          <w:t>59</w:t>
        </w:r>
        <w:r>
          <w:fldChar w:fldCharType="end"/>
        </w:r>
      </w:hyperlink>
    </w:p>
    <w:p>
      <w:pPr>
        <w:pStyle w:val="TOC1"/>
        <w:tabs>
          <w:tab w:val="right" w:leader="dot" w:pos="8306"/>
        </w:tabs>
      </w:pPr>
      <w:hyperlink w:anchor="_Toc29385" w:history="1">
        <w:r>
          <w:rPr>
            <w:rFonts w:ascii="仿宋" w:eastAsia="仿宋" w:hAnsi="仿宋" w:cs="仿宋" w:hint="eastAsia"/>
            <w:lang w:eastAsia="zh-CN"/>
          </w:rPr>
          <w:t>十二、市场营销策略</w:t>
        </w:r>
        <w:r>
          <w:tab/>
        </w:r>
        <w:r>
          <w:fldChar w:fldCharType="begin"/>
        </w:r>
        <w:r>
          <w:instrText xml:space="preserve"> PAGEREF _Toc29385 \h </w:instrText>
        </w:r>
        <w:r>
          <w:fldChar w:fldCharType="separate"/>
        </w:r>
        <w:r>
          <w:t>60</w:t>
        </w:r>
        <w:r>
          <w:fldChar w:fldCharType="end"/>
        </w:r>
      </w:hyperlink>
    </w:p>
    <w:p>
      <w:pPr>
        <w:pStyle w:val="TOC2"/>
        <w:tabs>
          <w:tab w:val="right" w:leader="dot" w:pos="8306"/>
        </w:tabs>
      </w:pPr>
      <w:hyperlink w:anchor="_Toc18986" w:history="1">
        <w:r>
          <w:rPr>
            <w:rFonts w:ascii="仿宋" w:eastAsia="仿宋" w:hAnsi="仿宋" w:cs="仿宋" w:hint="eastAsia"/>
            <w:lang w:eastAsia="zh-CN"/>
          </w:rPr>
          <w:t>(一)、市场定位和目标市场</w:t>
        </w:r>
        <w:r>
          <w:tab/>
        </w:r>
        <w:r>
          <w:fldChar w:fldCharType="begin"/>
        </w:r>
        <w:r>
          <w:instrText xml:space="preserve"> PAGEREF _Toc18986 \h </w:instrText>
        </w:r>
        <w:r>
          <w:fldChar w:fldCharType="separate"/>
        </w:r>
        <w:r>
          <w:t>60</w:t>
        </w:r>
        <w:r>
          <w:fldChar w:fldCharType="end"/>
        </w:r>
      </w:hyperlink>
    </w:p>
    <w:p>
      <w:pPr>
        <w:pStyle w:val="TOC2"/>
        <w:tabs>
          <w:tab w:val="right" w:leader="dot" w:pos="8306"/>
        </w:tabs>
      </w:pPr>
      <w:hyperlink w:anchor="_Toc5414" w:history="1">
        <w:r>
          <w:rPr>
            <w:rFonts w:ascii="仿宋" w:eastAsia="仿宋" w:hAnsi="仿宋" w:cs="仿宋" w:hint="eastAsia"/>
            <w:lang w:eastAsia="zh-CN"/>
          </w:rPr>
          <w:t>(二)、定价策略</w:t>
        </w:r>
        <w:r>
          <w:tab/>
        </w:r>
        <w:r>
          <w:fldChar w:fldCharType="begin"/>
        </w:r>
        <w:r>
          <w:instrText xml:space="preserve"> PAGEREF _Toc5414 \h </w:instrText>
        </w:r>
        <w:r>
          <w:fldChar w:fldCharType="separate"/>
        </w:r>
        <w:r>
          <w:t>61</w:t>
        </w:r>
        <w:r>
          <w:fldChar w:fldCharType="end"/>
        </w:r>
      </w:hyperlink>
    </w:p>
    <w:p>
      <w:pPr>
        <w:pStyle w:val="TOC2"/>
        <w:tabs>
          <w:tab w:val="right" w:leader="dot" w:pos="8306"/>
        </w:tabs>
      </w:pPr>
      <w:hyperlink w:anchor="_Toc31299" w:history="1">
        <w:r>
          <w:rPr>
            <w:rFonts w:ascii="仿宋" w:eastAsia="仿宋" w:hAnsi="仿宋" w:cs="仿宋" w:hint="eastAsia"/>
            <w:lang w:eastAsia="zh-CN"/>
          </w:rPr>
          <w:t>(三)、销售和推广策略</w:t>
        </w:r>
        <w:r>
          <w:tab/>
        </w:r>
        <w:r>
          <w:fldChar w:fldCharType="begin"/>
        </w:r>
        <w:r>
          <w:instrText xml:space="preserve"> PAGEREF _Toc31299 \h </w:instrText>
        </w:r>
        <w:r>
          <w:fldChar w:fldCharType="separate"/>
        </w:r>
        <w:r>
          <w:t>62</w:t>
        </w:r>
        <w:r>
          <w:fldChar w:fldCharType="end"/>
        </w:r>
      </w:hyperlink>
    </w:p>
    <w:p>
      <w:pPr>
        <w:pStyle w:val="TOC2"/>
        <w:tabs>
          <w:tab w:val="right" w:leader="dot" w:pos="8306"/>
        </w:tabs>
      </w:pPr>
      <w:hyperlink w:anchor="_Toc3177" w:history="1">
        <w:r>
          <w:rPr>
            <w:rFonts w:ascii="仿宋" w:eastAsia="仿宋" w:hAnsi="仿宋" w:cs="仿宋" w:hint="eastAsia"/>
            <w:lang w:eastAsia="zh-CN"/>
          </w:rPr>
          <w:t>(四)、销售渠道和分销策略</w:t>
        </w:r>
        <w:r>
          <w:tab/>
        </w:r>
        <w:r>
          <w:fldChar w:fldCharType="begin"/>
        </w:r>
        <w:r>
          <w:instrText xml:space="preserve"> PAGEREF _Toc3177 \h </w:instrText>
        </w:r>
        <w:r>
          <w:fldChar w:fldCharType="separate"/>
        </w:r>
        <w:r>
          <w:t>64</w:t>
        </w:r>
        <w:r>
          <w:fldChar w:fldCharType="end"/>
        </w:r>
      </w:hyperlink>
    </w:p>
    <w:p>
      <w:pPr>
        <w:pStyle w:val="TOC1"/>
        <w:tabs>
          <w:tab w:val="right" w:leader="dot" w:pos="8306"/>
        </w:tabs>
      </w:pPr>
      <w:hyperlink w:anchor="_Toc5746" w:history="1">
        <w:r>
          <w:rPr>
            <w:rFonts w:ascii="仿宋" w:eastAsia="仿宋" w:hAnsi="仿宋" w:cs="仿宋" w:hint="eastAsia"/>
            <w:lang w:eastAsia="zh-CN"/>
          </w:rPr>
          <w:t>十三、法律和合规事项</w:t>
        </w:r>
        <w:r>
          <w:tab/>
        </w:r>
        <w:r>
          <w:fldChar w:fldCharType="begin"/>
        </w:r>
        <w:r>
          <w:instrText xml:space="preserve"> PAGEREF _Toc5746 \h </w:instrText>
        </w:r>
        <w:r>
          <w:fldChar w:fldCharType="separate"/>
        </w:r>
        <w:r>
          <w:t>65</w:t>
        </w:r>
        <w:r>
          <w:fldChar w:fldCharType="end"/>
        </w:r>
      </w:hyperlink>
    </w:p>
    <w:p>
      <w:pPr>
        <w:pStyle w:val="TOC2"/>
        <w:tabs>
          <w:tab w:val="right" w:leader="dot" w:pos="8306"/>
        </w:tabs>
      </w:pPr>
      <w:hyperlink w:anchor="_Toc26648" w:history="1">
        <w:r>
          <w:rPr>
            <w:rFonts w:ascii="仿宋" w:eastAsia="仿宋" w:hAnsi="仿宋" w:cs="仿宋" w:hint="eastAsia"/>
            <w:lang w:eastAsia="zh-CN"/>
          </w:rPr>
          <w:t>(一)、公司注册和法律地位</w:t>
        </w:r>
        <w:r>
          <w:tab/>
        </w:r>
        <w:r>
          <w:fldChar w:fldCharType="begin"/>
        </w:r>
        <w:r>
          <w:instrText xml:space="preserve"> PAGEREF _Toc26648 \h </w:instrText>
        </w:r>
        <w:r>
          <w:fldChar w:fldCharType="separate"/>
        </w:r>
        <w:r>
          <w:t>65</w:t>
        </w:r>
        <w:r>
          <w:fldChar w:fldCharType="end"/>
        </w:r>
      </w:hyperlink>
    </w:p>
    <w:p>
      <w:pPr>
        <w:pStyle w:val="TOC2"/>
        <w:tabs>
          <w:tab w:val="right" w:leader="dot" w:pos="8306"/>
        </w:tabs>
      </w:pPr>
      <w:hyperlink w:anchor="_Toc20565" w:history="1">
        <w:r>
          <w:rPr>
            <w:rFonts w:ascii="仿宋" w:eastAsia="仿宋" w:hAnsi="仿宋" w:cs="仿宋" w:hint="eastAsia"/>
            <w:lang w:eastAsia="zh-CN"/>
          </w:rPr>
          <w:t>(二)、专业许可与许可证</w:t>
        </w:r>
        <w:r>
          <w:tab/>
        </w:r>
        <w:r>
          <w:fldChar w:fldCharType="begin"/>
        </w:r>
        <w:r>
          <w:instrText xml:space="preserve"> PAGEREF _Toc20565 \h </w:instrText>
        </w:r>
        <w:r>
          <w:fldChar w:fldCharType="separate"/>
        </w:r>
        <w:r>
          <w:t>65</w:t>
        </w:r>
        <w:r>
          <w:fldChar w:fldCharType="end"/>
        </w:r>
      </w:hyperlink>
    </w:p>
    <w:p>
      <w:pPr>
        <w:pStyle w:val="TOC2"/>
        <w:tabs>
          <w:tab w:val="right" w:leader="dot" w:pos="8306"/>
        </w:tabs>
      </w:pPr>
      <w:hyperlink w:anchor="_Toc15040" w:history="1">
        <w:r>
          <w:rPr>
            <w:rFonts w:ascii="仿宋" w:eastAsia="仿宋" w:hAnsi="仿宋" w:cs="仿宋" w:hint="eastAsia"/>
            <w:lang w:eastAsia="zh-CN"/>
          </w:rPr>
          <w:t>(三)、知识产权</w:t>
        </w:r>
        <w:r>
          <w:tab/>
        </w:r>
        <w:r>
          <w:fldChar w:fldCharType="begin"/>
        </w:r>
        <w:r>
          <w:instrText xml:space="preserve"> PAGEREF _Toc15040 \h </w:instrText>
        </w:r>
        <w:r>
          <w:fldChar w:fldCharType="separate"/>
        </w:r>
        <w:r>
          <w:t>65</w:t>
        </w:r>
        <w:r>
          <w:fldChar w:fldCharType="end"/>
        </w:r>
      </w:hyperlink>
    </w:p>
    <w:p>
      <w:pPr>
        <w:pStyle w:val="TOC2"/>
        <w:tabs>
          <w:tab w:val="right" w:leader="dot" w:pos="8306"/>
        </w:tabs>
      </w:pPr>
      <w:hyperlink w:anchor="_Toc8711" w:history="1">
        <w:r>
          <w:rPr>
            <w:rFonts w:ascii="仿宋" w:eastAsia="仿宋" w:hAnsi="仿宋" w:cs="仿宋" w:hint="eastAsia"/>
            <w:lang w:eastAsia="zh-CN"/>
          </w:rPr>
          <w:t>(四)、合同与法律义务</w:t>
        </w:r>
        <w:r>
          <w:tab/>
        </w:r>
        <w:r>
          <w:fldChar w:fldCharType="begin"/>
        </w:r>
        <w:r>
          <w:instrText xml:space="preserve"> PAGEREF _Toc8711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219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204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一、喷枪及类似器具行业分析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喷枪及类似器具行业规模及增长性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喷枪及类似器具行业代表品牌及对应公司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360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根据相关机构的最新数据，喷枪及类似器具行业在未来几年将继续保持增长，预计到2023年，该行业的价值将达到XXX亿美元。这一行业正在经历新的变革，出现了一些明显趋势。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电子商务的崛起对喷枪及类似器具包装产生了重要影响。\需要具备适应不同销售渠道的特性，以保证产品在运输和在线销售中的完好无损。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总体而言，喷枪及类似器具包装行业呈现出稳健的年均增长率，约为4-5%。这一增长受到不断变化的消费者偏好、意识提高和不断增长的收入水平的推动。。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025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https://d.book118.com/526011051235010040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喷枪及类似器具行业相关公司筹备报告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喷枪及类似器具行业相关公司筹备报告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喷枪及类似器具行业相关公司筹备报告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喷枪及类似器具行业相关公司筹备报告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喷枪及类似器具行业相关公司筹备报告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6011051235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2024-01-09T15:59:00Z</dcterms:created>
  <dcterms:modified xsi:type="dcterms:W3CDTF">2024-01-09T15:59:48Z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9F53A3AB6B3B4DC1B6E78F260884A380_11</vt:lpwstr>
  </property>
  <property fmtid="{D5CDD505-2E9C-101B-9397-08002B2CF9AE}" pid="3" name="KSOProductBuildVer">
    <vt:lpwstr>2052-12.1.0.16120</vt:lpwstr>
  </property>
</Properties>
</file>