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D5ED3" w:rsidP="003D5ED3" w14:paraId="1C803F9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D5ED3">
        <w:rPr>
          <w:rFonts w:ascii="华文中宋" w:eastAsia="华文中宋" w:hAnsi="华文中宋"/>
          <w:b/>
          <w:sz w:val="30"/>
        </w:rPr>
        <w:t>2023</w:t>
      </w:r>
      <w:r w:rsidRPr="003D5ED3">
        <w:rPr>
          <w:rFonts w:ascii="华文中宋" w:eastAsia="华文中宋" w:hAnsi="华文中宋"/>
          <w:b/>
          <w:sz w:val="30"/>
        </w:rPr>
        <w:t>江苏苏州常熟市公安局招聘警务辅助人员（</w:t>
      </w:r>
      <w:r w:rsidRPr="003D5ED3">
        <w:rPr>
          <w:rFonts w:ascii="华文中宋" w:eastAsia="华文中宋" w:hAnsi="华文中宋"/>
          <w:b/>
          <w:sz w:val="30"/>
        </w:rPr>
        <w:t>120</w:t>
      </w:r>
      <w:r w:rsidRPr="003D5ED3">
        <w:rPr>
          <w:rFonts w:ascii="华文中宋" w:eastAsia="华文中宋" w:hAnsi="华文中宋"/>
          <w:b/>
          <w:sz w:val="30"/>
        </w:rPr>
        <w:t>人）笔试备考题库及答案解析</w:t>
      </w:r>
    </w:p>
    <w:p w:rsidR="00A77B3E" w14:paraId="7F150B0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553FC34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6D34C4" w14:paraId="61FF44C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1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中国古代演戏的场所在历史上有过各种不同的名称和形态。就建筑而言，唐代称为戏场，宋代称为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18FFA4F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、戏园</w:t>
      </w:r>
    </w:p>
    <w:p w:rsidR="006D34C4" w14:paraId="2267B96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、勾阑</w:t>
      </w:r>
    </w:p>
    <w:p w:rsidR="006D34C4" w14:paraId="00403D9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、戏台</w:t>
      </w:r>
    </w:p>
    <w:p w:rsidR="006D34C4" w14:paraId="3B87CB4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、戏楼</w:t>
      </w:r>
    </w:p>
    <w:p w:rsidR="006D34C4" w14:paraId="638D710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4436F24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戏场泛指中国古代演戏的场所，在历史上有过各种不同的名称和形态。唐代中国戏剧已具雏形，至宋，金两代正式形成。各个朝代的演戏场所随着戏剧艺术的发展而演进。就建筑而言，以唐代的戏场，宋代的勾阑</w:t>
      </w:r>
      <w:r w:rsidRPr="006D34C4">
        <w:rPr>
          <w:rFonts w:ascii="微软雅黑" w:eastAsia="微软雅黑" w:cs="微软雅黑"/>
          <w:szCs w:val="14"/>
        </w:rPr>
        <w:t>(</w:t>
      </w:r>
      <w:r w:rsidRPr="006D34C4">
        <w:rPr>
          <w:rFonts w:ascii="微软雅黑" w:eastAsia="微软雅黑" w:cs="微软雅黑"/>
          <w:szCs w:val="14"/>
        </w:rPr>
        <w:t>也作勾栏，构栏</w:t>
      </w:r>
      <w:r w:rsidRPr="006D34C4">
        <w:rPr>
          <w:rFonts w:ascii="微软雅黑" w:eastAsia="微软雅黑" w:cs="微软雅黑"/>
          <w:szCs w:val="14"/>
        </w:rPr>
        <w:t>)</w:t>
      </w:r>
      <w:r w:rsidRPr="006D34C4">
        <w:rPr>
          <w:rFonts w:ascii="微软雅黑" w:eastAsia="微软雅黑" w:cs="微软雅黑"/>
          <w:szCs w:val="14"/>
        </w:rPr>
        <w:t>，元代的戏台和清代的戏楼，戏园为其主流。故选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0AF9D04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2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调查报告的写作主要采用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三种表达方式。</w:t>
      </w:r>
    </w:p>
    <w:p w:rsidR="006D34C4" w14:paraId="2CB92ED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、议论、说明、描写</w:t>
      </w:r>
    </w:p>
    <w:p w:rsidR="006D34C4" w14:paraId="57475E53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、记叙、议论、说明</w:t>
      </w:r>
    </w:p>
    <w:p w:rsidR="006D34C4" w14:paraId="67FA7D0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、记叙、议论、抒情</w:t>
      </w:r>
    </w:p>
    <w:p w:rsidR="006D34C4" w14:paraId="0F9B5E7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、说明、记叙、描写</w:t>
      </w:r>
    </w:p>
    <w:p w:rsidR="006D34C4" w14:paraId="5682FA4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79C85ED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调查报告以介绍事实材料为主，运用叙述的方法把事情的起因、发展和结果交待清楚，但它不是运用文学具体描绘和形象刻画，是让读者具体了解经验成功之处或错误失误之处，所以要运用材料叙述来说明问题。为了揭示事物的本质意义，表明作者的主观见解，在叙述的过程中，作者往往要进行一些议论。但这种议论只能是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画龙点睛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的，要恰到好处、点到即止。故选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16EB514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3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提供企业核心竞争力，促进产品升级的最直接有效的途径是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5C99A4F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、品牌营销</w:t>
      </w:r>
    </w:p>
    <w:p w:rsidR="006D34C4" w14:paraId="0D59D2C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、扩大规模</w:t>
      </w:r>
    </w:p>
    <w:p w:rsidR="006D34C4" w14:paraId="49F8B1C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、降低成本</w:t>
      </w:r>
    </w:p>
    <w:p w:rsidR="006D34C4" w14:paraId="64C8043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、创新发展</w:t>
      </w:r>
    </w:p>
    <w:p w:rsidR="006D34C4" w14:paraId="6855A5C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D</w:t>
      </w:r>
    </w:p>
    <w:p w:rsidR="006D34C4" w14:paraId="38C615F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企业核心竞争力是企业获取持续竞争优势的来源和基础。企业只有以创新发展为核心，以信息化为动力，以争创名牌为手段，以企业文化为后盾，全面提升自己的核心竞争力，才能在日趋激烈的国际市场竞争中有所作为。故选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2246826C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6D34C4">
        <w:rPr>
          <w:rFonts w:ascii="微软雅黑" w:eastAsia="微软雅黑" w:cs="微软雅黑"/>
          <w:color w:val="0000FF"/>
          <w:szCs w:val="14"/>
        </w:rPr>
        <w:t>4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由于成长环境和性格不同，人们会形成不同的理想信念，从而使之具有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0606383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、阶级性</w:t>
      </w:r>
    </w:p>
    <w:p w:rsidR="006D34C4" w14:paraId="37A7345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、实践性</w:t>
      </w:r>
    </w:p>
    <w:p w:rsidR="006D34C4" w14:paraId="248F43A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、共同性</w:t>
      </w:r>
    </w:p>
    <w:p w:rsidR="006D34C4" w14:paraId="2722F59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、多样性</w:t>
      </w:r>
    </w:p>
    <w:p w:rsidR="006D34C4" w14:paraId="0333B9B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D</w:t>
      </w:r>
    </w:p>
    <w:p w:rsidR="006D34C4" w14:paraId="72681C2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理想信念具有多样性与共同性。由于成长环境和性格等的不同，人们会形成不同的理想信念，从而使之具有多样性。但同时，在一定的社会中，人们各自的理想信念又有相同之处，从而形成共同的理想信念。故选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1F0D2EB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5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对于道德与法律，描述不正确的是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57C5B03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、道德是法律的外延</w:t>
      </w:r>
    </w:p>
    <w:p w:rsidR="006D34C4" w14:paraId="56052AD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、法律是道德的底线</w:t>
      </w:r>
    </w:p>
    <w:p w:rsidR="006D34C4" w14:paraId="1F49F25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、道德是自发自律的行为</w:t>
      </w:r>
    </w:p>
    <w:p w:rsidR="006D34C4" w14:paraId="72E2EB30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、法律具有阶级性，但道德没有</w:t>
      </w:r>
    </w:p>
    <w:p w:rsidR="006D34C4" w14:paraId="06658CB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D</w:t>
      </w:r>
    </w:p>
    <w:p w:rsidR="006D34C4" w14:paraId="00D53C0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法律是成文的道德，道德是内心的法律，法律和道德都具有规范社会行为、维护社会秩序的作用。道德和法律也有明显的区别，道德的调节范围大于法律，可以调节法律无法调节的领域</w:t>
      </w:r>
      <w:r w:rsidRPr="006D34C4">
        <w:rPr>
          <w:rFonts w:ascii="微软雅黑" w:eastAsia="微软雅黑" w:cs="微软雅黑"/>
          <w:szCs w:val="14"/>
        </w:rPr>
        <w:t>;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https://d.book118.com/526021125232010042</w:t>
        </w:r>
      </w:hyperlink>
    </w:p>
    <w:p w:rsidR="006D34C4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ED3" w:rsidP="00B77510" w14:paraId="31B57B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5ED3" w14:paraId="4F1F103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ED3" w:rsidP="00B77510" w14:paraId="1A53DECC" w14:textId="67D159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D5ED3" w14:paraId="3E1DF28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ED3" w14:paraId="3C31743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ED3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5ED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ED3" w:rsidP="00B77510" w14:textId="67D159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D5ED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ED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ED3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5ED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ED3" w:rsidP="00B77510" w14:textId="67D159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D5ED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E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ED3" w14:paraId="218B2C0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ED3" w14:paraId="3C5D1DF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ED3" w14:paraId="29EB194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ED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ED3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ED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ED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ED3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ED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D5ED3"/>
    <w:rsid w:val="006D34C4"/>
    <w:rsid w:val="00A77B3E"/>
    <w:rsid w:val="00B77510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E6932B4"/>
  <w15:docId w15:val="{862505B7-91D3-44E6-B66B-5219CFED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6D34C4"/>
    <w:pPr>
      <w:widowControl w:val="0"/>
      <w:spacing w:beforeAutospacing="1" w:afterAutospacing="1"/>
    </w:pPr>
    <w:rPr>
      <w:rFonts w:asciiTheme="minorHAnsi" w:hAnsiTheme="minorHAnsi"/>
    </w:rPr>
  </w:style>
  <w:style w:type="paragraph" w:styleId="Header">
    <w:name w:val="header"/>
    <w:basedOn w:val="Normal"/>
    <w:link w:val="a"/>
    <w:rsid w:val="003D5E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D5ED3"/>
    <w:rPr>
      <w:sz w:val="18"/>
      <w:szCs w:val="18"/>
    </w:rPr>
  </w:style>
  <w:style w:type="paragraph" w:styleId="Footer">
    <w:name w:val="footer"/>
    <w:basedOn w:val="Normal"/>
    <w:link w:val="a0"/>
    <w:rsid w:val="003D5ED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D5ED3"/>
    <w:rPr>
      <w:sz w:val="18"/>
      <w:szCs w:val="18"/>
    </w:rPr>
  </w:style>
  <w:style w:type="character" w:styleId="PageNumber">
    <w:name w:val="page number"/>
    <w:basedOn w:val="DefaultParagraphFont"/>
    <w:rsid w:val="003D5E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26021125232010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3098</Words>
  <Characters>17665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2024-01-30T12:45:00Z</dcterms:created>
  <dcterms:modified xsi:type="dcterms:W3CDTF">2024-01-30T12:45:00Z</dcterms:modified>
</cp:coreProperties>
</file>