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高速精密轴承项目规划设计方案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30" w:history="1">
        <w:r>
          <w:rPr>
            <w:rFonts w:ascii="仿宋" w:eastAsia="仿宋" w:hAnsi="仿宋" w:cs="仿宋" w:hint="eastAsia"/>
            <w:lang w:eastAsia="zh-CN"/>
          </w:rPr>
          <w:t>序言</w:t>
        </w:r>
        <w:r>
          <w:tab/>
        </w:r>
        <w:r>
          <w:fldChar w:fldCharType="begin"/>
        </w:r>
        <w:r>
          <w:instrText xml:space="preserve"> PAGEREF _Toc16530 \h </w:instrText>
        </w:r>
        <w:r>
          <w:fldChar w:fldCharType="separate"/>
        </w:r>
        <w:r>
          <w:t>3</w:t>
        </w:r>
        <w:r>
          <w:fldChar w:fldCharType="end"/>
        </w:r>
      </w:hyperlink>
    </w:p>
    <w:p>
      <w:pPr>
        <w:pStyle w:val="TOC1"/>
        <w:tabs>
          <w:tab w:val="right" w:leader="dot" w:pos="8306"/>
        </w:tabs>
      </w:pPr>
      <w:hyperlink w:anchor="_Toc4533" w:history="1">
        <w:r>
          <w:rPr>
            <w:rFonts w:ascii="仿宋" w:eastAsia="仿宋" w:hAnsi="仿宋" w:cs="仿宋" w:hint="eastAsia"/>
            <w:lang w:eastAsia="zh-CN"/>
          </w:rPr>
          <w:t>一、工艺说明</w:t>
        </w:r>
        <w:r>
          <w:tab/>
        </w:r>
        <w:r>
          <w:fldChar w:fldCharType="begin"/>
        </w:r>
        <w:r>
          <w:instrText xml:space="preserve"> PAGEREF _Toc4533 \h </w:instrText>
        </w:r>
        <w:r>
          <w:fldChar w:fldCharType="separate"/>
        </w:r>
        <w:r>
          <w:t>3</w:t>
        </w:r>
        <w:r>
          <w:fldChar w:fldCharType="end"/>
        </w:r>
      </w:hyperlink>
    </w:p>
    <w:p>
      <w:pPr>
        <w:pStyle w:val="TOC2"/>
        <w:tabs>
          <w:tab w:val="right" w:leader="dot" w:pos="8306"/>
        </w:tabs>
      </w:pPr>
      <w:hyperlink w:anchor="_Toc32044" w:history="1">
        <w:r>
          <w:rPr>
            <w:rFonts w:ascii="仿宋" w:eastAsia="仿宋" w:hAnsi="仿宋" w:cs="仿宋" w:hint="eastAsia"/>
            <w:lang w:eastAsia="zh-CN"/>
          </w:rPr>
          <w:t>(一)、技术管理特点</w:t>
        </w:r>
        <w:r>
          <w:tab/>
        </w:r>
        <w:r>
          <w:fldChar w:fldCharType="begin"/>
        </w:r>
        <w:r>
          <w:instrText xml:space="preserve"> PAGEREF _Toc32044 \h </w:instrText>
        </w:r>
        <w:r>
          <w:fldChar w:fldCharType="separate"/>
        </w:r>
        <w:r>
          <w:t>3</w:t>
        </w:r>
        <w:r>
          <w:fldChar w:fldCharType="end"/>
        </w:r>
      </w:hyperlink>
    </w:p>
    <w:p>
      <w:pPr>
        <w:pStyle w:val="TOC2"/>
        <w:tabs>
          <w:tab w:val="right" w:leader="dot" w:pos="8306"/>
        </w:tabs>
      </w:pPr>
      <w:hyperlink w:anchor="_Toc21080" w:history="1">
        <w:r>
          <w:rPr>
            <w:rFonts w:ascii="仿宋" w:eastAsia="仿宋" w:hAnsi="仿宋" w:cs="仿宋" w:hint="eastAsia"/>
            <w:lang w:eastAsia="zh-CN"/>
          </w:rPr>
          <w:t>(二)、高速精密轴承项目工艺技术设计方案</w:t>
        </w:r>
        <w:r>
          <w:tab/>
        </w:r>
        <w:r>
          <w:fldChar w:fldCharType="begin"/>
        </w:r>
        <w:r>
          <w:instrText xml:space="preserve"> PAGEREF _Toc21080 \h </w:instrText>
        </w:r>
        <w:r>
          <w:fldChar w:fldCharType="separate"/>
        </w:r>
        <w:r>
          <w:t>4</w:t>
        </w:r>
        <w:r>
          <w:fldChar w:fldCharType="end"/>
        </w:r>
      </w:hyperlink>
    </w:p>
    <w:p>
      <w:pPr>
        <w:pStyle w:val="TOC2"/>
        <w:tabs>
          <w:tab w:val="right" w:leader="dot" w:pos="8306"/>
        </w:tabs>
      </w:pPr>
      <w:hyperlink w:anchor="_Toc12172" w:history="1">
        <w:r>
          <w:rPr>
            <w:rFonts w:ascii="仿宋" w:eastAsia="仿宋" w:hAnsi="仿宋" w:cs="仿宋" w:hint="eastAsia"/>
            <w:lang w:eastAsia="zh-CN"/>
          </w:rPr>
          <w:t>(三)、设备选型方案</w:t>
        </w:r>
        <w:r>
          <w:tab/>
        </w:r>
        <w:r>
          <w:fldChar w:fldCharType="begin"/>
        </w:r>
        <w:r>
          <w:instrText xml:space="preserve"> PAGEREF _Toc12172 \h </w:instrText>
        </w:r>
        <w:r>
          <w:fldChar w:fldCharType="separate"/>
        </w:r>
        <w:r>
          <w:t>5</w:t>
        </w:r>
        <w:r>
          <w:fldChar w:fldCharType="end"/>
        </w:r>
      </w:hyperlink>
    </w:p>
    <w:p>
      <w:pPr>
        <w:pStyle w:val="TOC1"/>
        <w:tabs>
          <w:tab w:val="right" w:leader="dot" w:pos="8306"/>
        </w:tabs>
      </w:pPr>
      <w:hyperlink w:anchor="_Toc22388" w:history="1">
        <w:r>
          <w:rPr>
            <w:rFonts w:ascii="仿宋" w:eastAsia="仿宋" w:hAnsi="仿宋" w:cs="仿宋" w:hint="eastAsia"/>
            <w:lang w:eastAsia="zh-CN"/>
          </w:rPr>
          <w:t>二、市场分析、调研</w:t>
        </w:r>
        <w:r>
          <w:tab/>
        </w:r>
        <w:r>
          <w:fldChar w:fldCharType="begin"/>
        </w:r>
        <w:r>
          <w:instrText xml:space="preserve"> PAGEREF _Toc22388 \h </w:instrText>
        </w:r>
        <w:r>
          <w:fldChar w:fldCharType="separate"/>
        </w:r>
        <w:r>
          <w:t>7</w:t>
        </w:r>
        <w:r>
          <w:fldChar w:fldCharType="end"/>
        </w:r>
      </w:hyperlink>
    </w:p>
    <w:p>
      <w:pPr>
        <w:pStyle w:val="TOC2"/>
        <w:tabs>
          <w:tab w:val="right" w:leader="dot" w:pos="8306"/>
        </w:tabs>
      </w:pPr>
      <w:hyperlink w:anchor="_Toc24611" w:history="1">
        <w:r>
          <w:rPr>
            <w:rFonts w:ascii="仿宋" w:eastAsia="仿宋" w:hAnsi="仿宋" w:cs="仿宋" w:hint="eastAsia"/>
            <w:lang w:eastAsia="zh-CN"/>
          </w:rPr>
          <w:t>(一)、高速精密轴承行业分析</w:t>
        </w:r>
        <w:r>
          <w:tab/>
        </w:r>
        <w:r>
          <w:fldChar w:fldCharType="begin"/>
        </w:r>
        <w:r>
          <w:instrText xml:space="preserve"> PAGEREF _Toc24611 \h </w:instrText>
        </w:r>
        <w:r>
          <w:fldChar w:fldCharType="separate"/>
        </w:r>
        <w:r>
          <w:t>7</w:t>
        </w:r>
        <w:r>
          <w:fldChar w:fldCharType="end"/>
        </w:r>
      </w:hyperlink>
    </w:p>
    <w:p>
      <w:pPr>
        <w:pStyle w:val="TOC2"/>
        <w:tabs>
          <w:tab w:val="right" w:leader="dot" w:pos="8306"/>
        </w:tabs>
      </w:pPr>
      <w:hyperlink w:anchor="_Toc18449" w:history="1">
        <w:r>
          <w:rPr>
            <w:rFonts w:ascii="仿宋" w:eastAsia="仿宋" w:hAnsi="仿宋" w:cs="仿宋" w:hint="eastAsia"/>
            <w:lang w:eastAsia="zh-CN"/>
          </w:rPr>
          <w:t>(二)、高速精密轴承市场分析预测</w:t>
        </w:r>
        <w:r>
          <w:tab/>
        </w:r>
        <w:r>
          <w:fldChar w:fldCharType="begin"/>
        </w:r>
        <w:r>
          <w:instrText xml:space="preserve"> PAGEREF _Toc18449 \h </w:instrText>
        </w:r>
        <w:r>
          <w:fldChar w:fldCharType="separate"/>
        </w:r>
        <w:r>
          <w:t>7</w:t>
        </w:r>
        <w:r>
          <w:fldChar w:fldCharType="end"/>
        </w:r>
      </w:hyperlink>
    </w:p>
    <w:p>
      <w:pPr>
        <w:pStyle w:val="TOC1"/>
        <w:tabs>
          <w:tab w:val="right" w:leader="dot" w:pos="8306"/>
        </w:tabs>
      </w:pPr>
      <w:hyperlink w:anchor="_Toc16584" w:history="1">
        <w:r>
          <w:rPr>
            <w:rFonts w:ascii="仿宋" w:eastAsia="仿宋" w:hAnsi="仿宋" w:cs="仿宋" w:hint="eastAsia"/>
            <w:lang w:eastAsia="zh-CN"/>
          </w:rPr>
          <w:t>三、高速精密轴承项目土建工程</w:t>
        </w:r>
        <w:r>
          <w:tab/>
        </w:r>
        <w:r>
          <w:fldChar w:fldCharType="begin"/>
        </w:r>
        <w:r>
          <w:instrText xml:space="preserve"> PAGEREF _Toc16584 \h </w:instrText>
        </w:r>
        <w:r>
          <w:fldChar w:fldCharType="separate"/>
        </w:r>
        <w:r>
          <w:t>8</w:t>
        </w:r>
        <w:r>
          <w:fldChar w:fldCharType="end"/>
        </w:r>
      </w:hyperlink>
    </w:p>
    <w:p>
      <w:pPr>
        <w:pStyle w:val="TOC2"/>
        <w:tabs>
          <w:tab w:val="right" w:leader="dot" w:pos="8306"/>
        </w:tabs>
      </w:pPr>
      <w:hyperlink w:anchor="_Toc25044" w:history="1">
        <w:r>
          <w:rPr>
            <w:rFonts w:ascii="仿宋" w:eastAsia="仿宋" w:hAnsi="仿宋" w:cs="仿宋" w:hint="eastAsia"/>
            <w:lang w:eastAsia="zh-CN"/>
          </w:rPr>
          <w:t>(一)、建筑工程设计原则</w:t>
        </w:r>
        <w:r>
          <w:tab/>
        </w:r>
        <w:r>
          <w:fldChar w:fldCharType="begin"/>
        </w:r>
        <w:r>
          <w:instrText xml:space="preserve"> PAGEREF _Toc25044 \h </w:instrText>
        </w:r>
        <w:r>
          <w:fldChar w:fldCharType="separate"/>
        </w:r>
        <w:r>
          <w:t>8</w:t>
        </w:r>
        <w:r>
          <w:fldChar w:fldCharType="end"/>
        </w:r>
      </w:hyperlink>
    </w:p>
    <w:p>
      <w:pPr>
        <w:pStyle w:val="TOC2"/>
        <w:tabs>
          <w:tab w:val="right" w:leader="dot" w:pos="8306"/>
        </w:tabs>
      </w:pPr>
      <w:hyperlink w:anchor="_Toc18187" w:history="1">
        <w:r>
          <w:rPr>
            <w:rFonts w:ascii="仿宋" w:eastAsia="仿宋" w:hAnsi="仿宋" w:cs="仿宋" w:hint="eastAsia"/>
            <w:lang w:eastAsia="zh-CN"/>
          </w:rPr>
          <w:t>(二)、土建工程设计年限及安全等级</w:t>
        </w:r>
        <w:r>
          <w:tab/>
        </w:r>
        <w:r>
          <w:fldChar w:fldCharType="begin"/>
        </w:r>
        <w:r>
          <w:instrText xml:space="preserve"> PAGEREF _Toc18187 \h </w:instrText>
        </w:r>
        <w:r>
          <w:fldChar w:fldCharType="separate"/>
        </w:r>
        <w:r>
          <w:t>10</w:t>
        </w:r>
        <w:r>
          <w:fldChar w:fldCharType="end"/>
        </w:r>
      </w:hyperlink>
    </w:p>
    <w:p>
      <w:pPr>
        <w:pStyle w:val="TOC2"/>
        <w:tabs>
          <w:tab w:val="right" w:leader="dot" w:pos="8306"/>
        </w:tabs>
      </w:pPr>
      <w:hyperlink w:anchor="_Toc16517" w:history="1">
        <w:r>
          <w:rPr>
            <w:rFonts w:ascii="仿宋" w:eastAsia="仿宋" w:hAnsi="仿宋" w:cs="仿宋" w:hint="eastAsia"/>
            <w:lang w:eastAsia="zh-CN"/>
          </w:rPr>
          <w:t>(三)、建筑工程设计总体要求</w:t>
        </w:r>
        <w:r>
          <w:tab/>
        </w:r>
        <w:r>
          <w:fldChar w:fldCharType="begin"/>
        </w:r>
        <w:r>
          <w:instrText xml:space="preserve"> PAGEREF _Toc16517 \h </w:instrText>
        </w:r>
        <w:r>
          <w:fldChar w:fldCharType="separate"/>
        </w:r>
        <w:r>
          <w:t>11</w:t>
        </w:r>
        <w:r>
          <w:fldChar w:fldCharType="end"/>
        </w:r>
      </w:hyperlink>
    </w:p>
    <w:p>
      <w:pPr>
        <w:pStyle w:val="TOC2"/>
        <w:tabs>
          <w:tab w:val="right" w:leader="dot" w:pos="8306"/>
        </w:tabs>
      </w:pPr>
      <w:hyperlink w:anchor="_Toc4648" w:history="1">
        <w:r>
          <w:rPr>
            <w:rFonts w:ascii="仿宋" w:eastAsia="仿宋" w:hAnsi="仿宋" w:cs="仿宋" w:hint="eastAsia"/>
            <w:lang w:eastAsia="zh-CN"/>
          </w:rPr>
          <w:t>(四)、土建工程建设指标</w:t>
        </w:r>
        <w:r>
          <w:tab/>
        </w:r>
        <w:r>
          <w:fldChar w:fldCharType="begin"/>
        </w:r>
        <w:r>
          <w:instrText xml:space="preserve"> PAGEREF _Toc4648 \h </w:instrText>
        </w:r>
        <w:r>
          <w:fldChar w:fldCharType="separate"/>
        </w:r>
        <w:r>
          <w:t>11</w:t>
        </w:r>
        <w:r>
          <w:fldChar w:fldCharType="end"/>
        </w:r>
      </w:hyperlink>
    </w:p>
    <w:p>
      <w:pPr>
        <w:pStyle w:val="TOC1"/>
        <w:tabs>
          <w:tab w:val="right" w:leader="dot" w:pos="8306"/>
        </w:tabs>
      </w:pPr>
      <w:hyperlink w:anchor="_Toc30396" w:history="1">
        <w:r>
          <w:rPr>
            <w:rFonts w:ascii="仿宋" w:eastAsia="仿宋" w:hAnsi="仿宋" w:cs="仿宋" w:hint="eastAsia"/>
            <w:lang w:eastAsia="zh-CN"/>
          </w:rPr>
          <w:t>四、高速精密轴承项目文档管理</w:t>
        </w:r>
        <w:r>
          <w:tab/>
        </w:r>
        <w:r>
          <w:fldChar w:fldCharType="begin"/>
        </w:r>
        <w:r>
          <w:instrText xml:space="preserve"> PAGEREF _Toc30396 \h </w:instrText>
        </w:r>
        <w:r>
          <w:fldChar w:fldCharType="separate"/>
        </w:r>
        <w:r>
          <w:t>12</w:t>
        </w:r>
        <w:r>
          <w:fldChar w:fldCharType="end"/>
        </w:r>
      </w:hyperlink>
    </w:p>
    <w:p>
      <w:pPr>
        <w:pStyle w:val="TOC2"/>
        <w:tabs>
          <w:tab w:val="right" w:leader="dot" w:pos="8306"/>
        </w:tabs>
      </w:pPr>
      <w:hyperlink w:anchor="_Toc16763" w:history="1">
        <w:r>
          <w:rPr>
            <w:rFonts w:ascii="仿宋" w:eastAsia="仿宋" w:hAnsi="仿宋" w:cs="仿宋" w:hint="eastAsia"/>
            <w:lang w:eastAsia="zh-CN"/>
          </w:rPr>
          <w:t>(一)、文档编制与审查</w:t>
        </w:r>
        <w:r>
          <w:tab/>
        </w:r>
        <w:r>
          <w:fldChar w:fldCharType="begin"/>
        </w:r>
        <w:r>
          <w:instrText xml:space="preserve"> PAGEREF _Toc16763 \h </w:instrText>
        </w:r>
        <w:r>
          <w:fldChar w:fldCharType="separate"/>
        </w:r>
        <w:r>
          <w:t>12</w:t>
        </w:r>
        <w:r>
          <w:fldChar w:fldCharType="end"/>
        </w:r>
      </w:hyperlink>
    </w:p>
    <w:p>
      <w:pPr>
        <w:pStyle w:val="TOC2"/>
        <w:tabs>
          <w:tab w:val="right" w:leader="dot" w:pos="8306"/>
        </w:tabs>
      </w:pPr>
      <w:hyperlink w:anchor="_Toc10494" w:history="1">
        <w:r>
          <w:rPr>
            <w:rFonts w:ascii="仿宋" w:eastAsia="仿宋" w:hAnsi="仿宋" w:cs="仿宋" w:hint="eastAsia"/>
            <w:lang w:eastAsia="zh-CN"/>
          </w:rPr>
          <w:t>(二)、文档发布与分发</w:t>
        </w:r>
        <w:r>
          <w:tab/>
        </w:r>
        <w:r>
          <w:fldChar w:fldCharType="begin"/>
        </w:r>
        <w:r>
          <w:instrText xml:space="preserve"> PAGEREF _Toc10494 \h </w:instrText>
        </w:r>
        <w:r>
          <w:fldChar w:fldCharType="separate"/>
        </w:r>
        <w:r>
          <w:t>13</w:t>
        </w:r>
        <w:r>
          <w:fldChar w:fldCharType="end"/>
        </w:r>
      </w:hyperlink>
    </w:p>
    <w:p>
      <w:pPr>
        <w:pStyle w:val="TOC2"/>
        <w:tabs>
          <w:tab w:val="right" w:leader="dot" w:pos="8306"/>
        </w:tabs>
      </w:pPr>
      <w:hyperlink w:anchor="_Toc18338" w:history="1">
        <w:r>
          <w:rPr>
            <w:rFonts w:ascii="仿宋" w:eastAsia="仿宋" w:hAnsi="仿宋" w:cs="仿宋" w:hint="eastAsia"/>
            <w:lang w:eastAsia="zh-CN"/>
          </w:rPr>
          <w:t>(三)、文档存档与归档</w:t>
        </w:r>
        <w:r>
          <w:tab/>
        </w:r>
        <w:r>
          <w:fldChar w:fldCharType="begin"/>
        </w:r>
        <w:r>
          <w:instrText xml:space="preserve"> PAGEREF _Toc18338 \h </w:instrText>
        </w:r>
        <w:r>
          <w:fldChar w:fldCharType="separate"/>
        </w:r>
        <w:r>
          <w:t>14</w:t>
        </w:r>
        <w:r>
          <w:fldChar w:fldCharType="end"/>
        </w:r>
      </w:hyperlink>
    </w:p>
    <w:p>
      <w:pPr>
        <w:pStyle w:val="TOC1"/>
        <w:tabs>
          <w:tab w:val="right" w:leader="dot" w:pos="8306"/>
        </w:tabs>
      </w:pPr>
      <w:hyperlink w:anchor="_Toc9946" w:history="1">
        <w:r>
          <w:rPr>
            <w:rFonts w:ascii="仿宋" w:eastAsia="仿宋" w:hAnsi="仿宋" w:cs="仿宋" w:hint="eastAsia"/>
            <w:lang w:eastAsia="zh-CN"/>
          </w:rPr>
          <w:t>五、高速精密轴承项目选址可行性分析</w:t>
        </w:r>
        <w:r>
          <w:tab/>
        </w:r>
        <w:r>
          <w:fldChar w:fldCharType="begin"/>
        </w:r>
        <w:r>
          <w:instrText xml:space="preserve"> PAGEREF _Toc9946 \h </w:instrText>
        </w:r>
        <w:r>
          <w:fldChar w:fldCharType="separate"/>
        </w:r>
        <w:r>
          <w:t>15</w:t>
        </w:r>
        <w:r>
          <w:fldChar w:fldCharType="end"/>
        </w:r>
      </w:hyperlink>
    </w:p>
    <w:p>
      <w:pPr>
        <w:pStyle w:val="TOC2"/>
        <w:tabs>
          <w:tab w:val="right" w:leader="dot" w:pos="8306"/>
        </w:tabs>
      </w:pPr>
      <w:hyperlink w:anchor="_Toc26551" w:history="1">
        <w:r>
          <w:rPr>
            <w:rFonts w:ascii="仿宋" w:eastAsia="仿宋" w:hAnsi="仿宋" w:cs="仿宋" w:hint="eastAsia"/>
            <w:lang w:eastAsia="zh-CN"/>
          </w:rPr>
          <w:t>(一)、高速精密轴承项目选址</w:t>
        </w:r>
        <w:r>
          <w:tab/>
        </w:r>
        <w:r>
          <w:fldChar w:fldCharType="begin"/>
        </w:r>
        <w:r>
          <w:instrText xml:space="preserve"> PAGEREF _Toc26551 \h </w:instrText>
        </w:r>
        <w:r>
          <w:fldChar w:fldCharType="separate"/>
        </w:r>
        <w:r>
          <w:t>15</w:t>
        </w:r>
        <w:r>
          <w:fldChar w:fldCharType="end"/>
        </w:r>
      </w:hyperlink>
    </w:p>
    <w:p>
      <w:pPr>
        <w:pStyle w:val="TOC2"/>
        <w:tabs>
          <w:tab w:val="right" w:leader="dot" w:pos="8306"/>
        </w:tabs>
      </w:pPr>
      <w:hyperlink w:anchor="_Toc6590" w:history="1">
        <w:r>
          <w:rPr>
            <w:rFonts w:ascii="仿宋" w:eastAsia="仿宋" w:hAnsi="仿宋" w:cs="仿宋" w:hint="eastAsia"/>
            <w:lang w:eastAsia="zh-CN"/>
          </w:rPr>
          <w:t>(二)、用地控制指标</w:t>
        </w:r>
        <w:r>
          <w:tab/>
        </w:r>
        <w:r>
          <w:fldChar w:fldCharType="begin"/>
        </w:r>
        <w:r>
          <w:instrText xml:space="preserve"> PAGEREF _Toc6590 \h </w:instrText>
        </w:r>
        <w:r>
          <w:fldChar w:fldCharType="separate"/>
        </w:r>
        <w:r>
          <w:t>15</w:t>
        </w:r>
        <w:r>
          <w:fldChar w:fldCharType="end"/>
        </w:r>
      </w:hyperlink>
    </w:p>
    <w:p>
      <w:pPr>
        <w:pStyle w:val="TOC2"/>
        <w:tabs>
          <w:tab w:val="right" w:leader="dot" w:pos="8306"/>
        </w:tabs>
      </w:pPr>
      <w:hyperlink w:anchor="_Toc13635" w:history="1">
        <w:r>
          <w:rPr>
            <w:rFonts w:ascii="仿宋" w:eastAsia="仿宋" w:hAnsi="仿宋" w:cs="仿宋" w:hint="eastAsia"/>
            <w:lang w:eastAsia="zh-CN"/>
          </w:rPr>
          <w:t>(三)、节约用地措施</w:t>
        </w:r>
        <w:r>
          <w:tab/>
        </w:r>
        <w:r>
          <w:fldChar w:fldCharType="begin"/>
        </w:r>
        <w:r>
          <w:instrText xml:space="preserve"> PAGEREF _Toc13635 \h </w:instrText>
        </w:r>
        <w:r>
          <w:fldChar w:fldCharType="separate"/>
        </w:r>
        <w:r>
          <w:t>17</w:t>
        </w:r>
        <w:r>
          <w:fldChar w:fldCharType="end"/>
        </w:r>
      </w:hyperlink>
    </w:p>
    <w:p>
      <w:pPr>
        <w:pStyle w:val="TOC2"/>
        <w:tabs>
          <w:tab w:val="right" w:leader="dot" w:pos="8306"/>
        </w:tabs>
      </w:pPr>
      <w:hyperlink w:anchor="_Toc24472" w:history="1">
        <w:r>
          <w:rPr>
            <w:rFonts w:ascii="仿宋" w:eastAsia="仿宋" w:hAnsi="仿宋" w:cs="仿宋" w:hint="eastAsia"/>
            <w:lang w:eastAsia="zh-CN"/>
          </w:rPr>
          <w:t>(四)、总图布置方案</w:t>
        </w:r>
        <w:r>
          <w:tab/>
        </w:r>
        <w:r>
          <w:fldChar w:fldCharType="begin"/>
        </w:r>
        <w:r>
          <w:instrText xml:space="preserve"> PAGEREF _Toc24472 \h </w:instrText>
        </w:r>
        <w:r>
          <w:fldChar w:fldCharType="separate"/>
        </w:r>
        <w:r>
          <w:t>18</w:t>
        </w:r>
        <w:r>
          <w:fldChar w:fldCharType="end"/>
        </w:r>
      </w:hyperlink>
    </w:p>
    <w:p>
      <w:pPr>
        <w:pStyle w:val="TOC2"/>
        <w:tabs>
          <w:tab w:val="right" w:leader="dot" w:pos="8306"/>
        </w:tabs>
      </w:pPr>
      <w:hyperlink w:anchor="_Toc29911" w:history="1">
        <w:r>
          <w:rPr>
            <w:rFonts w:ascii="仿宋" w:eastAsia="仿宋" w:hAnsi="仿宋" w:cs="仿宋" w:hint="eastAsia"/>
            <w:lang w:eastAsia="zh-CN"/>
          </w:rPr>
          <w:t>(五)、选址综合评价</w:t>
        </w:r>
        <w:r>
          <w:tab/>
        </w:r>
        <w:r>
          <w:fldChar w:fldCharType="begin"/>
        </w:r>
        <w:r>
          <w:instrText xml:space="preserve"> PAGEREF _Toc29911 \h </w:instrText>
        </w:r>
        <w:r>
          <w:fldChar w:fldCharType="separate"/>
        </w:r>
        <w:r>
          <w:t>19</w:t>
        </w:r>
        <w:r>
          <w:fldChar w:fldCharType="end"/>
        </w:r>
      </w:hyperlink>
    </w:p>
    <w:p>
      <w:pPr>
        <w:pStyle w:val="TOC1"/>
        <w:tabs>
          <w:tab w:val="right" w:leader="dot" w:pos="8306"/>
        </w:tabs>
      </w:pPr>
      <w:hyperlink w:anchor="_Toc6032" w:history="1">
        <w:r>
          <w:rPr>
            <w:rFonts w:ascii="仿宋" w:eastAsia="仿宋" w:hAnsi="仿宋" w:cs="仿宋" w:hint="eastAsia"/>
            <w:lang w:eastAsia="zh-CN"/>
          </w:rPr>
          <w:t>六、高速精密轴承项目建设背景及必要性分析</w:t>
        </w:r>
        <w:r>
          <w:tab/>
        </w:r>
        <w:r>
          <w:fldChar w:fldCharType="begin"/>
        </w:r>
        <w:r>
          <w:instrText xml:space="preserve"> PAGEREF _Toc6032 \h </w:instrText>
        </w:r>
        <w:r>
          <w:fldChar w:fldCharType="separate"/>
        </w:r>
        <w:r>
          <w:t>20</w:t>
        </w:r>
        <w:r>
          <w:fldChar w:fldCharType="end"/>
        </w:r>
      </w:hyperlink>
    </w:p>
    <w:p>
      <w:pPr>
        <w:pStyle w:val="TOC2"/>
        <w:tabs>
          <w:tab w:val="right" w:leader="dot" w:pos="8306"/>
        </w:tabs>
      </w:pPr>
      <w:hyperlink w:anchor="_Toc27252" w:history="1">
        <w:r>
          <w:rPr>
            <w:rFonts w:ascii="仿宋" w:eastAsia="仿宋" w:hAnsi="仿宋" w:cs="仿宋" w:hint="eastAsia"/>
            <w:lang w:eastAsia="zh-CN"/>
          </w:rPr>
          <w:t>(一)、高速精密轴承项目背景分析</w:t>
        </w:r>
        <w:r>
          <w:tab/>
        </w:r>
        <w:r>
          <w:fldChar w:fldCharType="begin"/>
        </w:r>
        <w:r>
          <w:instrText xml:space="preserve"> PAGEREF _Toc27252 \h </w:instrText>
        </w:r>
        <w:r>
          <w:fldChar w:fldCharType="separate"/>
        </w:r>
        <w:r>
          <w:t>20</w:t>
        </w:r>
        <w:r>
          <w:fldChar w:fldCharType="end"/>
        </w:r>
      </w:hyperlink>
    </w:p>
    <w:p>
      <w:pPr>
        <w:pStyle w:val="TOC2"/>
        <w:tabs>
          <w:tab w:val="right" w:leader="dot" w:pos="8306"/>
        </w:tabs>
      </w:pPr>
      <w:hyperlink w:anchor="_Toc22860" w:history="1">
        <w:r>
          <w:rPr>
            <w:rFonts w:ascii="仿宋" w:eastAsia="仿宋" w:hAnsi="仿宋" w:cs="仿宋" w:hint="eastAsia"/>
            <w:lang w:eastAsia="zh-CN"/>
          </w:rPr>
          <w:t>(二)、高速精密轴承项目建设必要性分析</w:t>
        </w:r>
        <w:r>
          <w:tab/>
        </w:r>
        <w:r>
          <w:fldChar w:fldCharType="begin"/>
        </w:r>
        <w:r>
          <w:instrText xml:space="preserve"> PAGEREF _Toc22860 \h </w:instrText>
        </w:r>
        <w:r>
          <w:fldChar w:fldCharType="separate"/>
        </w:r>
        <w:r>
          <w:t>22</w:t>
        </w:r>
        <w:r>
          <w:fldChar w:fldCharType="end"/>
        </w:r>
      </w:hyperlink>
    </w:p>
    <w:p>
      <w:pPr>
        <w:pStyle w:val="TOC1"/>
        <w:tabs>
          <w:tab w:val="right" w:leader="dot" w:pos="8306"/>
        </w:tabs>
      </w:pPr>
      <w:hyperlink w:anchor="_Toc19494" w:history="1">
        <w:r>
          <w:rPr>
            <w:rFonts w:ascii="仿宋" w:eastAsia="仿宋" w:hAnsi="仿宋" w:cs="仿宋" w:hint="eastAsia"/>
            <w:lang w:eastAsia="zh-CN"/>
          </w:rPr>
          <w:t>七、高速精密轴承项目环境影响分析</w:t>
        </w:r>
        <w:r>
          <w:tab/>
        </w:r>
        <w:r>
          <w:fldChar w:fldCharType="begin"/>
        </w:r>
        <w:r>
          <w:instrText xml:space="preserve"> PAGEREF _Toc19494 \h </w:instrText>
        </w:r>
        <w:r>
          <w:fldChar w:fldCharType="separate"/>
        </w:r>
        <w:r>
          <w:t>24</w:t>
        </w:r>
        <w:r>
          <w:fldChar w:fldCharType="end"/>
        </w:r>
      </w:hyperlink>
    </w:p>
    <w:p>
      <w:pPr>
        <w:pStyle w:val="TOC2"/>
        <w:tabs>
          <w:tab w:val="right" w:leader="dot" w:pos="8306"/>
        </w:tabs>
      </w:pPr>
      <w:hyperlink w:anchor="_Toc5027" w:history="1">
        <w:r>
          <w:rPr>
            <w:rFonts w:ascii="仿宋" w:eastAsia="仿宋" w:hAnsi="仿宋" w:cs="仿宋" w:hint="eastAsia"/>
            <w:lang w:eastAsia="zh-CN"/>
          </w:rPr>
          <w:t>(一)、建设区域环境质量现状</w:t>
        </w:r>
        <w:r>
          <w:tab/>
        </w:r>
        <w:r>
          <w:fldChar w:fldCharType="begin"/>
        </w:r>
        <w:r>
          <w:instrText xml:space="preserve"> PAGEREF _Toc5027 \h </w:instrText>
        </w:r>
        <w:r>
          <w:fldChar w:fldCharType="separate"/>
        </w:r>
        <w:r>
          <w:t>24</w:t>
        </w:r>
        <w:r>
          <w:fldChar w:fldCharType="end"/>
        </w:r>
      </w:hyperlink>
    </w:p>
    <w:p>
      <w:pPr>
        <w:pStyle w:val="TOC2"/>
        <w:tabs>
          <w:tab w:val="right" w:leader="dot" w:pos="8306"/>
        </w:tabs>
      </w:pPr>
      <w:hyperlink w:anchor="_Toc637" w:history="1">
        <w:r>
          <w:rPr>
            <w:rFonts w:ascii="仿宋" w:eastAsia="仿宋" w:hAnsi="仿宋" w:cs="仿宋" w:hint="eastAsia"/>
            <w:lang w:eastAsia="zh-CN"/>
          </w:rPr>
          <w:t>(二)、建设期环境保护</w:t>
        </w:r>
        <w:r>
          <w:tab/>
        </w:r>
        <w:r>
          <w:fldChar w:fldCharType="begin"/>
        </w:r>
        <w:r>
          <w:instrText xml:space="preserve"> PAGEREF _Toc637 \h </w:instrText>
        </w:r>
        <w:r>
          <w:fldChar w:fldCharType="separate"/>
        </w:r>
        <w:r>
          <w:t>25</w:t>
        </w:r>
        <w:r>
          <w:fldChar w:fldCharType="end"/>
        </w:r>
      </w:hyperlink>
    </w:p>
    <w:p>
      <w:pPr>
        <w:pStyle w:val="TOC2"/>
        <w:tabs>
          <w:tab w:val="right" w:leader="dot" w:pos="8306"/>
        </w:tabs>
      </w:pPr>
      <w:hyperlink w:anchor="_Toc13743" w:history="1">
        <w:r>
          <w:rPr>
            <w:rFonts w:ascii="仿宋" w:eastAsia="仿宋" w:hAnsi="仿宋" w:cs="仿宋" w:hint="eastAsia"/>
            <w:lang w:eastAsia="zh-CN"/>
          </w:rPr>
          <w:t>(三)、运营期环境保护</w:t>
        </w:r>
        <w:r>
          <w:tab/>
        </w:r>
        <w:r>
          <w:fldChar w:fldCharType="begin"/>
        </w:r>
        <w:r>
          <w:instrText xml:space="preserve"> PAGEREF _Toc13743 \h </w:instrText>
        </w:r>
        <w:r>
          <w:fldChar w:fldCharType="separate"/>
        </w:r>
        <w:r>
          <w:t>26</w:t>
        </w:r>
        <w:r>
          <w:fldChar w:fldCharType="end"/>
        </w:r>
      </w:hyperlink>
    </w:p>
    <w:p>
      <w:pPr>
        <w:pStyle w:val="TOC2"/>
        <w:tabs>
          <w:tab w:val="right" w:leader="dot" w:pos="8306"/>
        </w:tabs>
      </w:pPr>
      <w:hyperlink w:anchor="_Toc28105" w:history="1">
        <w:r>
          <w:rPr>
            <w:rFonts w:ascii="仿宋" w:eastAsia="仿宋" w:hAnsi="仿宋" w:cs="仿宋" w:hint="eastAsia"/>
            <w:lang w:eastAsia="zh-CN"/>
          </w:rPr>
          <w:t>(四)、高速精密轴承项目建设对区域经济的影响</w:t>
        </w:r>
        <w:r>
          <w:tab/>
        </w:r>
        <w:r>
          <w:fldChar w:fldCharType="begin"/>
        </w:r>
        <w:r>
          <w:instrText xml:space="preserve"> PAGEREF _Toc28105 \h </w:instrText>
        </w:r>
        <w:r>
          <w:fldChar w:fldCharType="separate"/>
        </w:r>
        <w:r>
          <w:t>28</w:t>
        </w:r>
        <w:r>
          <w:fldChar w:fldCharType="end"/>
        </w:r>
      </w:hyperlink>
    </w:p>
    <w:p>
      <w:pPr>
        <w:pStyle w:val="TOC2"/>
        <w:tabs>
          <w:tab w:val="right" w:leader="dot" w:pos="8306"/>
        </w:tabs>
      </w:pPr>
      <w:hyperlink w:anchor="_Toc7576" w:history="1">
        <w:r>
          <w:rPr>
            <w:rFonts w:ascii="仿宋" w:eastAsia="仿宋" w:hAnsi="仿宋" w:cs="仿宋" w:hint="eastAsia"/>
            <w:lang w:eastAsia="zh-CN"/>
          </w:rPr>
          <w:t>(五)、废弃物处理</w:t>
        </w:r>
        <w:r>
          <w:tab/>
        </w:r>
        <w:r>
          <w:fldChar w:fldCharType="begin"/>
        </w:r>
        <w:r>
          <w:instrText xml:space="preserve"> PAGEREF _Toc7576 \h </w:instrText>
        </w:r>
        <w:r>
          <w:fldChar w:fldCharType="separate"/>
        </w:r>
        <w:r>
          <w:t>30</w:t>
        </w:r>
        <w:r>
          <w:fldChar w:fldCharType="end"/>
        </w:r>
      </w:hyperlink>
    </w:p>
    <w:p>
      <w:pPr>
        <w:pStyle w:val="TOC2"/>
        <w:tabs>
          <w:tab w:val="right" w:leader="dot" w:pos="8306"/>
        </w:tabs>
      </w:pPr>
      <w:hyperlink w:anchor="_Toc24135" w:history="1">
        <w:r>
          <w:rPr>
            <w:rFonts w:ascii="仿宋" w:eastAsia="仿宋" w:hAnsi="仿宋" w:cs="仿宋" w:hint="eastAsia"/>
            <w:lang w:eastAsia="zh-CN"/>
          </w:rPr>
          <w:t>(六)、特殊环境影响分析</w:t>
        </w:r>
        <w:r>
          <w:tab/>
        </w:r>
        <w:r>
          <w:fldChar w:fldCharType="begin"/>
        </w:r>
        <w:r>
          <w:instrText xml:space="preserve"> PAGEREF _Toc24135 \h </w:instrText>
        </w:r>
        <w:r>
          <w:fldChar w:fldCharType="separate"/>
        </w:r>
        <w:r>
          <w:t>31</w:t>
        </w:r>
        <w:r>
          <w:fldChar w:fldCharType="end"/>
        </w:r>
      </w:hyperlink>
    </w:p>
    <w:p>
      <w:pPr>
        <w:pStyle w:val="TOC2"/>
        <w:tabs>
          <w:tab w:val="right" w:leader="dot" w:pos="8306"/>
        </w:tabs>
      </w:pPr>
      <w:hyperlink w:anchor="_Toc25233" w:history="1">
        <w:r>
          <w:rPr>
            <w:rFonts w:ascii="仿宋" w:eastAsia="仿宋" w:hAnsi="仿宋" w:cs="仿宋" w:hint="eastAsia"/>
            <w:lang w:eastAsia="zh-CN"/>
          </w:rPr>
          <w:t>(七)、清洁生产</w:t>
        </w:r>
        <w:r>
          <w:tab/>
        </w:r>
        <w:r>
          <w:fldChar w:fldCharType="begin"/>
        </w:r>
        <w:r>
          <w:instrText xml:space="preserve"> PAGEREF _Toc25233 \h </w:instrText>
        </w:r>
        <w:r>
          <w:fldChar w:fldCharType="separate"/>
        </w:r>
        <w:r>
          <w:t>32</w:t>
        </w:r>
        <w:r>
          <w:fldChar w:fldCharType="end"/>
        </w:r>
      </w:hyperlink>
    </w:p>
    <w:p>
      <w:pPr>
        <w:pStyle w:val="TOC2"/>
        <w:tabs>
          <w:tab w:val="right" w:leader="dot" w:pos="8306"/>
        </w:tabs>
      </w:pPr>
      <w:hyperlink w:anchor="_Toc7841" w:history="1">
        <w:r>
          <w:rPr>
            <w:rFonts w:ascii="仿宋" w:eastAsia="仿宋" w:hAnsi="仿宋" w:cs="仿宋" w:hint="eastAsia"/>
            <w:lang w:eastAsia="zh-CN"/>
          </w:rPr>
          <w:t>(八)、环境保护综合评价</w:t>
        </w:r>
        <w:r>
          <w:tab/>
        </w:r>
        <w:r>
          <w:fldChar w:fldCharType="begin"/>
        </w:r>
        <w:r>
          <w:instrText xml:space="preserve"> PAGEREF _Toc7841 \h </w:instrText>
        </w:r>
        <w:r>
          <w:fldChar w:fldCharType="separate"/>
        </w:r>
        <w:r>
          <w:t>33</w:t>
        </w:r>
        <w:r>
          <w:fldChar w:fldCharType="end"/>
        </w:r>
      </w:hyperlink>
    </w:p>
    <w:p>
      <w:pPr>
        <w:pStyle w:val="TOC1"/>
        <w:tabs>
          <w:tab w:val="right" w:leader="dot" w:pos="8306"/>
        </w:tabs>
      </w:pPr>
      <w:hyperlink w:anchor="_Toc31706" w:history="1">
        <w:r>
          <w:rPr>
            <w:rFonts w:ascii="仿宋" w:eastAsia="仿宋" w:hAnsi="仿宋" w:cs="仿宋" w:hint="eastAsia"/>
            <w:lang w:eastAsia="zh-CN"/>
          </w:rPr>
          <w:t>八、生产安全保护</w:t>
        </w:r>
        <w:r>
          <w:tab/>
        </w:r>
        <w:r>
          <w:fldChar w:fldCharType="begin"/>
        </w:r>
        <w:r>
          <w:instrText xml:space="preserve"> PAGEREF _Toc31706 \h </w:instrText>
        </w:r>
        <w:r>
          <w:fldChar w:fldCharType="separate"/>
        </w:r>
        <w:r>
          <w:t>34</w:t>
        </w:r>
        <w:r>
          <w:fldChar w:fldCharType="end"/>
        </w:r>
      </w:hyperlink>
    </w:p>
    <w:p>
      <w:pPr>
        <w:pStyle w:val="TOC2"/>
        <w:tabs>
          <w:tab w:val="right" w:leader="dot" w:pos="8306"/>
        </w:tabs>
      </w:pPr>
      <w:hyperlink w:anchor="_Toc11110" w:history="1">
        <w:r>
          <w:rPr>
            <w:rFonts w:ascii="仿宋" w:eastAsia="仿宋" w:hAnsi="仿宋" w:cs="仿宋" w:hint="eastAsia"/>
            <w:lang w:eastAsia="zh-CN"/>
          </w:rPr>
          <w:t>(一)、消防安全</w:t>
        </w:r>
        <w:r>
          <w:tab/>
        </w:r>
        <w:r>
          <w:fldChar w:fldCharType="begin"/>
        </w:r>
        <w:r>
          <w:instrText xml:space="preserve"> PAGEREF _Toc11110 \h </w:instrText>
        </w:r>
        <w:r>
          <w:fldChar w:fldCharType="separate"/>
        </w:r>
        <w:r>
          <w:t>34</w:t>
        </w:r>
        <w:r>
          <w:fldChar w:fldCharType="end"/>
        </w:r>
      </w:hyperlink>
    </w:p>
    <w:p>
      <w:pPr>
        <w:pStyle w:val="TOC2"/>
        <w:tabs>
          <w:tab w:val="right" w:leader="dot" w:pos="8306"/>
        </w:tabs>
      </w:pPr>
      <w:hyperlink w:anchor="_Toc5323" w:history="1">
        <w:r>
          <w:rPr>
            <w:rFonts w:ascii="仿宋" w:eastAsia="仿宋" w:hAnsi="仿宋" w:cs="仿宋" w:hint="eastAsia"/>
            <w:lang w:eastAsia="zh-CN"/>
          </w:rPr>
          <w:t>(二)、防火防爆总图布置措施</w:t>
        </w:r>
        <w:r>
          <w:tab/>
        </w:r>
        <w:r>
          <w:fldChar w:fldCharType="begin"/>
        </w:r>
        <w:r>
          <w:instrText xml:space="preserve"> PAGEREF _Toc5323 \h </w:instrText>
        </w:r>
        <w:r>
          <w:fldChar w:fldCharType="separate"/>
        </w:r>
        <w:r>
          <w:t>36</w:t>
        </w:r>
        <w:r>
          <w:fldChar w:fldCharType="end"/>
        </w:r>
      </w:hyperlink>
    </w:p>
    <w:p>
      <w:pPr>
        <w:pStyle w:val="TOC2"/>
        <w:tabs>
          <w:tab w:val="right" w:leader="dot" w:pos="8306"/>
        </w:tabs>
      </w:pPr>
      <w:hyperlink w:anchor="_Toc18290" w:history="1">
        <w:r>
          <w:rPr>
            <w:rFonts w:ascii="仿宋" w:eastAsia="仿宋" w:hAnsi="仿宋" w:cs="仿宋" w:hint="eastAsia"/>
            <w:lang w:eastAsia="zh-CN"/>
          </w:rPr>
          <w:t>(三)、自然灾害防范措施</w:t>
        </w:r>
        <w:r>
          <w:tab/>
        </w:r>
        <w:r>
          <w:fldChar w:fldCharType="begin"/>
        </w:r>
        <w:r>
          <w:instrText xml:space="preserve"> PAGEREF _Toc18290 \h </w:instrText>
        </w:r>
        <w:r>
          <w:fldChar w:fldCharType="separate"/>
        </w:r>
        <w:r>
          <w:t>37</w:t>
        </w:r>
        <w:r>
          <w:fldChar w:fldCharType="end"/>
        </w:r>
      </w:hyperlink>
    </w:p>
    <w:p>
      <w:pPr>
        <w:pStyle w:val="TOC2"/>
        <w:tabs>
          <w:tab w:val="right" w:leader="dot" w:pos="8306"/>
        </w:tabs>
      </w:pPr>
      <w:hyperlink w:anchor="_Toc7726" w:history="1">
        <w:r>
          <w:rPr>
            <w:rFonts w:ascii="仿宋" w:eastAsia="仿宋" w:hAnsi="仿宋" w:cs="仿宋" w:hint="eastAsia"/>
            <w:lang w:eastAsia="zh-CN"/>
          </w:rPr>
          <w:t>(四)、安全色及安全标志使用要求</w:t>
        </w:r>
        <w:r>
          <w:tab/>
        </w:r>
        <w:r>
          <w:fldChar w:fldCharType="begin"/>
        </w:r>
        <w:r>
          <w:instrText xml:space="preserve"> PAGEREF _Toc7726 \h </w:instrText>
        </w:r>
        <w:r>
          <w:fldChar w:fldCharType="separate"/>
        </w:r>
        <w:r>
          <w:t>38</w:t>
        </w:r>
        <w:r>
          <w:fldChar w:fldCharType="end"/>
        </w:r>
      </w:hyperlink>
    </w:p>
    <w:p>
      <w:pPr>
        <w:pStyle w:val="TOC2"/>
        <w:tabs>
          <w:tab w:val="right" w:leader="dot" w:pos="8306"/>
        </w:tabs>
      </w:pPr>
      <w:hyperlink w:anchor="_Toc23638" w:history="1">
        <w:r>
          <w:rPr>
            <w:rFonts w:ascii="仿宋" w:eastAsia="仿宋" w:hAnsi="仿宋" w:cs="仿宋" w:hint="eastAsia"/>
            <w:lang w:eastAsia="zh-CN"/>
          </w:rPr>
          <w:t>(五)、防尘防毒措施</w:t>
        </w:r>
        <w:r>
          <w:tab/>
        </w:r>
        <w:r>
          <w:fldChar w:fldCharType="begin"/>
        </w:r>
        <w:r>
          <w:instrText xml:space="preserve"> PAGEREF _Toc23638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2" w:history="1">
        <w:r>
          <w:rPr>
            <w:rFonts w:ascii="仿宋" w:eastAsia="仿宋" w:hAnsi="仿宋" w:cs="仿宋" w:hint="eastAsia"/>
            <w:lang w:eastAsia="zh-CN"/>
          </w:rPr>
          <w:t>(六)、防静电、触电防护及防雷措施</w:t>
        </w:r>
        <w:r>
          <w:tab/>
        </w:r>
        <w:r>
          <w:fldChar w:fldCharType="begin"/>
        </w:r>
        <w:r>
          <w:instrText xml:space="preserve"> PAGEREF _Toc28532 \h </w:instrText>
        </w:r>
        <w:r>
          <w:fldChar w:fldCharType="separate"/>
        </w:r>
        <w:r>
          <w:t>40</w:t>
        </w:r>
        <w:r>
          <w:fldChar w:fldCharType="end"/>
        </w:r>
      </w:hyperlink>
    </w:p>
    <w:p>
      <w:pPr>
        <w:pStyle w:val="TOC2"/>
        <w:tabs>
          <w:tab w:val="right" w:leader="dot" w:pos="8306"/>
        </w:tabs>
      </w:pPr>
      <w:hyperlink w:anchor="_Toc20292" w:history="1">
        <w:r>
          <w:rPr>
            <w:rFonts w:ascii="仿宋" w:eastAsia="仿宋" w:hAnsi="仿宋" w:cs="仿宋" w:hint="eastAsia"/>
            <w:lang w:eastAsia="zh-CN"/>
          </w:rPr>
          <w:t>(七)、机械设备安全保障措施</w:t>
        </w:r>
        <w:r>
          <w:tab/>
        </w:r>
        <w:r>
          <w:fldChar w:fldCharType="begin"/>
        </w:r>
        <w:r>
          <w:instrText xml:space="preserve"> PAGEREF _Toc20292 \h </w:instrText>
        </w:r>
        <w:r>
          <w:fldChar w:fldCharType="separate"/>
        </w:r>
        <w:r>
          <w:t>41</w:t>
        </w:r>
        <w:r>
          <w:fldChar w:fldCharType="end"/>
        </w:r>
      </w:hyperlink>
    </w:p>
    <w:p>
      <w:pPr>
        <w:pStyle w:val="TOC1"/>
        <w:tabs>
          <w:tab w:val="right" w:leader="dot" w:pos="8306"/>
        </w:tabs>
      </w:pPr>
      <w:hyperlink w:anchor="_Toc7819" w:history="1">
        <w:r>
          <w:rPr>
            <w:rFonts w:ascii="仿宋" w:eastAsia="仿宋" w:hAnsi="仿宋" w:cs="仿宋" w:hint="eastAsia"/>
            <w:lang w:eastAsia="zh-CN"/>
          </w:rPr>
          <w:t>九、高速精密轴承项目社会影响</w:t>
        </w:r>
        <w:r>
          <w:tab/>
        </w:r>
        <w:r>
          <w:fldChar w:fldCharType="begin"/>
        </w:r>
        <w:r>
          <w:instrText xml:space="preserve"> PAGEREF _Toc7819 \h </w:instrText>
        </w:r>
        <w:r>
          <w:fldChar w:fldCharType="separate"/>
        </w:r>
        <w:r>
          <w:t>43</w:t>
        </w:r>
        <w:r>
          <w:fldChar w:fldCharType="end"/>
        </w:r>
      </w:hyperlink>
    </w:p>
    <w:p>
      <w:pPr>
        <w:pStyle w:val="TOC2"/>
        <w:tabs>
          <w:tab w:val="right" w:leader="dot" w:pos="8306"/>
        </w:tabs>
      </w:pPr>
      <w:hyperlink w:anchor="_Toc30213" w:history="1">
        <w:r>
          <w:rPr>
            <w:rFonts w:ascii="仿宋" w:eastAsia="仿宋" w:hAnsi="仿宋" w:cs="仿宋" w:hint="eastAsia"/>
            <w:lang w:eastAsia="zh-CN"/>
          </w:rPr>
          <w:t>(一)、社会责任与义务</w:t>
        </w:r>
        <w:r>
          <w:tab/>
        </w:r>
        <w:r>
          <w:fldChar w:fldCharType="begin"/>
        </w:r>
        <w:r>
          <w:instrText xml:space="preserve"> PAGEREF _Toc30213 \h </w:instrText>
        </w:r>
        <w:r>
          <w:fldChar w:fldCharType="separate"/>
        </w:r>
        <w:r>
          <w:t>43</w:t>
        </w:r>
        <w:r>
          <w:fldChar w:fldCharType="end"/>
        </w:r>
      </w:hyperlink>
    </w:p>
    <w:p>
      <w:pPr>
        <w:pStyle w:val="TOC2"/>
        <w:tabs>
          <w:tab w:val="right" w:leader="dot" w:pos="8306"/>
        </w:tabs>
      </w:pPr>
      <w:hyperlink w:anchor="_Toc11096" w:history="1">
        <w:r>
          <w:rPr>
            <w:rFonts w:ascii="仿宋" w:eastAsia="仿宋" w:hAnsi="仿宋" w:cs="仿宋" w:hint="eastAsia"/>
            <w:lang w:eastAsia="zh-CN"/>
          </w:rPr>
          <w:t>(二)、社会参与与沟通</w:t>
        </w:r>
        <w:r>
          <w:tab/>
        </w:r>
        <w:r>
          <w:fldChar w:fldCharType="begin"/>
        </w:r>
        <w:r>
          <w:instrText xml:space="preserve"> PAGEREF _Toc11096 \h </w:instrText>
        </w:r>
        <w:r>
          <w:fldChar w:fldCharType="separate"/>
        </w:r>
        <w:r>
          <w:t>43</w:t>
        </w:r>
        <w:r>
          <w:fldChar w:fldCharType="end"/>
        </w:r>
      </w:hyperlink>
    </w:p>
    <w:p>
      <w:pPr>
        <w:pStyle w:val="TOC1"/>
        <w:tabs>
          <w:tab w:val="right" w:leader="dot" w:pos="8306"/>
        </w:tabs>
      </w:pPr>
      <w:hyperlink w:anchor="_Toc29961" w:history="1">
        <w:r>
          <w:rPr>
            <w:rFonts w:ascii="仿宋" w:eastAsia="仿宋" w:hAnsi="仿宋" w:cs="仿宋" w:hint="eastAsia"/>
            <w:lang w:eastAsia="zh-CN"/>
          </w:rPr>
          <w:t>十、高速精密轴承项目创新与研发</w:t>
        </w:r>
        <w:r>
          <w:tab/>
        </w:r>
        <w:r>
          <w:fldChar w:fldCharType="begin"/>
        </w:r>
        <w:r>
          <w:instrText xml:space="preserve"> PAGEREF _Toc29961 \h </w:instrText>
        </w:r>
        <w:r>
          <w:fldChar w:fldCharType="separate"/>
        </w:r>
        <w:r>
          <w:t>44</w:t>
        </w:r>
        <w:r>
          <w:fldChar w:fldCharType="end"/>
        </w:r>
      </w:hyperlink>
    </w:p>
    <w:p>
      <w:pPr>
        <w:pStyle w:val="TOC2"/>
        <w:tabs>
          <w:tab w:val="right" w:leader="dot" w:pos="8306"/>
        </w:tabs>
      </w:pPr>
      <w:hyperlink w:anchor="_Toc17451" w:history="1">
        <w:r>
          <w:rPr>
            <w:rFonts w:ascii="仿宋" w:eastAsia="仿宋" w:hAnsi="仿宋" w:cs="仿宋" w:hint="eastAsia"/>
            <w:lang w:eastAsia="zh-CN"/>
          </w:rPr>
          <w:t>(一)、创新策略与方向</w:t>
        </w:r>
        <w:r>
          <w:tab/>
        </w:r>
        <w:r>
          <w:fldChar w:fldCharType="begin"/>
        </w:r>
        <w:r>
          <w:instrText xml:space="preserve"> PAGEREF _Toc17451 \h </w:instrText>
        </w:r>
        <w:r>
          <w:fldChar w:fldCharType="separate"/>
        </w:r>
        <w:r>
          <w:t>44</w:t>
        </w:r>
        <w:r>
          <w:fldChar w:fldCharType="end"/>
        </w:r>
      </w:hyperlink>
    </w:p>
    <w:p>
      <w:pPr>
        <w:pStyle w:val="TOC2"/>
        <w:tabs>
          <w:tab w:val="right" w:leader="dot" w:pos="8306"/>
        </w:tabs>
      </w:pPr>
      <w:hyperlink w:anchor="_Toc22162" w:history="1">
        <w:r>
          <w:rPr>
            <w:rFonts w:ascii="仿宋" w:eastAsia="仿宋" w:hAnsi="仿宋" w:cs="仿宋" w:hint="eastAsia"/>
            <w:lang w:eastAsia="zh-CN"/>
          </w:rPr>
          <w:t>(二)、研发规划与投入</w:t>
        </w:r>
        <w:r>
          <w:tab/>
        </w:r>
        <w:r>
          <w:fldChar w:fldCharType="begin"/>
        </w:r>
        <w:r>
          <w:instrText xml:space="preserve"> PAGEREF _Toc22162 \h </w:instrText>
        </w:r>
        <w:r>
          <w:fldChar w:fldCharType="separate"/>
        </w:r>
        <w:r>
          <w:t>46</w:t>
        </w:r>
        <w:r>
          <w:fldChar w:fldCharType="end"/>
        </w:r>
      </w:hyperlink>
    </w:p>
    <w:p>
      <w:pPr>
        <w:pStyle w:val="TOC1"/>
        <w:tabs>
          <w:tab w:val="right" w:leader="dot" w:pos="8306"/>
        </w:tabs>
      </w:pPr>
      <w:hyperlink w:anchor="_Toc21157" w:history="1">
        <w:r>
          <w:rPr>
            <w:rFonts w:ascii="仿宋" w:eastAsia="仿宋" w:hAnsi="仿宋" w:cs="仿宋" w:hint="eastAsia"/>
            <w:lang w:eastAsia="zh-CN"/>
          </w:rPr>
          <w:t>十一、高速精密轴承项目财务管理</w:t>
        </w:r>
        <w:r>
          <w:tab/>
        </w:r>
        <w:r>
          <w:fldChar w:fldCharType="begin"/>
        </w:r>
        <w:r>
          <w:instrText xml:space="preserve"> PAGEREF _Toc21157 \h </w:instrText>
        </w:r>
        <w:r>
          <w:fldChar w:fldCharType="separate"/>
        </w:r>
        <w:r>
          <w:t>47</w:t>
        </w:r>
        <w:r>
          <w:fldChar w:fldCharType="end"/>
        </w:r>
      </w:hyperlink>
    </w:p>
    <w:p>
      <w:pPr>
        <w:pStyle w:val="TOC2"/>
        <w:tabs>
          <w:tab w:val="right" w:leader="dot" w:pos="8306"/>
        </w:tabs>
      </w:pPr>
      <w:hyperlink w:anchor="_Toc27777" w:history="1">
        <w:r>
          <w:rPr>
            <w:rFonts w:ascii="仿宋" w:eastAsia="仿宋" w:hAnsi="仿宋" w:cs="仿宋" w:hint="eastAsia"/>
            <w:lang w:eastAsia="zh-CN"/>
          </w:rPr>
          <w:t>(一)、资金需求大</w:t>
        </w:r>
        <w:r>
          <w:tab/>
        </w:r>
        <w:r>
          <w:fldChar w:fldCharType="begin"/>
        </w:r>
        <w:r>
          <w:instrText xml:space="preserve"> PAGEREF _Toc27777 \h </w:instrText>
        </w:r>
        <w:r>
          <w:fldChar w:fldCharType="separate"/>
        </w:r>
        <w:r>
          <w:t>47</w:t>
        </w:r>
        <w:r>
          <w:fldChar w:fldCharType="end"/>
        </w:r>
      </w:hyperlink>
    </w:p>
    <w:p>
      <w:pPr>
        <w:pStyle w:val="TOC2"/>
        <w:tabs>
          <w:tab w:val="right" w:leader="dot" w:pos="8306"/>
        </w:tabs>
      </w:pPr>
      <w:hyperlink w:anchor="_Toc15586" w:history="1">
        <w:r>
          <w:rPr>
            <w:rFonts w:ascii="仿宋" w:eastAsia="仿宋" w:hAnsi="仿宋" w:cs="仿宋" w:hint="eastAsia"/>
            <w:lang w:eastAsia="zh-CN"/>
          </w:rPr>
          <w:t>(二)、研发周期长</w:t>
        </w:r>
        <w:r>
          <w:tab/>
        </w:r>
        <w:r>
          <w:fldChar w:fldCharType="begin"/>
        </w:r>
        <w:r>
          <w:instrText xml:space="preserve"> PAGEREF _Toc15586 \h </w:instrText>
        </w:r>
        <w:r>
          <w:fldChar w:fldCharType="separate"/>
        </w:r>
        <w:r>
          <w:t>49</w:t>
        </w:r>
        <w:r>
          <w:fldChar w:fldCharType="end"/>
        </w:r>
      </w:hyperlink>
    </w:p>
    <w:p>
      <w:pPr>
        <w:pStyle w:val="TOC2"/>
        <w:tabs>
          <w:tab w:val="right" w:leader="dot" w:pos="8306"/>
        </w:tabs>
      </w:pPr>
      <w:hyperlink w:anchor="_Toc22869" w:history="1">
        <w:r>
          <w:rPr>
            <w:rFonts w:ascii="仿宋" w:eastAsia="仿宋" w:hAnsi="仿宋" w:cs="仿宋" w:hint="eastAsia"/>
            <w:lang w:eastAsia="zh-CN"/>
          </w:rPr>
          <w:t>(三)、市场风险大</w:t>
        </w:r>
        <w:r>
          <w:tab/>
        </w:r>
        <w:r>
          <w:fldChar w:fldCharType="begin"/>
        </w:r>
        <w:r>
          <w:instrText xml:space="preserve"> PAGEREF _Toc22869 \h </w:instrText>
        </w:r>
        <w:r>
          <w:fldChar w:fldCharType="separate"/>
        </w:r>
        <w:r>
          <w:t>50</w:t>
        </w:r>
        <w:r>
          <w:fldChar w:fldCharType="end"/>
        </w:r>
      </w:hyperlink>
    </w:p>
    <w:p>
      <w:pPr>
        <w:pStyle w:val="TOC2"/>
        <w:tabs>
          <w:tab w:val="right" w:leader="dot" w:pos="8306"/>
        </w:tabs>
      </w:pPr>
      <w:hyperlink w:anchor="_Toc25832" w:history="1">
        <w:r>
          <w:rPr>
            <w:rFonts w:ascii="仿宋" w:eastAsia="仿宋" w:hAnsi="仿宋" w:cs="仿宋" w:hint="eastAsia"/>
            <w:lang w:eastAsia="zh-CN"/>
          </w:rPr>
          <w:t>(四)、利润率高</w:t>
        </w:r>
        <w:r>
          <w:tab/>
        </w:r>
        <w:r>
          <w:fldChar w:fldCharType="begin"/>
        </w:r>
        <w:r>
          <w:instrText xml:space="preserve"> PAGEREF _Toc25832 \h </w:instrText>
        </w:r>
        <w:r>
          <w:fldChar w:fldCharType="separate"/>
        </w:r>
        <w:r>
          <w:t>52</w:t>
        </w:r>
        <w:r>
          <w:fldChar w:fldCharType="end"/>
        </w:r>
      </w:hyperlink>
    </w:p>
    <w:p>
      <w:pPr>
        <w:pStyle w:val="TOC1"/>
        <w:tabs>
          <w:tab w:val="right" w:leader="dot" w:pos="8306"/>
        </w:tabs>
      </w:pPr>
      <w:hyperlink w:anchor="_Toc16987" w:history="1">
        <w:r>
          <w:rPr>
            <w:rFonts w:ascii="仿宋" w:eastAsia="仿宋" w:hAnsi="仿宋" w:cs="仿宋" w:hint="eastAsia"/>
            <w:lang w:eastAsia="zh-CN"/>
          </w:rPr>
          <w:t>十二、高速精密轴承项目技术管理</w:t>
        </w:r>
        <w:r>
          <w:tab/>
        </w:r>
        <w:r>
          <w:fldChar w:fldCharType="begin"/>
        </w:r>
        <w:r>
          <w:instrText xml:space="preserve"> PAGEREF _Toc16987 \h </w:instrText>
        </w:r>
        <w:r>
          <w:fldChar w:fldCharType="separate"/>
        </w:r>
        <w:r>
          <w:t>55</w:t>
        </w:r>
        <w:r>
          <w:fldChar w:fldCharType="end"/>
        </w:r>
      </w:hyperlink>
    </w:p>
    <w:p>
      <w:pPr>
        <w:pStyle w:val="TOC2"/>
        <w:tabs>
          <w:tab w:val="right" w:leader="dot" w:pos="8306"/>
        </w:tabs>
      </w:pPr>
      <w:hyperlink w:anchor="_Toc175" w:history="1">
        <w:r>
          <w:rPr>
            <w:rFonts w:ascii="仿宋" w:eastAsia="仿宋" w:hAnsi="仿宋" w:cs="仿宋" w:hint="eastAsia"/>
            <w:lang w:eastAsia="zh-CN"/>
          </w:rPr>
          <w:t>(一)、技术方案选用方向</w:t>
        </w:r>
        <w:r>
          <w:tab/>
        </w:r>
        <w:r>
          <w:fldChar w:fldCharType="begin"/>
        </w:r>
        <w:r>
          <w:instrText xml:space="preserve"> PAGEREF _Toc175 \h </w:instrText>
        </w:r>
        <w:r>
          <w:fldChar w:fldCharType="separate"/>
        </w:r>
        <w:r>
          <w:t>55</w:t>
        </w:r>
        <w:r>
          <w:fldChar w:fldCharType="end"/>
        </w:r>
      </w:hyperlink>
    </w:p>
    <w:p>
      <w:pPr>
        <w:pStyle w:val="TOC2"/>
        <w:tabs>
          <w:tab w:val="right" w:leader="dot" w:pos="8306"/>
        </w:tabs>
      </w:pPr>
      <w:hyperlink w:anchor="_Toc31775" w:history="1">
        <w:r>
          <w:rPr>
            <w:rFonts w:ascii="仿宋" w:eastAsia="仿宋" w:hAnsi="仿宋" w:cs="仿宋" w:hint="eastAsia"/>
            <w:lang w:eastAsia="zh-CN"/>
          </w:rPr>
          <w:t>(二)、工艺技术方案选用原则</w:t>
        </w:r>
        <w:r>
          <w:tab/>
        </w:r>
        <w:r>
          <w:fldChar w:fldCharType="begin"/>
        </w:r>
        <w:r>
          <w:instrText xml:space="preserve"> PAGEREF _Toc31775 \h </w:instrText>
        </w:r>
        <w:r>
          <w:fldChar w:fldCharType="separate"/>
        </w:r>
        <w:r>
          <w:t>56</w:t>
        </w:r>
        <w:r>
          <w:fldChar w:fldCharType="end"/>
        </w:r>
      </w:hyperlink>
    </w:p>
    <w:p>
      <w:pPr>
        <w:pStyle w:val="TOC2"/>
        <w:tabs>
          <w:tab w:val="right" w:leader="dot" w:pos="8306"/>
        </w:tabs>
      </w:pPr>
      <w:hyperlink w:anchor="_Toc30520" w:history="1">
        <w:r>
          <w:rPr>
            <w:rFonts w:ascii="仿宋" w:eastAsia="仿宋" w:hAnsi="仿宋" w:cs="仿宋" w:hint="eastAsia"/>
            <w:lang w:eastAsia="zh-CN"/>
          </w:rPr>
          <w:t>(三)、工艺技术方案要求</w:t>
        </w:r>
        <w:r>
          <w:tab/>
        </w:r>
        <w:r>
          <w:fldChar w:fldCharType="begin"/>
        </w:r>
        <w:r>
          <w:instrText xml:space="preserve"> PAGEREF _Toc30520 \h </w:instrText>
        </w:r>
        <w:r>
          <w:fldChar w:fldCharType="separate"/>
        </w:r>
        <w:r>
          <w:t>59</w:t>
        </w:r>
        <w:r>
          <w:fldChar w:fldCharType="end"/>
        </w:r>
      </w:hyperlink>
    </w:p>
    <w:p>
      <w:pPr>
        <w:pStyle w:val="TOC1"/>
        <w:tabs>
          <w:tab w:val="right" w:leader="dot" w:pos="8306"/>
        </w:tabs>
      </w:pPr>
      <w:hyperlink w:anchor="_Toc19357" w:history="1">
        <w:r>
          <w:rPr>
            <w:rFonts w:ascii="仿宋" w:eastAsia="仿宋" w:hAnsi="仿宋" w:cs="仿宋" w:hint="eastAsia"/>
            <w:lang w:eastAsia="zh-CN"/>
          </w:rPr>
          <w:t>十三、高速精密轴承项目实施保障措施</w:t>
        </w:r>
        <w:r>
          <w:tab/>
        </w:r>
        <w:r>
          <w:fldChar w:fldCharType="begin"/>
        </w:r>
        <w:r>
          <w:instrText xml:space="preserve"> PAGEREF _Toc19357 \h </w:instrText>
        </w:r>
        <w:r>
          <w:fldChar w:fldCharType="separate"/>
        </w:r>
        <w:r>
          <w:t>61</w:t>
        </w:r>
        <w:r>
          <w:fldChar w:fldCharType="end"/>
        </w:r>
      </w:hyperlink>
    </w:p>
    <w:p>
      <w:pPr>
        <w:pStyle w:val="TOC2"/>
        <w:tabs>
          <w:tab w:val="right" w:leader="dot" w:pos="8306"/>
        </w:tabs>
      </w:pPr>
      <w:hyperlink w:anchor="_Toc5009" w:history="1">
        <w:r>
          <w:rPr>
            <w:rFonts w:ascii="仿宋" w:eastAsia="仿宋" w:hAnsi="仿宋" w:cs="仿宋" w:hint="eastAsia"/>
            <w:lang w:eastAsia="zh-CN"/>
          </w:rPr>
          <w:t>(一)、高速精密轴承项目实施保障机制</w:t>
        </w:r>
        <w:r>
          <w:tab/>
        </w:r>
        <w:r>
          <w:fldChar w:fldCharType="begin"/>
        </w:r>
        <w:r>
          <w:instrText xml:space="preserve"> PAGEREF _Toc5009 \h </w:instrText>
        </w:r>
        <w:r>
          <w:fldChar w:fldCharType="separate"/>
        </w:r>
        <w:r>
          <w:t>61</w:t>
        </w:r>
        <w:r>
          <w:fldChar w:fldCharType="end"/>
        </w:r>
      </w:hyperlink>
    </w:p>
    <w:p>
      <w:pPr>
        <w:pStyle w:val="TOC2"/>
        <w:tabs>
          <w:tab w:val="right" w:leader="dot" w:pos="8306"/>
        </w:tabs>
      </w:pPr>
      <w:hyperlink w:anchor="_Toc27075" w:history="1">
        <w:r>
          <w:rPr>
            <w:rFonts w:ascii="仿宋" w:eastAsia="仿宋" w:hAnsi="仿宋" w:cs="仿宋" w:hint="eastAsia"/>
            <w:lang w:eastAsia="zh-CN"/>
          </w:rPr>
          <w:t>(二)、高速精密轴承项目法律合规要求</w:t>
        </w:r>
        <w:r>
          <w:tab/>
        </w:r>
        <w:r>
          <w:fldChar w:fldCharType="begin"/>
        </w:r>
        <w:r>
          <w:instrText xml:space="preserve"> PAGEREF _Toc27075 \h </w:instrText>
        </w:r>
        <w:r>
          <w:fldChar w:fldCharType="separate"/>
        </w:r>
        <w:r>
          <w:t>65</w:t>
        </w:r>
        <w:r>
          <w:fldChar w:fldCharType="end"/>
        </w:r>
      </w:hyperlink>
    </w:p>
    <w:p>
      <w:pPr>
        <w:pStyle w:val="TOC2"/>
        <w:tabs>
          <w:tab w:val="right" w:leader="dot" w:pos="8306"/>
        </w:tabs>
      </w:pPr>
      <w:hyperlink w:anchor="_Toc9393" w:history="1">
        <w:r>
          <w:rPr>
            <w:rFonts w:ascii="仿宋" w:eastAsia="仿宋" w:hAnsi="仿宋" w:cs="仿宋" w:hint="eastAsia"/>
            <w:lang w:eastAsia="zh-CN"/>
          </w:rPr>
          <w:t>(三)、高速精密轴承项目合同管理与法律事务</w:t>
        </w:r>
        <w:r>
          <w:tab/>
        </w:r>
        <w:r>
          <w:fldChar w:fldCharType="begin"/>
        </w:r>
        <w:r>
          <w:instrText xml:space="preserve"> PAGEREF _Toc9393 \h </w:instrText>
        </w:r>
        <w:r>
          <w:fldChar w:fldCharType="separate"/>
        </w:r>
        <w:r>
          <w:t>69</w:t>
        </w:r>
        <w:r>
          <w:fldChar w:fldCharType="end"/>
        </w:r>
      </w:hyperlink>
    </w:p>
    <w:p>
      <w:pPr>
        <w:pStyle w:val="TOC2"/>
        <w:tabs>
          <w:tab w:val="right" w:leader="dot" w:pos="8306"/>
        </w:tabs>
      </w:pPr>
      <w:hyperlink w:anchor="_Toc9285" w:history="1">
        <w:r>
          <w:rPr>
            <w:rFonts w:ascii="仿宋" w:eastAsia="仿宋" w:hAnsi="仿宋" w:cs="仿宋" w:hint="eastAsia"/>
            <w:lang w:eastAsia="zh-CN"/>
          </w:rPr>
          <w:t>(四)、高速精密轴承项目知识产权保护策略</w:t>
        </w:r>
        <w:r>
          <w:tab/>
        </w:r>
        <w:r>
          <w:fldChar w:fldCharType="begin"/>
        </w:r>
        <w:r>
          <w:instrText xml:space="preserve"> PAGEREF _Toc9285 \h </w:instrText>
        </w:r>
        <w:r>
          <w:fldChar w:fldCharType="separate"/>
        </w:r>
        <w:r>
          <w:t>75</w:t>
        </w:r>
        <w:r>
          <w:fldChar w:fldCharType="end"/>
        </w:r>
      </w:hyperlink>
    </w:p>
    <w:p>
      <w:pPr>
        <w:pStyle w:val="TOC1"/>
        <w:tabs>
          <w:tab w:val="right" w:leader="dot" w:pos="8306"/>
        </w:tabs>
      </w:pPr>
      <w:hyperlink w:anchor="_Toc6555" w:history="1">
        <w:r>
          <w:rPr>
            <w:rFonts w:ascii="仿宋" w:eastAsia="仿宋" w:hAnsi="仿宋" w:cs="仿宋" w:hint="eastAsia"/>
            <w:lang w:eastAsia="zh-CN"/>
          </w:rPr>
          <w:t>十四、供应链管理</w:t>
        </w:r>
        <w:r>
          <w:tab/>
        </w:r>
        <w:r>
          <w:fldChar w:fldCharType="begin"/>
        </w:r>
        <w:r>
          <w:instrText xml:space="preserve"> PAGEREF _Toc6555 \h </w:instrText>
        </w:r>
        <w:r>
          <w:fldChar w:fldCharType="separate"/>
        </w:r>
        <w:r>
          <w:t>78</w:t>
        </w:r>
        <w:r>
          <w:fldChar w:fldCharType="end"/>
        </w:r>
      </w:hyperlink>
    </w:p>
    <w:p>
      <w:pPr>
        <w:pStyle w:val="TOC2"/>
        <w:tabs>
          <w:tab w:val="right" w:leader="dot" w:pos="8306"/>
        </w:tabs>
      </w:pPr>
      <w:hyperlink w:anchor="_Toc3541" w:history="1">
        <w:r>
          <w:rPr>
            <w:rFonts w:ascii="仿宋" w:eastAsia="仿宋" w:hAnsi="仿宋" w:cs="仿宋" w:hint="eastAsia"/>
            <w:lang w:eastAsia="zh-CN"/>
          </w:rPr>
          <w:t>(一)、供应链战略规划</w:t>
        </w:r>
        <w:r>
          <w:tab/>
        </w:r>
        <w:r>
          <w:fldChar w:fldCharType="begin"/>
        </w:r>
        <w:r>
          <w:instrText xml:space="preserve"> PAGEREF _Toc3541 \h </w:instrText>
        </w:r>
        <w:r>
          <w:fldChar w:fldCharType="separate"/>
        </w:r>
        <w:r>
          <w:t>78</w:t>
        </w:r>
        <w:r>
          <w:fldChar w:fldCharType="end"/>
        </w:r>
      </w:hyperlink>
    </w:p>
    <w:p>
      <w:pPr>
        <w:pStyle w:val="TOC2"/>
        <w:tabs>
          <w:tab w:val="right" w:leader="dot" w:pos="8306"/>
        </w:tabs>
      </w:pPr>
      <w:hyperlink w:anchor="_Toc25381" w:history="1">
        <w:r>
          <w:rPr>
            <w:rFonts w:ascii="仿宋" w:eastAsia="仿宋" w:hAnsi="仿宋" w:cs="仿宋" w:hint="eastAsia"/>
            <w:lang w:eastAsia="zh-CN"/>
          </w:rPr>
          <w:t>(二)、供应商选择与合作</w:t>
        </w:r>
        <w:r>
          <w:tab/>
        </w:r>
        <w:r>
          <w:fldChar w:fldCharType="begin"/>
        </w:r>
        <w:r>
          <w:instrText xml:space="preserve"> PAGEREF _Toc25381 \h </w:instrText>
        </w:r>
        <w:r>
          <w:fldChar w:fldCharType="separate"/>
        </w:r>
        <w:r>
          <w:t>79</w:t>
        </w:r>
        <w:r>
          <w:fldChar w:fldCharType="end"/>
        </w:r>
      </w:hyperlink>
    </w:p>
    <w:p>
      <w:pPr>
        <w:pStyle w:val="TOC2"/>
        <w:tabs>
          <w:tab w:val="right" w:leader="dot" w:pos="8306"/>
        </w:tabs>
      </w:pPr>
      <w:hyperlink w:anchor="_Toc304" w:history="1">
        <w:r>
          <w:rPr>
            <w:rFonts w:ascii="仿宋" w:eastAsia="仿宋" w:hAnsi="仿宋" w:cs="仿宋" w:hint="eastAsia"/>
            <w:lang w:eastAsia="zh-CN"/>
          </w:rPr>
          <w:t>(三)、物流与库存管理</w:t>
        </w:r>
        <w:r>
          <w:tab/>
        </w:r>
        <w:r>
          <w:fldChar w:fldCharType="begin"/>
        </w:r>
        <w:r>
          <w:instrText xml:space="preserve"> PAGEREF _Toc304 \h </w:instrText>
        </w:r>
        <w:r>
          <w:fldChar w:fldCharType="separate"/>
        </w:r>
        <w:r>
          <w:t>80</w:t>
        </w:r>
        <w:r>
          <w:fldChar w:fldCharType="end"/>
        </w:r>
      </w:hyperlink>
    </w:p>
    <w:p>
      <w:pPr>
        <w:pStyle w:val="TOC1"/>
        <w:tabs>
          <w:tab w:val="right" w:leader="dot" w:pos="8306"/>
        </w:tabs>
      </w:pPr>
      <w:hyperlink w:anchor="_Toc29003" w:history="1">
        <w:r>
          <w:rPr>
            <w:rFonts w:ascii="仿宋" w:eastAsia="仿宋" w:hAnsi="仿宋" w:cs="仿宋" w:hint="eastAsia"/>
            <w:lang w:eastAsia="zh-CN"/>
          </w:rPr>
          <w:t>十五、高速精密轴承项目实施时间节点</w:t>
        </w:r>
        <w:r>
          <w:tab/>
        </w:r>
        <w:r>
          <w:fldChar w:fldCharType="begin"/>
        </w:r>
        <w:r>
          <w:instrText xml:space="preserve"> PAGEREF _Toc29003 \h </w:instrText>
        </w:r>
        <w:r>
          <w:fldChar w:fldCharType="separate"/>
        </w:r>
        <w:r>
          <w:t>82</w:t>
        </w:r>
        <w:r>
          <w:fldChar w:fldCharType="end"/>
        </w:r>
      </w:hyperlink>
    </w:p>
    <w:p>
      <w:pPr>
        <w:pStyle w:val="TOC2"/>
        <w:tabs>
          <w:tab w:val="right" w:leader="dot" w:pos="8306"/>
        </w:tabs>
      </w:pPr>
      <w:hyperlink w:anchor="_Toc5553" w:history="1">
        <w:r>
          <w:rPr>
            <w:rFonts w:ascii="仿宋" w:eastAsia="仿宋" w:hAnsi="仿宋" w:cs="仿宋" w:hint="eastAsia"/>
            <w:lang w:eastAsia="zh-CN"/>
          </w:rPr>
          <w:t>(一)、高速精密轴承项目启动阶段时间节点</w:t>
        </w:r>
        <w:r>
          <w:tab/>
        </w:r>
        <w:r>
          <w:fldChar w:fldCharType="begin"/>
        </w:r>
        <w:r>
          <w:instrText xml:space="preserve"> PAGEREF _Toc5553 \h </w:instrText>
        </w:r>
        <w:r>
          <w:fldChar w:fldCharType="separate"/>
        </w:r>
        <w:r>
          <w:t>82</w:t>
        </w:r>
        <w:r>
          <w:fldChar w:fldCharType="end"/>
        </w:r>
      </w:hyperlink>
    </w:p>
    <w:p>
      <w:pPr>
        <w:pStyle w:val="TOC2"/>
        <w:tabs>
          <w:tab w:val="right" w:leader="dot" w:pos="8306"/>
        </w:tabs>
      </w:pPr>
      <w:hyperlink w:anchor="_Toc4109" w:history="1">
        <w:r>
          <w:rPr>
            <w:rFonts w:ascii="仿宋" w:eastAsia="仿宋" w:hAnsi="仿宋" w:cs="仿宋" w:hint="eastAsia"/>
            <w:lang w:eastAsia="zh-CN"/>
          </w:rPr>
          <w:t>(二)、高速精密轴承项目执行阶段时间节点</w:t>
        </w:r>
        <w:r>
          <w:tab/>
        </w:r>
        <w:r>
          <w:fldChar w:fldCharType="begin"/>
        </w:r>
        <w:r>
          <w:instrText xml:space="preserve"> PAGEREF _Toc4109 \h </w:instrText>
        </w:r>
        <w:r>
          <w:fldChar w:fldCharType="separate"/>
        </w:r>
        <w:r>
          <w:t>83</w:t>
        </w:r>
        <w:r>
          <w:fldChar w:fldCharType="end"/>
        </w:r>
      </w:hyperlink>
    </w:p>
    <w:p>
      <w:pPr>
        <w:pStyle w:val="TOC2"/>
        <w:tabs>
          <w:tab w:val="right" w:leader="dot" w:pos="8306"/>
        </w:tabs>
      </w:pPr>
      <w:hyperlink w:anchor="_Toc22844" w:history="1">
        <w:r>
          <w:rPr>
            <w:rFonts w:ascii="仿宋" w:eastAsia="仿宋" w:hAnsi="仿宋" w:cs="仿宋" w:hint="eastAsia"/>
            <w:lang w:eastAsia="zh-CN"/>
          </w:rPr>
          <w:t>(三)、高速精密轴承项目完成阶段时间节点</w:t>
        </w:r>
        <w:r>
          <w:tab/>
        </w:r>
        <w:r>
          <w:fldChar w:fldCharType="begin"/>
        </w:r>
        <w:r>
          <w:instrText xml:space="preserve"> PAGEREF _Toc22844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3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04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的技术管理特点体现在其创新导向。通过引入最先进的技术趋势和解决方案，高速精密轴承项目致力于提升科技含量、提高质量和效率水平。这意味着我们将采用最新的工具和方法，确保高速精密轴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精密轴承项目技术管理的显著特征。通过整合不同领域的技术资源，我们实现了跨学科的协同工作。这有助于优化技术架构，提高整体效能。此外，整合性策略还促进了不同技术团队之间的紧密沟通和高效合作，确保高速精密轴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精密轴承项目所采用的技术。通过不断优化技术方案，高速精密轴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精密轴承项目团队将在高速精密轴承项目初期识别可能的技术风险，并采取相应的预防和应对措施。通过建立健全的风险评估机制，高速精密轴承项目能够在实施过程中及时发现并解决潜在的技术问题，保障高速精密轴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精密轴承项目中，技术将成为高速精密轴承项目成功的有力支持。这一深度剖析揭示了技术管理在高速精密轴承项目实施中的关键作用，为高速精密轴承项目的技术基础奠定了坚实的基础。</w:t>
      </w:r>
    </w:p>
    <w:p>
      <w:pPr>
        <w:pStyle w:val="Heading2"/>
        <w:ind w:firstLine="560" w:firstLineChars="200"/>
        <w:rPr>
          <w:rFonts w:ascii="仿宋" w:eastAsia="仿宋" w:hAnsi="仿宋" w:cs="仿宋" w:hint="eastAsia"/>
          <w:sz w:val="28"/>
          <w:lang w:eastAsia="zh-CN"/>
        </w:rPr>
      </w:pPr>
      <w:bookmarkStart w:id="4" w:name="_Toc21080"/>
      <w:r>
        <w:rPr>
          <w:rFonts w:ascii="仿宋" w:eastAsia="仿宋" w:hAnsi="仿宋" w:cs="仿宋" w:hint="eastAsia"/>
          <w:sz w:val="28"/>
          <w:lang w:eastAsia="zh-CN"/>
        </w:rPr>
        <w:t>(二)、高速精密轴承项目工艺技术设计方案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精密轴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高速精密轴承项目将严格按照相关行业规范要求进行组织。通过有效控制产品质量，高速精密轴承项目将致力于为顾客提供优质的高速精密轴承项目产品和良好的服务。这体现了高速精密轴承项目对于生产活动合规性和质量标准的高度重视，为高速精密轴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精密轴承项目注重生态效益和清洁生产原则。高速精密轴承项目建设将紧密结合地方特色经济发展，与社会经济发展规划和区域环境保护规划方案相协调一致。通过与当地区域自然生态系统的结合，高速精密轴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精密轴承项目产品具有多样化的客户需求和个性化的特点。因此，高速精密轴承项目产品规格品种多样，且单批生产数量较小。为满足这一特点，高速精密轴承项目承办单位将建设先进的柔性制造生产线。通过广泛应用柔性制造技术，高速精密轴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精密轴承项目采用的技术具有较高的技术含量和自动化水平，处于国内先进水平。这一技术选用不仅体现了对生产效率、质量和环境友好性的高标准要求，同时为高速精密轴承项目的可持续发展奠定了坚实的基础。</w:t>
      </w:r>
    </w:p>
    <w:p>
      <w:pPr>
        <w:pStyle w:val="Heading2"/>
        <w:ind w:firstLine="560" w:firstLineChars="200"/>
        <w:rPr>
          <w:rFonts w:ascii="仿宋" w:eastAsia="仿宋" w:hAnsi="仿宋" w:cs="仿宋" w:hint="eastAsia"/>
          <w:sz w:val="28"/>
          <w:lang w:eastAsia="zh-CN"/>
        </w:rPr>
      </w:pPr>
      <w:bookmarkStart w:id="5" w:name="_Toc121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为确保高速精密轴承项目的高效生产和技术实施，我们制定了一套精心设计的设备选型方案，以满足高速精密轴承项目生产、质量和环保的要求。该方案的主要特点如下：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精密轴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针对高速精密轴承项目产品的多样性和小批量生产的特点，我们将建设柔性制造生产线。通过在设备选型中考虑柔性制造技术，可以灵活应对不同产品规格和生产需求，实现生产线的高度灵活性和适应性。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38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611"/>
      <w:r>
        <w:rPr>
          <w:rFonts w:ascii="仿宋" w:eastAsia="仿宋" w:hAnsi="仿宋" w:cs="仿宋" w:hint="eastAsia"/>
          <w:lang w:eastAsia="zh-CN"/>
        </w:rPr>
        <w:t>(一)、高速精密轴承行业分析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行业一直以来都是市场的关注焦点。行业内的发展趋势、竞争态势以及潜在机会都对高速精密轴承项目的推进产生深远的影响。通过深入研究行业的整体概貌，我们将更好地理解行业的核心特征，为高速精密轴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轴承行业，技术一直是推动创新和发展的关键因素。我们将对当前技术趋势进行详尽分析，包括但不限于人工智能、大数据应用、先进制造技术等。这有助于高速精密轴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速精密轴承项目成功的基础。我们将对主要竞争对手进行深入研究，包括其市场份额、产品特点、市场定位等。通过全面了解竞争对手的优势和劣势，高速精密轴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449"/>
      <w:r>
        <w:rPr>
          <w:rFonts w:ascii="仿宋" w:eastAsia="仿宋" w:hAnsi="仿宋" w:cs="仿宋" w:hint="eastAsia"/>
          <w:sz w:val="28"/>
          <w:lang w:eastAsia="zh-CN"/>
        </w:rPr>
        <w:t>(二)、高速精密轴承市场分析预测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速精密轴承市场未来的增长趋势。这包括市场的整体规模、各细分领域的发展趋势等。高速精密轴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速精密轴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速精密轴承项目实施过程中需要充分考虑的因素。我们将对市场风险进行全面评估，包括但不限于政策法规风险、市场竞争风险、技术变革风险等。通过对潜在风险的深入分析，高速精密轴承项目可以制定相应的风险缓解策略，降低不确定性对高速精密轴承项目的影响。</w:t>
      </w:r>
    </w:p>
    <w:p>
      <w:pPr>
        <w:pStyle w:val="Heading1"/>
        <w:ind w:firstLine="560" w:firstLineChars="200"/>
        <w:rPr>
          <w:rFonts w:ascii="仿宋" w:eastAsia="仿宋" w:hAnsi="仿宋" w:cs="仿宋" w:hint="eastAsia"/>
          <w:sz w:val="28"/>
          <w:lang w:eastAsia="zh-CN"/>
        </w:rPr>
      </w:pPr>
      <w:bookmarkStart w:id="9" w:name="_Toc16584"/>
      <w:r>
        <w:rPr>
          <w:rFonts w:ascii="仿宋" w:eastAsia="仿宋" w:hAnsi="仿宋" w:cs="仿宋" w:hint="eastAsia"/>
          <w:sz w:val="28"/>
          <w:lang w:eastAsia="zh-CN"/>
        </w:rPr>
        <w:t>三、高速精密轴承项目土建工程</w:t>
      </w:r>
      <w:bookmarkEnd w:id="9"/>
    </w:p>
    <w:p>
      <w:pPr>
        <w:pStyle w:val="Heading2"/>
        <w:rPr>
          <w:rFonts w:ascii="仿宋" w:eastAsia="仿宋" w:hAnsi="仿宋" w:cs="仿宋" w:hint="eastAsia"/>
          <w:lang w:eastAsia="zh-CN"/>
        </w:rPr>
      </w:pPr>
      <w:bookmarkStart w:id="10" w:name="_Toc2504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在高速精密轴承项目的建筑工程设计中，我们将秉承一系列重要的设计原则，以确保高速精密轴承项目建筑在功能、美观、可持续性等方面达到最佳效果。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首要原则是确保建筑的功能性得到最大化的发挥。我们将充分理解高速精密轴承项目的实际需求，合理布局各个功能区域，保证建筑在满足业务需求的同时，提供高效的工作环境。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在建筑设计中，我们将综合考虑建设和运营成本。通过精细的经济效益分析，确保设计方案在高效利用资源的同时，对高速精密轴承项目的长期盈利能力有积极的贡献。</w:t>
      </w:r>
    </w:p>
    <w:p>
      <w:pPr>
        <w:pStyle w:val="Heading2"/>
        <w:ind w:firstLine="560" w:firstLineChars="200"/>
        <w:rPr>
          <w:rFonts w:ascii="仿宋" w:eastAsia="仿宋" w:hAnsi="仿宋" w:cs="仿宋" w:hint="eastAsia"/>
          <w:sz w:val="28"/>
          <w:lang w:eastAsia="zh-CN"/>
        </w:rPr>
      </w:pPr>
      <w:bookmarkStart w:id="11" w:name="_Toc1818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轴承项目的土建工程设计中，我们将精准设定设计年限，结合高速精密轴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速精密轴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651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速精密轴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速精密轴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速精密轴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464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本期工程高速精密轴承项目预计总建筑面积XXX平方米，其中：计容建筑面积XXX平方米，计划建筑工程投资XX万元，占高速精密轴承项目总投资的XX%。</w:t>
      </w:r>
    </w:p>
    <w:p>
      <w:pPr>
        <w:pStyle w:val="Heading1"/>
        <w:ind w:firstLine="560" w:firstLineChars="200"/>
        <w:rPr>
          <w:rFonts w:ascii="仿宋" w:eastAsia="仿宋" w:hAnsi="仿宋" w:cs="仿宋" w:hint="eastAsia"/>
          <w:sz w:val="28"/>
          <w:lang w:eastAsia="zh-CN"/>
        </w:rPr>
      </w:pPr>
      <w:bookmarkStart w:id="14" w:name="_Toc30396"/>
      <w:r>
        <w:rPr>
          <w:rFonts w:ascii="仿宋" w:eastAsia="仿宋" w:hAnsi="仿宋" w:cs="仿宋" w:hint="eastAsia"/>
          <w:sz w:val="28"/>
          <w:lang w:eastAsia="zh-CN"/>
        </w:rPr>
        <w:t>四、高速精密轴承项目文档管理</w:t>
      </w:r>
      <w:bookmarkEnd w:id="14"/>
    </w:p>
    <w:p>
      <w:pPr>
        <w:pStyle w:val="Heading2"/>
        <w:rPr>
          <w:rFonts w:ascii="仿宋" w:eastAsia="仿宋" w:hAnsi="仿宋" w:cs="仿宋" w:hint="eastAsia"/>
          <w:lang w:eastAsia="zh-CN"/>
        </w:rPr>
      </w:pPr>
      <w:bookmarkStart w:id="15" w:name="_Toc1676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高速精密轴承项目高度重视文档的质量和准确性，以支持高速精密轴承项目的各项活动和决策。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文档的编制始于高速精密轴承项目计划的初期，我们制定了详细的文档编制计划，明确了每个文档的内容、格式和编写责任人。在高速精密轴承项目启动阶段，我们首先编制了高速精密轴承项目章程，明确定义了高速精密轴承项目的目标、范围、风险等关键要素。随后，高速精密轴承项目团队根据计划陆续编制了需求文档、设计文档、测试文档等各类文档，确保高速精密轴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速精密轴承项目管理中的重要环节，旨在确保高速精密轴承项目文档符合质量标准和高速精密轴承项目需求。在高速精密轴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速精密轴承项目相关利益方和专业领域的专家对文档进行独立审查。这有助于获取更全面、客观的反馈，确保高速精密轴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高速精密轴承项目在文档编制与审查方面建立了严格的管理机制，通过规范的流程和多维度的审查，确保高速精密轴承项目文档的质量、准确性和可靠性，为高速精密轴承项目的顺利推进提供了有力支持。</w:t>
      </w:r>
    </w:p>
    <w:p>
      <w:pPr>
        <w:pStyle w:val="Heading2"/>
        <w:ind w:firstLine="560" w:firstLineChars="200"/>
        <w:rPr>
          <w:rFonts w:ascii="仿宋" w:eastAsia="仿宋" w:hAnsi="仿宋" w:cs="仿宋" w:hint="eastAsia"/>
          <w:sz w:val="28"/>
          <w:lang w:eastAsia="zh-CN"/>
        </w:rPr>
      </w:pPr>
      <w:bookmarkStart w:id="16" w:name="_Toc1049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在高速精密轴承项目中，我们致力于优化文档发布与分发过程，以确保信息的高效传递和团队间协作的顺畅进行。以下是我们采取的关键优化策略：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我们通过多渠道发布文档，包括电子邮件、高速精密轴承项目管理平台、内部网站等，以满足不同团队成员的偏好和需求。多渠道发布确保了信息的全面覆盖。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我们采用了精细的权限控制，确保只有授权人员可以访问敏感信息。这种安全措施保护了高速精密轴承项目文档的机密性，防止了未经授权的信息泄露。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833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速精密轴承项目生命周期中一个至关重要的环节，直接关系到高速精密轴承项目信息的长期保存和历史记录的完整性。在高速精密轴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946"/>
      <w:r>
        <w:rPr>
          <w:rFonts w:ascii="仿宋" w:eastAsia="仿宋" w:hAnsi="仿宋" w:cs="仿宋" w:hint="eastAsia"/>
          <w:sz w:val="28"/>
          <w:lang w:eastAsia="zh-CN"/>
        </w:rPr>
        <w:t>五、高速精密轴承项目选址可行性分析</w:t>
      </w:r>
      <w:bookmarkEnd w:id="18"/>
    </w:p>
    <w:p>
      <w:pPr>
        <w:pStyle w:val="Heading2"/>
        <w:rPr>
          <w:rFonts w:ascii="仿宋" w:eastAsia="仿宋" w:hAnsi="仿宋" w:cs="仿宋" w:hint="eastAsia"/>
          <w:lang w:eastAsia="zh-CN"/>
        </w:rPr>
      </w:pPr>
      <w:bookmarkStart w:id="19" w:name="_Toc26551"/>
      <w:r>
        <w:rPr>
          <w:rFonts w:ascii="仿宋" w:eastAsia="仿宋" w:hAnsi="仿宋" w:cs="仿宋" w:hint="eastAsia"/>
          <w:lang w:eastAsia="zh-CN"/>
        </w:rPr>
        <w:t>(一)、高速精密轴承项目选址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该高速精密轴承项目选址位于XX省XX市XX区XXX街道</w:t>
      </w:r>
    </w:p>
    <w:p>
      <w:pPr>
        <w:pStyle w:val="Heading2"/>
        <w:ind w:firstLine="560" w:firstLineChars="200"/>
        <w:rPr>
          <w:rFonts w:ascii="仿宋" w:eastAsia="仿宋" w:hAnsi="仿宋" w:cs="仿宋" w:hint="eastAsia"/>
          <w:sz w:val="28"/>
          <w:lang w:eastAsia="zh-CN"/>
        </w:rPr>
      </w:pPr>
      <w:bookmarkStart w:id="20" w:name="_Toc659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高速精密轴承项目的征地面积将根据高速精密轴承项目的实际规模和需求进行精确规划。具体面积XXX平方米，旨在确保高速精密轴承项目不仅能够满足当前的发展需求，还能够预留空间以适应未来的扩展。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净用地面积是在征地面积基础上去除不可利用面积后的实际可开发用地。具体面积XXX平方米，考虑到环保、交通、安全等多方面因素，以确保高速精密轴承项目在整体利用效率上达到最优。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高速精密轴承项目计划建设的建筑总规模具体面积XXX平方米。这一规模的确定综合考虑了高速精密轴承项目的性质、规模，以及城市规划的相关要求，确保建筑布局与周边环境协调一致。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绿地率是高速精密轴承项目用地中被规划为绿地的比例。具体面积XXX平方米，旨在通过合理规划绿地，改善高速精密轴承项目周边环境，提升居民生活质量，并符合城市整体绿化规划。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容积率是用地上可以建设的建筑总体积与用地面积之比。具体面积XXX，通过合理的容积率规划，确保高速精密轴承项目建筑规模与周边环境和谐共生。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速精密轴承项目选址与当地城市规划相一致，具体面积XXX平方米。通过与城市规划部门深入沟通，确保高速精密轴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速精密轴承项目选址符合当地产业政策，具体面积XXX平方米。这包括高速精密轴承项目对当地经济的促进作用，以及对相关产业的带动效应，确保高速精密轴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用地总体要求必须符合环保和可持续发展的原则，具体面积XXX平方米。通过采用绿色建筑设计、节能减排等措施，确保高速精密轴承项目在建设和运营过程中对环境的影响最小化，达到可持续发展的要求。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https://d.book118.com/526022154200010042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441F5"/>
    <w:rsid w:val="787441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22154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2024-01-30T04:28:00Z</dcterms:created>
  <dcterms:modified xsi:type="dcterms:W3CDTF">2024-01-30T04:29:01Z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E884EFBEC39A4655BD6389995E0AB61D_11</vt:lpwstr>
  </property>
  <property fmtid="{D5CDD505-2E9C-101B-9397-08002B2CF9AE}" pid="3" name="KSOProductBuildVer">
    <vt:lpwstr>2052-12.1.0.16250</vt:lpwstr>
  </property>
</Properties>
</file>