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橡胶注射机项目构思建设方案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01" w:history="1">
        <w:r>
          <w:rPr>
            <w:rFonts w:ascii="仿宋" w:eastAsia="仿宋" w:hAnsi="仿宋" w:cs="仿宋" w:hint="eastAsia"/>
            <w:lang w:eastAsia="zh-CN"/>
          </w:rPr>
          <w:t>概论</w:t>
        </w:r>
        <w:r>
          <w:tab/>
        </w:r>
        <w:r>
          <w:fldChar w:fldCharType="begin"/>
        </w:r>
        <w:r>
          <w:instrText xml:space="preserve"> PAGEREF _Toc19201 \h </w:instrText>
        </w:r>
        <w:r>
          <w:fldChar w:fldCharType="separate"/>
        </w:r>
        <w:r>
          <w:t>3</w:t>
        </w:r>
        <w:r>
          <w:fldChar w:fldCharType="end"/>
        </w:r>
      </w:hyperlink>
    </w:p>
    <w:p>
      <w:pPr>
        <w:pStyle w:val="TOC1"/>
        <w:tabs>
          <w:tab w:val="right" w:leader="dot" w:pos="8306"/>
        </w:tabs>
      </w:pPr>
      <w:hyperlink w:anchor="_Toc1735" w:history="1">
        <w:r>
          <w:rPr>
            <w:rFonts w:ascii="仿宋" w:eastAsia="仿宋" w:hAnsi="仿宋" w:cs="仿宋" w:hint="eastAsia"/>
            <w:lang w:eastAsia="zh-CN"/>
          </w:rPr>
          <w:t>一、发展规划、产业政策和行业准入分析</w:t>
        </w:r>
        <w:r>
          <w:tab/>
        </w:r>
        <w:r>
          <w:fldChar w:fldCharType="begin"/>
        </w:r>
        <w:r>
          <w:instrText xml:space="preserve"> PAGEREF _Toc1735 \h </w:instrText>
        </w:r>
        <w:r>
          <w:fldChar w:fldCharType="separate"/>
        </w:r>
        <w:r>
          <w:t>3</w:t>
        </w:r>
        <w:r>
          <w:fldChar w:fldCharType="end"/>
        </w:r>
      </w:hyperlink>
    </w:p>
    <w:p>
      <w:pPr>
        <w:pStyle w:val="TOC2"/>
        <w:tabs>
          <w:tab w:val="right" w:leader="dot" w:pos="8306"/>
        </w:tabs>
      </w:pPr>
      <w:hyperlink w:anchor="_Toc1381" w:history="1">
        <w:r>
          <w:rPr>
            <w:rFonts w:ascii="仿宋" w:eastAsia="仿宋" w:hAnsi="仿宋" w:cs="仿宋" w:hint="eastAsia"/>
            <w:lang w:eastAsia="zh-CN"/>
          </w:rPr>
          <w:t>(一)、发展规划分析</w:t>
        </w:r>
        <w:r>
          <w:tab/>
        </w:r>
        <w:r>
          <w:fldChar w:fldCharType="begin"/>
        </w:r>
        <w:r>
          <w:instrText xml:space="preserve"> PAGEREF _Toc1381 \h </w:instrText>
        </w:r>
        <w:r>
          <w:fldChar w:fldCharType="separate"/>
        </w:r>
        <w:r>
          <w:t>3</w:t>
        </w:r>
        <w:r>
          <w:fldChar w:fldCharType="end"/>
        </w:r>
      </w:hyperlink>
    </w:p>
    <w:p>
      <w:pPr>
        <w:pStyle w:val="TOC2"/>
        <w:tabs>
          <w:tab w:val="right" w:leader="dot" w:pos="8306"/>
        </w:tabs>
      </w:pPr>
      <w:hyperlink w:anchor="_Toc21931" w:history="1">
        <w:r>
          <w:rPr>
            <w:rFonts w:ascii="仿宋" w:eastAsia="仿宋" w:hAnsi="仿宋" w:cs="仿宋" w:hint="eastAsia"/>
            <w:lang w:eastAsia="zh-CN"/>
          </w:rPr>
          <w:t>(二)、产业政策分析</w:t>
        </w:r>
        <w:r>
          <w:tab/>
        </w:r>
        <w:r>
          <w:fldChar w:fldCharType="begin"/>
        </w:r>
        <w:r>
          <w:instrText xml:space="preserve"> PAGEREF _Toc21931 \h </w:instrText>
        </w:r>
        <w:r>
          <w:fldChar w:fldCharType="separate"/>
        </w:r>
        <w:r>
          <w:t>5</w:t>
        </w:r>
        <w:r>
          <w:fldChar w:fldCharType="end"/>
        </w:r>
      </w:hyperlink>
    </w:p>
    <w:p>
      <w:pPr>
        <w:pStyle w:val="TOC2"/>
        <w:tabs>
          <w:tab w:val="right" w:leader="dot" w:pos="8306"/>
        </w:tabs>
      </w:pPr>
      <w:hyperlink w:anchor="_Toc6822" w:history="1">
        <w:r>
          <w:rPr>
            <w:rFonts w:ascii="仿宋" w:eastAsia="仿宋" w:hAnsi="仿宋" w:cs="仿宋" w:hint="eastAsia"/>
            <w:lang w:eastAsia="zh-CN"/>
          </w:rPr>
          <w:t>(三)、行业准入分析</w:t>
        </w:r>
        <w:r>
          <w:tab/>
        </w:r>
        <w:r>
          <w:fldChar w:fldCharType="begin"/>
        </w:r>
        <w:r>
          <w:instrText xml:space="preserve"> PAGEREF _Toc6822 \h </w:instrText>
        </w:r>
        <w:r>
          <w:fldChar w:fldCharType="separate"/>
        </w:r>
        <w:r>
          <w:t>6</w:t>
        </w:r>
        <w:r>
          <w:fldChar w:fldCharType="end"/>
        </w:r>
      </w:hyperlink>
    </w:p>
    <w:p>
      <w:pPr>
        <w:pStyle w:val="TOC1"/>
        <w:tabs>
          <w:tab w:val="right" w:leader="dot" w:pos="8306"/>
        </w:tabs>
      </w:pPr>
      <w:hyperlink w:anchor="_Toc7102" w:history="1">
        <w:r>
          <w:rPr>
            <w:rFonts w:ascii="仿宋" w:eastAsia="仿宋" w:hAnsi="仿宋" w:cs="仿宋" w:hint="eastAsia"/>
            <w:lang w:eastAsia="zh-CN"/>
          </w:rPr>
          <w:t>二、社会影响分析</w:t>
        </w:r>
        <w:r>
          <w:tab/>
        </w:r>
        <w:r>
          <w:fldChar w:fldCharType="begin"/>
        </w:r>
        <w:r>
          <w:instrText xml:space="preserve"> PAGEREF _Toc7102 \h </w:instrText>
        </w:r>
        <w:r>
          <w:fldChar w:fldCharType="separate"/>
        </w:r>
        <w:r>
          <w:t>7</w:t>
        </w:r>
        <w:r>
          <w:fldChar w:fldCharType="end"/>
        </w:r>
      </w:hyperlink>
    </w:p>
    <w:p>
      <w:pPr>
        <w:pStyle w:val="TOC2"/>
        <w:tabs>
          <w:tab w:val="right" w:leader="dot" w:pos="8306"/>
        </w:tabs>
      </w:pPr>
      <w:hyperlink w:anchor="_Toc5134" w:history="1">
        <w:r>
          <w:rPr>
            <w:rFonts w:ascii="仿宋" w:eastAsia="仿宋" w:hAnsi="仿宋" w:cs="仿宋" w:hint="eastAsia"/>
            <w:lang w:eastAsia="zh-CN"/>
          </w:rPr>
          <w:t>(一)、社会影响效果分析</w:t>
        </w:r>
        <w:r>
          <w:tab/>
        </w:r>
        <w:r>
          <w:fldChar w:fldCharType="begin"/>
        </w:r>
        <w:r>
          <w:instrText xml:space="preserve"> PAGEREF _Toc5134 \h </w:instrText>
        </w:r>
        <w:r>
          <w:fldChar w:fldCharType="separate"/>
        </w:r>
        <w:r>
          <w:t>7</w:t>
        </w:r>
        <w:r>
          <w:fldChar w:fldCharType="end"/>
        </w:r>
      </w:hyperlink>
    </w:p>
    <w:p>
      <w:pPr>
        <w:pStyle w:val="TOC2"/>
        <w:tabs>
          <w:tab w:val="right" w:leader="dot" w:pos="8306"/>
        </w:tabs>
      </w:pPr>
      <w:hyperlink w:anchor="_Toc13631" w:history="1">
        <w:r>
          <w:rPr>
            <w:rFonts w:ascii="仿宋" w:eastAsia="仿宋" w:hAnsi="仿宋" w:cs="仿宋" w:hint="eastAsia"/>
            <w:lang w:eastAsia="zh-CN"/>
          </w:rPr>
          <w:t>(二)、社会适应性分析</w:t>
        </w:r>
        <w:r>
          <w:tab/>
        </w:r>
        <w:r>
          <w:fldChar w:fldCharType="begin"/>
        </w:r>
        <w:r>
          <w:instrText xml:space="preserve"> PAGEREF _Toc13631 \h </w:instrText>
        </w:r>
        <w:r>
          <w:fldChar w:fldCharType="separate"/>
        </w:r>
        <w:r>
          <w:t>10</w:t>
        </w:r>
        <w:r>
          <w:fldChar w:fldCharType="end"/>
        </w:r>
      </w:hyperlink>
    </w:p>
    <w:p>
      <w:pPr>
        <w:pStyle w:val="TOC2"/>
        <w:tabs>
          <w:tab w:val="right" w:leader="dot" w:pos="8306"/>
        </w:tabs>
      </w:pPr>
      <w:hyperlink w:anchor="_Toc31868" w:history="1">
        <w:r>
          <w:rPr>
            <w:rFonts w:ascii="仿宋" w:eastAsia="仿宋" w:hAnsi="仿宋" w:cs="仿宋" w:hint="eastAsia"/>
            <w:lang w:eastAsia="zh-CN"/>
          </w:rPr>
          <w:t>(三)、社会风险及对策分析</w:t>
        </w:r>
        <w:r>
          <w:tab/>
        </w:r>
        <w:r>
          <w:fldChar w:fldCharType="begin"/>
        </w:r>
        <w:r>
          <w:instrText xml:space="preserve"> PAGEREF _Toc31868 \h </w:instrText>
        </w:r>
        <w:r>
          <w:fldChar w:fldCharType="separate"/>
        </w:r>
        <w:r>
          <w:t>11</w:t>
        </w:r>
        <w:r>
          <w:fldChar w:fldCharType="end"/>
        </w:r>
      </w:hyperlink>
    </w:p>
    <w:p>
      <w:pPr>
        <w:pStyle w:val="TOC1"/>
        <w:tabs>
          <w:tab w:val="right" w:leader="dot" w:pos="8306"/>
        </w:tabs>
      </w:pPr>
      <w:hyperlink w:anchor="_Toc2761" w:history="1">
        <w:r>
          <w:rPr>
            <w:rFonts w:ascii="仿宋" w:eastAsia="仿宋" w:hAnsi="仿宋" w:cs="仿宋" w:hint="eastAsia"/>
            <w:lang w:eastAsia="zh-CN"/>
          </w:rPr>
          <w:t>三、橡胶注射机项目概论</w:t>
        </w:r>
        <w:r>
          <w:tab/>
        </w:r>
        <w:r>
          <w:fldChar w:fldCharType="begin"/>
        </w:r>
        <w:r>
          <w:instrText xml:space="preserve"> PAGEREF _Toc2761 \h </w:instrText>
        </w:r>
        <w:r>
          <w:fldChar w:fldCharType="separate"/>
        </w:r>
        <w:r>
          <w:t>15</w:t>
        </w:r>
        <w:r>
          <w:fldChar w:fldCharType="end"/>
        </w:r>
      </w:hyperlink>
    </w:p>
    <w:p>
      <w:pPr>
        <w:pStyle w:val="TOC2"/>
        <w:tabs>
          <w:tab w:val="right" w:leader="dot" w:pos="8306"/>
        </w:tabs>
      </w:pPr>
      <w:hyperlink w:anchor="_Toc18053" w:history="1">
        <w:r>
          <w:rPr>
            <w:rFonts w:ascii="仿宋" w:eastAsia="仿宋" w:hAnsi="仿宋" w:cs="仿宋" w:hint="eastAsia"/>
            <w:lang w:eastAsia="zh-CN"/>
          </w:rPr>
          <w:t>(一)、项目申报单位概况</w:t>
        </w:r>
        <w:r>
          <w:tab/>
        </w:r>
        <w:r>
          <w:fldChar w:fldCharType="begin"/>
        </w:r>
        <w:r>
          <w:instrText xml:space="preserve"> PAGEREF _Toc18053 \h </w:instrText>
        </w:r>
        <w:r>
          <w:fldChar w:fldCharType="separate"/>
        </w:r>
        <w:r>
          <w:t>15</w:t>
        </w:r>
        <w:r>
          <w:fldChar w:fldCharType="end"/>
        </w:r>
      </w:hyperlink>
    </w:p>
    <w:p>
      <w:pPr>
        <w:pStyle w:val="TOC2"/>
        <w:tabs>
          <w:tab w:val="right" w:leader="dot" w:pos="8306"/>
        </w:tabs>
      </w:pPr>
      <w:hyperlink w:anchor="_Toc26461" w:history="1">
        <w:r>
          <w:rPr>
            <w:rFonts w:ascii="仿宋" w:eastAsia="仿宋" w:hAnsi="仿宋" w:cs="仿宋" w:hint="eastAsia"/>
            <w:lang w:eastAsia="zh-CN"/>
          </w:rPr>
          <w:t>(二)、项目概况</w:t>
        </w:r>
        <w:r>
          <w:tab/>
        </w:r>
        <w:r>
          <w:fldChar w:fldCharType="begin"/>
        </w:r>
        <w:r>
          <w:instrText xml:space="preserve"> PAGEREF _Toc26461 \h </w:instrText>
        </w:r>
        <w:r>
          <w:fldChar w:fldCharType="separate"/>
        </w:r>
        <w:r>
          <w:t>16</w:t>
        </w:r>
        <w:r>
          <w:fldChar w:fldCharType="end"/>
        </w:r>
      </w:hyperlink>
    </w:p>
    <w:p>
      <w:pPr>
        <w:pStyle w:val="TOC1"/>
        <w:tabs>
          <w:tab w:val="right" w:leader="dot" w:pos="8306"/>
        </w:tabs>
      </w:pPr>
      <w:hyperlink w:anchor="_Toc12512" w:history="1">
        <w:r>
          <w:rPr>
            <w:rFonts w:ascii="仿宋" w:eastAsia="仿宋" w:hAnsi="仿宋" w:cs="仿宋" w:hint="eastAsia"/>
            <w:lang w:eastAsia="zh-CN"/>
          </w:rPr>
          <w:t>四、项目监理与质量保证</w:t>
        </w:r>
        <w:r>
          <w:tab/>
        </w:r>
        <w:r>
          <w:fldChar w:fldCharType="begin"/>
        </w:r>
        <w:r>
          <w:instrText xml:space="preserve"> PAGEREF _Toc12512 \h </w:instrText>
        </w:r>
        <w:r>
          <w:fldChar w:fldCharType="separate"/>
        </w:r>
        <w:r>
          <w:t>19</w:t>
        </w:r>
        <w:r>
          <w:fldChar w:fldCharType="end"/>
        </w:r>
      </w:hyperlink>
    </w:p>
    <w:p>
      <w:pPr>
        <w:pStyle w:val="TOC2"/>
        <w:tabs>
          <w:tab w:val="right" w:leader="dot" w:pos="8306"/>
        </w:tabs>
      </w:pPr>
      <w:hyperlink w:anchor="_Toc6053" w:history="1">
        <w:r>
          <w:rPr>
            <w:rFonts w:ascii="仿宋" w:eastAsia="仿宋" w:hAnsi="仿宋" w:cs="仿宋" w:hint="eastAsia"/>
            <w:lang w:eastAsia="zh-CN"/>
          </w:rPr>
          <w:t>(一)、监理体系构建</w:t>
        </w:r>
        <w:r>
          <w:tab/>
        </w:r>
        <w:r>
          <w:fldChar w:fldCharType="begin"/>
        </w:r>
        <w:r>
          <w:instrText xml:space="preserve"> PAGEREF _Toc6053 \h </w:instrText>
        </w:r>
        <w:r>
          <w:fldChar w:fldCharType="separate"/>
        </w:r>
        <w:r>
          <w:t>19</w:t>
        </w:r>
        <w:r>
          <w:fldChar w:fldCharType="end"/>
        </w:r>
      </w:hyperlink>
    </w:p>
    <w:p>
      <w:pPr>
        <w:pStyle w:val="TOC2"/>
        <w:tabs>
          <w:tab w:val="right" w:leader="dot" w:pos="8306"/>
        </w:tabs>
      </w:pPr>
      <w:hyperlink w:anchor="_Toc794" w:history="1">
        <w:r>
          <w:rPr>
            <w:rFonts w:ascii="仿宋" w:eastAsia="仿宋" w:hAnsi="仿宋" w:cs="仿宋" w:hint="eastAsia"/>
            <w:lang w:eastAsia="zh-CN"/>
          </w:rPr>
          <w:t>(二)、质量保证体系实施</w:t>
        </w:r>
        <w:r>
          <w:tab/>
        </w:r>
        <w:r>
          <w:fldChar w:fldCharType="begin"/>
        </w:r>
        <w:r>
          <w:instrText xml:space="preserve"> PAGEREF _Toc794 \h </w:instrText>
        </w:r>
        <w:r>
          <w:fldChar w:fldCharType="separate"/>
        </w:r>
        <w:r>
          <w:t>20</w:t>
        </w:r>
        <w:r>
          <w:fldChar w:fldCharType="end"/>
        </w:r>
      </w:hyperlink>
    </w:p>
    <w:p>
      <w:pPr>
        <w:pStyle w:val="TOC2"/>
        <w:tabs>
          <w:tab w:val="right" w:leader="dot" w:pos="8306"/>
        </w:tabs>
      </w:pPr>
      <w:hyperlink w:anchor="_Toc25694" w:history="1">
        <w:r>
          <w:rPr>
            <w:rFonts w:ascii="仿宋" w:eastAsia="仿宋" w:hAnsi="仿宋" w:cs="仿宋" w:hint="eastAsia"/>
            <w:lang w:eastAsia="zh-CN"/>
          </w:rPr>
          <w:t>(三)、监理与质量控制流程</w:t>
        </w:r>
        <w:r>
          <w:tab/>
        </w:r>
        <w:r>
          <w:fldChar w:fldCharType="begin"/>
        </w:r>
        <w:r>
          <w:instrText xml:space="preserve"> PAGEREF _Toc25694 \h </w:instrText>
        </w:r>
        <w:r>
          <w:fldChar w:fldCharType="separate"/>
        </w:r>
        <w:r>
          <w:t>20</w:t>
        </w:r>
        <w:r>
          <w:fldChar w:fldCharType="end"/>
        </w:r>
      </w:hyperlink>
    </w:p>
    <w:p>
      <w:pPr>
        <w:pStyle w:val="TOC1"/>
        <w:tabs>
          <w:tab w:val="right" w:leader="dot" w:pos="8306"/>
        </w:tabs>
      </w:pPr>
      <w:hyperlink w:anchor="_Toc3288" w:history="1">
        <w:r>
          <w:rPr>
            <w:rFonts w:ascii="仿宋" w:eastAsia="仿宋" w:hAnsi="仿宋" w:cs="仿宋" w:hint="eastAsia"/>
            <w:lang w:eastAsia="zh-CN"/>
          </w:rPr>
          <w:t>五、资源开发及综合利用分析</w:t>
        </w:r>
        <w:r>
          <w:tab/>
        </w:r>
        <w:r>
          <w:fldChar w:fldCharType="begin"/>
        </w:r>
        <w:r>
          <w:instrText xml:space="preserve"> PAGEREF _Toc3288 \h </w:instrText>
        </w:r>
        <w:r>
          <w:fldChar w:fldCharType="separate"/>
        </w:r>
        <w:r>
          <w:t>21</w:t>
        </w:r>
        <w:r>
          <w:fldChar w:fldCharType="end"/>
        </w:r>
      </w:hyperlink>
    </w:p>
    <w:p>
      <w:pPr>
        <w:pStyle w:val="TOC2"/>
        <w:tabs>
          <w:tab w:val="right" w:leader="dot" w:pos="8306"/>
        </w:tabs>
      </w:pPr>
      <w:hyperlink w:anchor="_Toc18701" w:history="1">
        <w:r>
          <w:rPr>
            <w:rFonts w:ascii="仿宋" w:eastAsia="仿宋" w:hAnsi="仿宋" w:cs="仿宋" w:hint="eastAsia"/>
            <w:lang w:eastAsia="zh-CN"/>
          </w:rPr>
          <w:t>(一)、资源开发方案</w:t>
        </w:r>
        <w:r>
          <w:tab/>
        </w:r>
        <w:r>
          <w:fldChar w:fldCharType="begin"/>
        </w:r>
        <w:r>
          <w:instrText xml:space="preserve"> PAGEREF _Toc18701 \h </w:instrText>
        </w:r>
        <w:r>
          <w:fldChar w:fldCharType="separate"/>
        </w:r>
        <w:r>
          <w:t>21</w:t>
        </w:r>
        <w:r>
          <w:fldChar w:fldCharType="end"/>
        </w:r>
      </w:hyperlink>
    </w:p>
    <w:p>
      <w:pPr>
        <w:pStyle w:val="TOC2"/>
        <w:tabs>
          <w:tab w:val="right" w:leader="dot" w:pos="8306"/>
        </w:tabs>
      </w:pPr>
      <w:hyperlink w:anchor="_Toc25648" w:history="1">
        <w:r>
          <w:rPr>
            <w:rFonts w:ascii="仿宋" w:eastAsia="仿宋" w:hAnsi="仿宋" w:cs="仿宋" w:hint="eastAsia"/>
            <w:lang w:eastAsia="zh-CN"/>
          </w:rPr>
          <w:t>(二)、资源利用方案</w:t>
        </w:r>
        <w:r>
          <w:tab/>
        </w:r>
        <w:r>
          <w:fldChar w:fldCharType="begin"/>
        </w:r>
        <w:r>
          <w:instrText xml:space="preserve"> PAGEREF _Toc25648 \h </w:instrText>
        </w:r>
        <w:r>
          <w:fldChar w:fldCharType="separate"/>
        </w:r>
        <w:r>
          <w:t>22</w:t>
        </w:r>
        <w:r>
          <w:fldChar w:fldCharType="end"/>
        </w:r>
      </w:hyperlink>
    </w:p>
    <w:p>
      <w:pPr>
        <w:pStyle w:val="TOC2"/>
        <w:tabs>
          <w:tab w:val="right" w:leader="dot" w:pos="8306"/>
        </w:tabs>
      </w:pPr>
      <w:hyperlink w:anchor="_Toc4463" w:history="1">
        <w:r>
          <w:rPr>
            <w:rFonts w:ascii="仿宋" w:eastAsia="仿宋" w:hAnsi="仿宋" w:cs="仿宋" w:hint="eastAsia"/>
            <w:lang w:eastAsia="zh-CN"/>
          </w:rPr>
          <w:t>(三)、资源节约措施</w:t>
        </w:r>
        <w:r>
          <w:tab/>
        </w:r>
        <w:r>
          <w:fldChar w:fldCharType="begin"/>
        </w:r>
        <w:r>
          <w:instrText xml:space="preserve"> PAGEREF _Toc4463 \h </w:instrText>
        </w:r>
        <w:r>
          <w:fldChar w:fldCharType="separate"/>
        </w:r>
        <w:r>
          <w:t>23</w:t>
        </w:r>
        <w:r>
          <w:fldChar w:fldCharType="end"/>
        </w:r>
      </w:hyperlink>
    </w:p>
    <w:p>
      <w:pPr>
        <w:pStyle w:val="TOC1"/>
        <w:tabs>
          <w:tab w:val="right" w:leader="dot" w:pos="8306"/>
        </w:tabs>
      </w:pPr>
      <w:hyperlink w:anchor="_Toc1004" w:history="1">
        <w:r>
          <w:rPr>
            <w:rFonts w:ascii="仿宋" w:eastAsia="仿宋" w:hAnsi="仿宋" w:cs="仿宋" w:hint="eastAsia"/>
            <w:lang w:eastAsia="zh-CN"/>
          </w:rPr>
          <w:t>六、财务管理与成本控制</w:t>
        </w:r>
        <w:r>
          <w:tab/>
        </w:r>
        <w:r>
          <w:fldChar w:fldCharType="begin"/>
        </w:r>
        <w:r>
          <w:instrText xml:space="preserve"> PAGEREF _Toc1004 \h </w:instrText>
        </w:r>
        <w:r>
          <w:fldChar w:fldCharType="separate"/>
        </w:r>
        <w:r>
          <w:t>24</w:t>
        </w:r>
        <w:r>
          <w:fldChar w:fldCharType="end"/>
        </w:r>
      </w:hyperlink>
    </w:p>
    <w:p>
      <w:pPr>
        <w:pStyle w:val="TOC2"/>
        <w:tabs>
          <w:tab w:val="right" w:leader="dot" w:pos="8306"/>
        </w:tabs>
      </w:pPr>
      <w:hyperlink w:anchor="_Toc6972" w:history="1">
        <w:r>
          <w:rPr>
            <w:rFonts w:ascii="仿宋" w:eastAsia="仿宋" w:hAnsi="仿宋" w:cs="仿宋" w:hint="eastAsia"/>
            <w:lang w:eastAsia="zh-CN"/>
          </w:rPr>
          <w:t>(一)、财务管理体系建设</w:t>
        </w:r>
        <w:r>
          <w:tab/>
        </w:r>
        <w:r>
          <w:fldChar w:fldCharType="begin"/>
        </w:r>
        <w:r>
          <w:instrText xml:space="preserve"> PAGEREF _Toc6972 \h </w:instrText>
        </w:r>
        <w:r>
          <w:fldChar w:fldCharType="separate"/>
        </w:r>
        <w:r>
          <w:t>24</w:t>
        </w:r>
        <w:r>
          <w:fldChar w:fldCharType="end"/>
        </w:r>
      </w:hyperlink>
    </w:p>
    <w:p>
      <w:pPr>
        <w:pStyle w:val="TOC2"/>
        <w:tabs>
          <w:tab w:val="right" w:leader="dot" w:pos="8306"/>
        </w:tabs>
      </w:pPr>
      <w:hyperlink w:anchor="_Toc12457" w:history="1">
        <w:r>
          <w:rPr>
            <w:rFonts w:ascii="仿宋" w:eastAsia="仿宋" w:hAnsi="仿宋" w:cs="仿宋" w:hint="eastAsia"/>
            <w:lang w:eastAsia="zh-CN"/>
          </w:rPr>
          <w:t>(二)、成本控制措施</w:t>
        </w:r>
        <w:r>
          <w:tab/>
        </w:r>
        <w:r>
          <w:fldChar w:fldCharType="begin"/>
        </w:r>
        <w:r>
          <w:instrText xml:space="preserve"> PAGEREF _Toc12457 \h </w:instrText>
        </w:r>
        <w:r>
          <w:fldChar w:fldCharType="separate"/>
        </w:r>
        <w:r>
          <w:t>25</w:t>
        </w:r>
        <w:r>
          <w:fldChar w:fldCharType="end"/>
        </w:r>
      </w:hyperlink>
    </w:p>
    <w:p>
      <w:pPr>
        <w:pStyle w:val="TOC1"/>
        <w:tabs>
          <w:tab w:val="right" w:leader="dot" w:pos="8306"/>
        </w:tabs>
      </w:pPr>
      <w:hyperlink w:anchor="_Toc10039" w:history="1">
        <w:r>
          <w:rPr>
            <w:rFonts w:ascii="仿宋" w:eastAsia="仿宋" w:hAnsi="仿宋" w:cs="仿宋" w:hint="eastAsia"/>
            <w:lang w:eastAsia="zh-CN"/>
          </w:rPr>
          <w:t>七、环境保护与绿色发展</w:t>
        </w:r>
        <w:r>
          <w:tab/>
        </w:r>
        <w:r>
          <w:fldChar w:fldCharType="begin"/>
        </w:r>
        <w:r>
          <w:instrText xml:space="preserve"> PAGEREF _Toc10039 \h </w:instrText>
        </w:r>
        <w:r>
          <w:fldChar w:fldCharType="separate"/>
        </w:r>
        <w:r>
          <w:t>27</w:t>
        </w:r>
        <w:r>
          <w:fldChar w:fldCharType="end"/>
        </w:r>
      </w:hyperlink>
    </w:p>
    <w:p>
      <w:pPr>
        <w:pStyle w:val="TOC2"/>
        <w:tabs>
          <w:tab w:val="right" w:leader="dot" w:pos="8306"/>
        </w:tabs>
      </w:pPr>
      <w:hyperlink w:anchor="_Toc1079" w:history="1">
        <w:r>
          <w:rPr>
            <w:rFonts w:ascii="仿宋" w:eastAsia="仿宋" w:hAnsi="仿宋" w:cs="仿宋" w:hint="eastAsia"/>
            <w:lang w:eastAsia="zh-CN"/>
          </w:rPr>
          <w:t>(一)、环境保护措施</w:t>
        </w:r>
        <w:r>
          <w:tab/>
        </w:r>
        <w:r>
          <w:fldChar w:fldCharType="begin"/>
        </w:r>
        <w:r>
          <w:instrText xml:space="preserve"> PAGEREF _Toc1079 \h </w:instrText>
        </w:r>
        <w:r>
          <w:fldChar w:fldCharType="separate"/>
        </w:r>
        <w:r>
          <w:t>27</w:t>
        </w:r>
        <w:r>
          <w:fldChar w:fldCharType="end"/>
        </w:r>
      </w:hyperlink>
    </w:p>
    <w:p>
      <w:pPr>
        <w:pStyle w:val="TOC2"/>
        <w:tabs>
          <w:tab w:val="right" w:leader="dot" w:pos="8306"/>
        </w:tabs>
      </w:pPr>
      <w:hyperlink w:anchor="_Toc15277" w:history="1">
        <w:r>
          <w:rPr>
            <w:rFonts w:ascii="仿宋" w:eastAsia="仿宋" w:hAnsi="仿宋" w:cs="仿宋" w:hint="eastAsia"/>
            <w:lang w:eastAsia="zh-CN"/>
          </w:rPr>
          <w:t>(二)、绿色发展与可持续发展策略</w:t>
        </w:r>
        <w:r>
          <w:tab/>
        </w:r>
        <w:r>
          <w:fldChar w:fldCharType="begin"/>
        </w:r>
        <w:r>
          <w:instrText xml:space="preserve"> PAGEREF _Toc15277 \h </w:instrText>
        </w:r>
        <w:r>
          <w:fldChar w:fldCharType="separate"/>
        </w:r>
        <w:r>
          <w:t>29</w:t>
        </w:r>
        <w:r>
          <w:fldChar w:fldCharType="end"/>
        </w:r>
      </w:hyperlink>
    </w:p>
    <w:p>
      <w:pPr>
        <w:pStyle w:val="TOC1"/>
        <w:tabs>
          <w:tab w:val="right" w:leader="dot" w:pos="8306"/>
        </w:tabs>
      </w:pPr>
      <w:hyperlink w:anchor="_Toc14495" w:history="1">
        <w:r>
          <w:rPr>
            <w:rFonts w:ascii="仿宋" w:eastAsia="仿宋" w:hAnsi="仿宋" w:cs="仿宋" w:hint="eastAsia"/>
            <w:lang w:eastAsia="zh-CN"/>
          </w:rPr>
          <w:t>八、土地利用与规划方案</w:t>
        </w:r>
        <w:r>
          <w:tab/>
        </w:r>
        <w:r>
          <w:fldChar w:fldCharType="begin"/>
        </w:r>
        <w:r>
          <w:instrText xml:space="preserve"> PAGEREF _Toc14495 \h </w:instrText>
        </w:r>
        <w:r>
          <w:fldChar w:fldCharType="separate"/>
        </w:r>
        <w:r>
          <w:t>30</w:t>
        </w:r>
        <w:r>
          <w:fldChar w:fldCharType="end"/>
        </w:r>
      </w:hyperlink>
    </w:p>
    <w:p>
      <w:pPr>
        <w:pStyle w:val="TOC2"/>
        <w:tabs>
          <w:tab w:val="right" w:leader="dot" w:pos="8306"/>
        </w:tabs>
      </w:pPr>
      <w:hyperlink w:anchor="_Toc27579" w:history="1">
        <w:r>
          <w:rPr>
            <w:rFonts w:ascii="仿宋" w:eastAsia="仿宋" w:hAnsi="仿宋" w:cs="仿宋" w:hint="eastAsia"/>
            <w:lang w:eastAsia="zh-CN"/>
          </w:rPr>
          <w:t>(一)、项目用地情况分析</w:t>
        </w:r>
        <w:r>
          <w:tab/>
        </w:r>
        <w:r>
          <w:fldChar w:fldCharType="begin"/>
        </w:r>
        <w:r>
          <w:instrText xml:space="preserve"> PAGEREF _Toc27579 \h </w:instrText>
        </w:r>
        <w:r>
          <w:fldChar w:fldCharType="separate"/>
        </w:r>
        <w:r>
          <w:t>30</w:t>
        </w:r>
        <w:r>
          <w:fldChar w:fldCharType="end"/>
        </w:r>
      </w:hyperlink>
    </w:p>
    <w:p>
      <w:pPr>
        <w:pStyle w:val="TOC2"/>
        <w:tabs>
          <w:tab w:val="right" w:leader="dot" w:pos="8306"/>
        </w:tabs>
      </w:pPr>
      <w:hyperlink w:anchor="_Toc22717" w:history="1">
        <w:r>
          <w:rPr>
            <w:rFonts w:ascii="仿宋" w:eastAsia="仿宋" w:hAnsi="仿宋" w:cs="仿宋" w:hint="eastAsia"/>
            <w:lang w:eastAsia="zh-CN"/>
          </w:rPr>
          <w:t>(二)、土地利用规划方案</w:t>
        </w:r>
        <w:r>
          <w:tab/>
        </w:r>
        <w:r>
          <w:fldChar w:fldCharType="begin"/>
        </w:r>
        <w:r>
          <w:instrText xml:space="preserve"> PAGEREF _Toc22717 \h </w:instrText>
        </w:r>
        <w:r>
          <w:fldChar w:fldCharType="separate"/>
        </w:r>
        <w:r>
          <w:t>31</w:t>
        </w:r>
        <w:r>
          <w:fldChar w:fldCharType="end"/>
        </w:r>
      </w:hyperlink>
    </w:p>
    <w:p>
      <w:pPr>
        <w:pStyle w:val="TOC1"/>
        <w:tabs>
          <w:tab w:val="right" w:leader="dot" w:pos="8306"/>
        </w:tabs>
      </w:pPr>
      <w:hyperlink w:anchor="_Toc12837" w:history="1">
        <w:r>
          <w:rPr>
            <w:rFonts w:ascii="仿宋" w:eastAsia="仿宋" w:hAnsi="仿宋" w:cs="仿宋" w:hint="eastAsia"/>
            <w:lang w:eastAsia="zh-CN"/>
          </w:rPr>
          <w:t>九、安全与应急管理</w:t>
        </w:r>
        <w:r>
          <w:tab/>
        </w:r>
        <w:r>
          <w:fldChar w:fldCharType="begin"/>
        </w:r>
        <w:r>
          <w:instrText xml:space="preserve"> PAGEREF _Toc12837 \h </w:instrText>
        </w:r>
        <w:r>
          <w:fldChar w:fldCharType="separate"/>
        </w:r>
        <w:r>
          <w:t>32</w:t>
        </w:r>
        <w:r>
          <w:fldChar w:fldCharType="end"/>
        </w:r>
      </w:hyperlink>
    </w:p>
    <w:p>
      <w:pPr>
        <w:pStyle w:val="TOC2"/>
        <w:tabs>
          <w:tab w:val="right" w:leader="dot" w:pos="8306"/>
        </w:tabs>
      </w:pPr>
      <w:hyperlink w:anchor="_Toc27221" w:history="1">
        <w:r>
          <w:rPr>
            <w:rFonts w:ascii="仿宋" w:eastAsia="仿宋" w:hAnsi="仿宋" w:cs="仿宋" w:hint="eastAsia"/>
            <w:lang w:eastAsia="zh-CN"/>
          </w:rPr>
          <w:t>(一)、安全生产管理</w:t>
        </w:r>
        <w:r>
          <w:tab/>
        </w:r>
        <w:r>
          <w:fldChar w:fldCharType="begin"/>
        </w:r>
        <w:r>
          <w:instrText xml:space="preserve"> PAGEREF _Toc27221 \h </w:instrText>
        </w:r>
        <w:r>
          <w:fldChar w:fldCharType="separate"/>
        </w:r>
        <w:r>
          <w:t>32</w:t>
        </w:r>
        <w:r>
          <w:fldChar w:fldCharType="end"/>
        </w:r>
      </w:hyperlink>
    </w:p>
    <w:p>
      <w:pPr>
        <w:pStyle w:val="TOC2"/>
        <w:tabs>
          <w:tab w:val="right" w:leader="dot" w:pos="8306"/>
        </w:tabs>
      </w:pPr>
      <w:hyperlink w:anchor="_Toc17279" w:history="1">
        <w:r>
          <w:rPr>
            <w:rFonts w:ascii="仿宋" w:eastAsia="仿宋" w:hAnsi="仿宋" w:cs="仿宋" w:hint="eastAsia"/>
            <w:lang w:eastAsia="zh-CN"/>
          </w:rPr>
          <w:t>(二)、应急预案与响应</w:t>
        </w:r>
        <w:r>
          <w:tab/>
        </w:r>
        <w:r>
          <w:fldChar w:fldCharType="begin"/>
        </w:r>
        <w:r>
          <w:instrText xml:space="preserve"> PAGEREF _Toc17279 \h </w:instrText>
        </w:r>
        <w:r>
          <w:fldChar w:fldCharType="separate"/>
        </w:r>
        <w:r>
          <w:t>33</w:t>
        </w:r>
        <w:r>
          <w:fldChar w:fldCharType="end"/>
        </w:r>
      </w:hyperlink>
    </w:p>
    <w:p>
      <w:pPr>
        <w:pStyle w:val="TOC1"/>
        <w:tabs>
          <w:tab w:val="right" w:leader="dot" w:pos="8306"/>
        </w:tabs>
      </w:pPr>
      <w:hyperlink w:anchor="_Toc1535" w:history="1">
        <w:r>
          <w:rPr>
            <w:rFonts w:ascii="仿宋" w:eastAsia="仿宋" w:hAnsi="仿宋" w:cs="仿宋" w:hint="eastAsia"/>
            <w:lang w:eastAsia="zh-CN"/>
          </w:rPr>
          <w:t>十、项目变更管理</w:t>
        </w:r>
        <w:r>
          <w:tab/>
        </w:r>
        <w:r>
          <w:fldChar w:fldCharType="begin"/>
        </w:r>
        <w:r>
          <w:instrText xml:space="preserve"> PAGEREF _Toc1535 \h </w:instrText>
        </w:r>
        <w:r>
          <w:fldChar w:fldCharType="separate"/>
        </w:r>
        <w:r>
          <w:t>35</w:t>
        </w:r>
        <w:r>
          <w:fldChar w:fldCharType="end"/>
        </w:r>
      </w:hyperlink>
    </w:p>
    <w:p>
      <w:pPr>
        <w:pStyle w:val="TOC2"/>
        <w:tabs>
          <w:tab w:val="right" w:leader="dot" w:pos="8306"/>
        </w:tabs>
      </w:pPr>
      <w:hyperlink w:anchor="_Toc6899" w:history="1">
        <w:r>
          <w:rPr>
            <w:rFonts w:ascii="仿宋" w:eastAsia="仿宋" w:hAnsi="仿宋" w:cs="仿宋" w:hint="eastAsia"/>
            <w:lang w:eastAsia="zh-CN"/>
          </w:rPr>
          <w:t>(一)、变更控制流程</w:t>
        </w:r>
        <w:r>
          <w:tab/>
        </w:r>
        <w:r>
          <w:fldChar w:fldCharType="begin"/>
        </w:r>
        <w:r>
          <w:instrText xml:space="preserve"> PAGEREF _Toc6899 \h </w:instrText>
        </w:r>
        <w:r>
          <w:fldChar w:fldCharType="separate"/>
        </w:r>
        <w:r>
          <w:t>35</w:t>
        </w:r>
        <w:r>
          <w:fldChar w:fldCharType="end"/>
        </w:r>
      </w:hyperlink>
    </w:p>
    <w:p>
      <w:pPr>
        <w:pStyle w:val="TOC2"/>
        <w:tabs>
          <w:tab w:val="right" w:leader="dot" w:pos="8306"/>
        </w:tabs>
      </w:pPr>
      <w:hyperlink w:anchor="_Toc13165" w:history="1">
        <w:r>
          <w:rPr>
            <w:rFonts w:ascii="仿宋" w:eastAsia="仿宋" w:hAnsi="仿宋" w:cs="仿宋" w:hint="eastAsia"/>
            <w:lang w:eastAsia="zh-CN"/>
          </w:rPr>
          <w:t>(二)、影响评估与处理</w:t>
        </w:r>
        <w:r>
          <w:tab/>
        </w:r>
        <w:r>
          <w:fldChar w:fldCharType="begin"/>
        </w:r>
        <w:r>
          <w:instrText xml:space="preserve"> PAGEREF _Toc13165 \h </w:instrText>
        </w:r>
        <w:r>
          <w:fldChar w:fldCharType="separate"/>
        </w:r>
        <w:r>
          <w:t>36</w:t>
        </w:r>
        <w:r>
          <w:fldChar w:fldCharType="end"/>
        </w:r>
      </w:hyperlink>
    </w:p>
    <w:p>
      <w:pPr>
        <w:pStyle w:val="TOC2"/>
        <w:tabs>
          <w:tab w:val="right" w:leader="dot" w:pos="8306"/>
        </w:tabs>
      </w:pPr>
      <w:hyperlink w:anchor="_Toc24046" w:history="1">
        <w:r>
          <w:rPr>
            <w:rFonts w:ascii="仿宋" w:eastAsia="仿宋" w:hAnsi="仿宋" w:cs="仿宋" w:hint="eastAsia"/>
            <w:lang w:eastAsia="zh-CN"/>
          </w:rPr>
          <w:t>(三)、变更记录与追踪</w:t>
        </w:r>
        <w:r>
          <w:tab/>
        </w:r>
        <w:r>
          <w:fldChar w:fldCharType="begin"/>
        </w:r>
        <w:r>
          <w:instrText xml:space="preserve"> PAGEREF _Toc24046 \h </w:instrText>
        </w:r>
        <w:r>
          <w:fldChar w:fldCharType="separate"/>
        </w:r>
        <w:r>
          <w:t>38</w:t>
        </w:r>
        <w:r>
          <w:fldChar w:fldCharType="end"/>
        </w:r>
      </w:hyperlink>
    </w:p>
    <w:p>
      <w:pPr>
        <w:pStyle w:val="TOC2"/>
        <w:tabs>
          <w:tab w:val="right" w:leader="dot" w:pos="8306"/>
        </w:tabs>
      </w:pPr>
      <w:hyperlink w:anchor="_Toc21709" w:history="1">
        <w:r>
          <w:rPr>
            <w:rFonts w:ascii="仿宋" w:eastAsia="仿宋" w:hAnsi="仿宋" w:cs="仿宋" w:hint="eastAsia"/>
            <w:lang w:eastAsia="zh-CN"/>
          </w:rPr>
          <w:t>(四)、变更管理策略</w:t>
        </w:r>
        <w:r>
          <w:tab/>
        </w:r>
        <w:r>
          <w:fldChar w:fldCharType="begin"/>
        </w:r>
        <w:r>
          <w:instrText xml:space="preserve"> PAGEREF _Toc21709 \h </w:instrText>
        </w:r>
        <w:r>
          <w:fldChar w:fldCharType="separate"/>
        </w:r>
        <w:r>
          <w:t>39</w:t>
        </w:r>
        <w:r>
          <w:fldChar w:fldCharType="end"/>
        </w:r>
      </w:hyperlink>
    </w:p>
    <w:p>
      <w:pPr>
        <w:pStyle w:val="TOC1"/>
        <w:tabs>
          <w:tab w:val="right" w:leader="dot" w:pos="8306"/>
        </w:tabs>
      </w:pPr>
      <w:hyperlink w:anchor="_Toc22134" w:history="1">
        <w:r>
          <w:rPr>
            <w:rFonts w:ascii="仿宋" w:eastAsia="仿宋" w:hAnsi="仿宋" w:cs="仿宋" w:hint="eastAsia"/>
            <w:lang w:eastAsia="zh-CN"/>
          </w:rPr>
          <w:t>十一、项目实施与管理方案</w:t>
        </w:r>
        <w:r>
          <w:tab/>
        </w:r>
        <w:r>
          <w:fldChar w:fldCharType="begin"/>
        </w:r>
        <w:r>
          <w:instrText xml:space="preserve"> PAGEREF _Toc22134 \h </w:instrText>
        </w:r>
        <w:r>
          <w:fldChar w:fldCharType="separate"/>
        </w:r>
        <w:r>
          <w:t>41</w:t>
        </w:r>
        <w:r>
          <w:fldChar w:fldCharType="end"/>
        </w:r>
      </w:hyperlink>
    </w:p>
    <w:p>
      <w:pPr>
        <w:pStyle w:val="TOC2"/>
        <w:tabs>
          <w:tab w:val="right" w:leader="dot" w:pos="8306"/>
        </w:tabs>
      </w:pPr>
      <w:hyperlink w:anchor="_Toc603" w:history="1">
        <w:r>
          <w:rPr>
            <w:rFonts w:ascii="仿宋" w:eastAsia="仿宋" w:hAnsi="仿宋" w:cs="仿宋" w:hint="eastAsia"/>
            <w:lang w:eastAsia="zh-CN"/>
          </w:rPr>
          <w:t>(一)、项目实施计划</w:t>
        </w:r>
        <w:r>
          <w:tab/>
        </w:r>
        <w:r>
          <w:fldChar w:fldCharType="begin"/>
        </w:r>
        <w:r>
          <w:instrText xml:space="preserve"> PAGEREF _Toc603 \h </w:instrText>
        </w:r>
        <w:r>
          <w:fldChar w:fldCharType="separate"/>
        </w:r>
        <w:r>
          <w:t>41</w:t>
        </w:r>
        <w:r>
          <w:fldChar w:fldCharType="end"/>
        </w:r>
      </w:hyperlink>
    </w:p>
    <w:p>
      <w:pPr>
        <w:pStyle w:val="TOC2"/>
        <w:tabs>
          <w:tab w:val="right" w:leader="dot" w:pos="8306"/>
        </w:tabs>
      </w:pPr>
      <w:hyperlink w:anchor="_Toc252" w:history="1">
        <w:r>
          <w:rPr>
            <w:rFonts w:ascii="仿宋" w:eastAsia="仿宋" w:hAnsi="仿宋" w:cs="仿宋" w:hint="eastAsia"/>
            <w:lang w:eastAsia="zh-CN"/>
          </w:rPr>
          <w:t>(二)、项目组织机构与职责</w:t>
        </w:r>
        <w:r>
          <w:tab/>
        </w:r>
        <w:r>
          <w:fldChar w:fldCharType="begin"/>
        </w:r>
        <w:r>
          <w:instrText xml:space="preserve"> PAGEREF _Toc252 \h </w:instrText>
        </w:r>
        <w:r>
          <w:fldChar w:fldCharType="separate"/>
        </w:r>
        <w:r>
          <w:t>42</w:t>
        </w:r>
        <w:r>
          <w:fldChar w:fldCharType="end"/>
        </w:r>
      </w:hyperlink>
    </w:p>
    <w:p>
      <w:pPr>
        <w:pStyle w:val="TOC2"/>
        <w:tabs>
          <w:tab w:val="right" w:leader="dot" w:pos="8306"/>
        </w:tabs>
      </w:pPr>
      <w:hyperlink w:anchor="_Toc32604" w:history="1">
        <w:r>
          <w:rPr>
            <w:rFonts w:ascii="仿宋" w:eastAsia="仿宋" w:hAnsi="仿宋" w:cs="仿宋" w:hint="eastAsia"/>
            <w:lang w:eastAsia="zh-CN"/>
          </w:rPr>
          <w:t>(三)、项目管理与监控体系</w:t>
        </w:r>
        <w:r>
          <w:tab/>
        </w:r>
        <w:r>
          <w:fldChar w:fldCharType="begin"/>
        </w:r>
        <w:r>
          <w:instrText xml:space="preserve"> PAGEREF _Toc32604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61" w:history="1">
        <w:r>
          <w:rPr>
            <w:rFonts w:ascii="仿宋" w:eastAsia="仿宋" w:hAnsi="仿宋" w:cs="仿宋" w:hint="eastAsia"/>
            <w:lang w:eastAsia="zh-CN"/>
          </w:rPr>
          <w:t>十二、环境保护与治理方案</w:t>
        </w:r>
        <w:r>
          <w:tab/>
        </w:r>
        <w:r>
          <w:fldChar w:fldCharType="begin"/>
        </w:r>
        <w:r>
          <w:instrText xml:space="preserve"> PAGEREF _Toc20961 \h </w:instrText>
        </w:r>
        <w:r>
          <w:fldChar w:fldCharType="separate"/>
        </w:r>
        <w:r>
          <w:t>47</w:t>
        </w:r>
        <w:r>
          <w:fldChar w:fldCharType="end"/>
        </w:r>
      </w:hyperlink>
    </w:p>
    <w:p>
      <w:pPr>
        <w:pStyle w:val="TOC2"/>
        <w:tabs>
          <w:tab w:val="right" w:leader="dot" w:pos="8306"/>
        </w:tabs>
      </w:pPr>
      <w:hyperlink w:anchor="_Toc31769" w:history="1">
        <w:r>
          <w:rPr>
            <w:rFonts w:ascii="仿宋" w:eastAsia="仿宋" w:hAnsi="仿宋" w:cs="仿宋" w:hint="eastAsia"/>
            <w:lang w:eastAsia="zh-CN"/>
          </w:rPr>
          <w:t>(一)、项目环境影响评估</w:t>
        </w:r>
        <w:r>
          <w:tab/>
        </w:r>
        <w:r>
          <w:fldChar w:fldCharType="begin"/>
        </w:r>
        <w:r>
          <w:instrText xml:space="preserve"> PAGEREF _Toc31769 \h </w:instrText>
        </w:r>
        <w:r>
          <w:fldChar w:fldCharType="separate"/>
        </w:r>
        <w:r>
          <w:t>47</w:t>
        </w:r>
        <w:r>
          <w:fldChar w:fldCharType="end"/>
        </w:r>
      </w:hyperlink>
    </w:p>
    <w:p>
      <w:pPr>
        <w:pStyle w:val="TOC2"/>
        <w:tabs>
          <w:tab w:val="right" w:leader="dot" w:pos="8306"/>
        </w:tabs>
      </w:pPr>
      <w:hyperlink w:anchor="_Toc14346" w:history="1">
        <w:r>
          <w:rPr>
            <w:rFonts w:ascii="仿宋" w:eastAsia="仿宋" w:hAnsi="仿宋" w:cs="仿宋" w:hint="eastAsia"/>
            <w:lang w:eastAsia="zh-CN"/>
          </w:rPr>
          <w:t>(二)、环境保护措施与治理方案</w:t>
        </w:r>
        <w:r>
          <w:tab/>
        </w:r>
        <w:r>
          <w:fldChar w:fldCharType="begin"/>
        </w:r>
        <w:r>
          <w:instrText xml:space="preserve"> PAGEREF _Toc14346 \h </w:instrText>
        </w:r>
        <w:r>
          <w:fldChar w:fldCharType="separate"/>
        </w:r>
        <w:r>
          <w:t>47</w:t>
        </w:r>
        <w:r>
          <w:fldChar w:fldCharType="end"/>
        </w:r>
      </w:hyperlink>
    </w:p>
    <w:p>
      <w:pPr>
        <w:pStyle w:val="TOC1"/>
        <w:tabs>
          <w:tab w:val="right" w:leader="dot" w:pos="8306"/>
        </w:tabs>
      </w:pPr>
      <w:hyperlink w:anchor="_Toc13464" w:history="1">
        <w:r>
          <w:rPr>
            <w:rFonts w:ascii="仿宋" w:eastAsia="仿宋" w:hAnsi="仿宋" w:cs="仿宋" w:hint="eastAsia"/>
            <w:lang w:eastAsia="zh-CN"/>
          </w:rPr>
          <w:t>十三、项目施工方案</w:t>
        </w:r>
        <w:r>
          <w:tab/>
        </w:r>
        <w:r>
          <w:fldChar w:fldCharType="begin"/>
        </w:r>
        <w:r>
          <w:instrText xml:space="preserve"> PAGEREF _Toc13464 \h </w:instrText>
        </w:r>
        <w:r>
          <w:fldChar w:fldCharType="separate"/>
        </w:r>
        <w:r>
          <w:t>48</w:t>
        </w:r>
        <w:r>
          <w:fldChar w:fldCharType="end"/>
        </w:r>
      </w:hyperlink>
    </w:p>
    <w:p>
      <w:pPr>
        <w:pStyle w:val="TOC2"/>
        <w:tabs>
          <w:tab w:val="right" w:leader="dot" w:pos="8306"/>
        </w:tabs>
      </w:pPr>
      <w:hyperlink w:anchor="_Toc19771" w:history="1">
        <w:r>
          <w:rPr>
            <w:rFonts w:ascii="仿宋" w:eastAsia="仿宋" w:hAnsi="仿宋" w:cs="仿宋" w:hint="eastAsia"/>
            <w:lang w:eastAsia="zh-CN"/>
          </w:rPr>
          <w:t>(一)、施工组织设计</w:t>
        </w:r>
        <w:r>
          <w:tab/>
        </w:r>
        <w:r>
          <w:fldChar w:fldCharType="begin"/>
        </w:r>
        <w:r>
          <w:instrText xml:space="preserve"> PAGEREF _Toc19771 \h </w:instrText>
        </w:r>
        <w:r>
          <w:fldChar w:fldCharType="separate"/>
        </w:r>
        <w:r>
          <w:t>48</w:t>
        </w:r>
        <w:r>
          <w:fldChar w:fldCharType="end"/>
        </w:r>
      </w:hyperlink>
    </w:p>
    <w:p>
      <w:pPr>
        <w:pStyle w:val="TOC2"/>
        <w:tabs>
          <w:tab w:val="right" w:leader="dot" w:pos="8306"/>
        </w:tabs>
      </w:pPr>
      <w:hyperlink w:anchor="_Toc14876" w:history="1">
        <w:r>
          <w:rPr>
            <w:rFonts w:ascii="仿宋" w:eastAsia="仿宋" w:hAnsi="仿宋" w:cs="仿宋" w:hint="eastAsia"/>
            <w:lang w:eastAsia="zh-CN"/>
          </w:rPr>
          <w:t>(二)、施工工艺与技术路线</w:t>
        </w:r>
        <w:r>
          <w:tab/>
        </w:r>
        <w:r>
          <w:fldChar w:fldCharType="begin"/>
        </w:r>
        <w:r>
          <w:instrText xml:space="preserve"> PAGEREF _Toc14876 \h </w:instrText>
        </w:r>
        <w:r>
          <w:fldChar w:fldCharType="separate"/>
        </w:r>
        <w:r>
          <w:t>49</w:t>
        </w:r>
        <w:r>
          <w:fldChar w:fldCharType="end"/>
        </w:r>
      </w:hyperlink>
    </w:p>
    <w:p>
      <w:pPr>
        <w:pStyle w:val="TOC2"/>
        <w:tabs>
          <w:tab w:val="right" w:leader="dot" w:pos="8306"/>
        </w:tabs>
      </w:pPr>
      <w:hyperlink w:anchor="_Toc27146" w:history="1">
        <w:r>
          <w:rPr>
            <w:rFonts w:ascii="仿宋" w:eastAsia="仿宋" w:hAnsi="仿宋" w:cs="仿宋" w:hint="eastAsia"/>
            <w:lang w:eastAsia="zh-CN"/>
          </w:rPr>
          <w:t>(三)、关键节点施工计划</w:t>
        </w:r>
        <w:r>
          <w:tab/>
        </w:r>
        <w:r>
          <w:fldChar w:fldCharType="begin"/>
        </w:r>
        <w:r>
          <w:instrText xml:space="preserve"> PAGEREF _Toc27146 \h </w:instrText>
        </w:r>
        <w:r>
          <w:fldChar w:fldCharType="separate"/>
        </w:r>
        <w:r>
          <w:t>51</w:t>
        </w:r>
        <w:r>
          <w:fldChar w:fldCharType="end"/>
        </w:r>
      </w:hyperlink>
    </w:p>
    <w:p>
      <w:pPr>
        <w:pStyle w:val="TOC2"/>
        <w:tabs>
          <w:tab w:val="right" w:leader="dot" w:pos="8306"/>
        </w:tabs>
      </w:pPr>
      <w:hyperlink w:anchor="_Toc26043" w:history="1">
        <w:r>
          <w:rPr>
            <w:rFonts w:ascii="仿宋" w:eastAsia="仿宋" w:hAnsi="仿宋" w:cs="仿宋" w:hint="eastAsia"/>
            <w:lang w:eastAsia="zh-CN"/>
          </w:rPr>
          <w:t>(四)、施工现场管理</w:t>
        </w:r>
        <w:r>
          <w:tab/>
        </w:r>
        <w:r>
          <w:fldChar w:fldCharType="begin"/>
        </w:r>
        <w:r>
          <w:instrText xml:space="preserve"> PAGEREF _Toc26043 \h </w:instrText>
        </w:r>
        <w:r>
          <w:fldChar w:fldCharType="separate"/>
        </w:r>
        <w:r>
          <w:t>52</w:t>
        </w:r>
        <w:r>
          <w:fldChar w:fldCharType="end"/>
        </w:r>
      </w:hyperlink>
    </w:p>
    <w:p>
      <w:pPr>
        <w:pStyle w:val="TOC1"/>
        <w:tabs>
          <w:tab w:val="right" w:leader="dot" w:pos="8306"/>
        </w:tabs>
      </w:pPr>
      <w:hyperlink w:anchor="_Toc17066" w:history="1">
        <w:r>
          <w:rPr>
            <w:rFonts w:ascii="仿宋" w:eastAsia="仿宋" w:hAnsi="仿宋" w:cs="仿宋" w:hint="eastAsia"/>
            <w:lang w:eastAsia="zh-CN"/>
          </w:rPr>
          <w:t>十四、合作与交流机制建立</w:t>
        </w:r>
        <w:r>
          <w:tab/>
        </w:r>
        <w:r>
          <w:fldChar w:fldCharType="begin"/>
        </w:r>
        <w:r>
          <w:instrText xml:space="preserve"> PAGEREF _Toc17066 \h </w:instrText>
        </w:r>
        <w:r>
          <w:fldChar w:fldCharType="separate"/>
        </w:r>
        <w:r>
          <w:t>54</w:t>
        </w:r>
        <w:r>
          <w:fldChar w:fldCharType="end"/>
        </w:r>
      </w:hyperlink>
    </w:p>
    <w:p>
      <w:pPr>
        <w:pStyle w:val="TOC2"/>
        <w:tabs>
          <w:tab w:val="right" w:leader="dot" w:pos="8306"/>
        </w:tabs>
      </w:pPr>
      <w:hyperlink w:anchor="_Toc9352" w:history="1">
        <w:r>
          <w:rPr>
            <w:rFonts w:ascii="仿宋" w:eastAsia="仿宋" w:hAnsi="仿宋" w:cs="仿宋" w:hint="eastAsia"/>
            <w:lang w:eastAsia="zh-CN"/>
          </w:rPr>
          <w:t>(一)、合作伙伴选择与合作方式</w:t>
        </w:r>
        <w:r>
          <w:tab/>
        </w:r>
        <w:r>
          <w:fldChar w:fldCharType="begin"/>
        </w:r>
        <w:r>
          <w:instrText xml:space="preserve"> PAGEREF _Toc9352 \h </w:instrText>
        </w:r>
        <w:r>
          <w:fldChar w:fldCharType="separate"/>
        </w:r>
        <w:r>
          <w:t>54</w:t>
        </w:r>
        <w:r>
          <w:fldChar w:fldCharType="end"/>
        </w:r>
      </w:hyperlink>
    </w:p>
    <w:p>
      <w:pPr>
        <w:pStyle w:val="TOC2"/>
        <w:tabs>
          <w:tab w:val="right" w:leader="dot" w:pos="8306"/>
        </w:tabs>
      </w:pPr>
      <w:hyperlink w:anchor="_Toc6883" w:history="1">
        <w:r>
          <w:rPr>
            <w:rFonts w:ascii="仿宋" w:eastAsia="仿宋" w:hAnsi="仿宋" w:cs="仿宋" w:hint="eastAsia"/>
            <w:lang w:eastAsia="zh-CN"/>
          </w:rPr>
          <w:t>(二)、交流与合作平台搭建</w:t>
        </w:r>
        <w:r>
          <w:tab/>
        </w:r>
        <w:r>
          <w:fldChar w:fldCharType="begin"/>
        </w:r>
        <w:r>
          <w:instrText xml:space="preserve"> PAGEREF _Toc6883 \h </w:instrText>
        </w:r>
        <w:r>
          <w:fldChar w:fldCharType="separate"/>
        </w:r>
        <w:r>
          <w:t>56</w:t>
        </w:r>
        <w:r>
          <w:fldChar w:fldCharType="end"/>
        </w:r>
      </w:hyperlink>
    </w:p>
    <w:p>
      <w:pPr>
        <w:pStyle w:val="TOC1"/>
        <w:tabs>
          <w:tab w:val="right" w:leader="dot" w:pos="8306"/>
        </w:tabs>
      </w:pPr>
      <w:hyperlink w:anchor="_Toc4639" w:history="1">
        <w:r>
          <w:rPr>
            <w:rFonts w:ascii="仿宋" w:eastAsia="仿宋" w:hAnsi="仿宋" w:cs="仿宋" w:hint="eastAsia"/>
            <w:lang w:eastAsia="zh-CN"/>
          </w:rPr>
          <w:t>十五、创新驱动与持续发展</w:t>
        </w:r>
        <w:r>
          <w:tab/>
        </w:r>
        <w:r>
          <w:fldChar w:fldCharType="begin"/>
        </w:r>
        <w:r>
          <w:instrText xml:space="preserve"> PAGEREF _Toc4639 \h </w:instrText>
        </w:r>
        <w:r>
          <w:fldChar w:fldCharType="separate"/>
        </w:r>
        <w:r>
          <w:t>57</w:t>
        </w:r>
        <w:r>
          <w:fldChar w:fldCharType="end"/>
        </w:r>
      </w:hyperlink>
    </w:p>
    <w:p>
      <w:pPr>
        <w:pStyle w:val="TOC2"/>
        <w:tabs>
          <w:tab w:val="right" w:leader="dot" w:pos="8306"/>
        </w:tabs>
      </w:pPr>
      <w:hyperlink w:anchor="_Toc21232" w:history="1">
        <w:r>
          <w:rPr>
            <w:rFonts w:ascii="仿宋" w:eastAsia="仿宋" w:hAnsi="仿宋" w:cs="仿宋" w:hint="eastAsia"/>
            <w:lang w:eastAsia="zh-CN"/>
          </w:rPr>
          <w:t>(一)、创新驱动战略实施</w:t>
        </w:r>
        <w:r>
          <w:tab/>
        </w:r>
        <w:r>
          <w:fldChar w:fldCharType="begin"/>
        </w:r>
        <w:r>
          <w:instrText xml:space="preserve"> PAGEREF _Toc21232 \h </w:instrText>
        </w:r>
        <w:r>
          <w:fldChar w:fldCharType="separate"/>
        </w:r>
        <w:r>
          <w:t>57</w:t>
        </w:r>
        <w:r>
          <w:fldChar w:fldCharType="end"/>
        </w:r>
      </w:hyperlink>
    </w:p>
    <w:p>
      <w:pPr>
        <w:pStyle w:val="TOC2"/>
        <w:tabs>
          <w:tab w:val="right" w:leader="dot" w:pos="8306"/>
        </w:tabs>
      </w:pPr>
      <w:hyperlink w:anchor="_Toc15520" w:history="1">
        <w:r>
          <w:rPr>
            <w:rFonts w:ascii="仿宋" w:eastAsia="仿宋" w:hAnsi="仿宋" w:cs="仿宋" w:hint="eastAsia"/>
            <w:lang w:eastAsia="zh-CN"/>
          </w:rPr>
          <w:t>(二)、持续发展路径探索</w:t>
        </w:r>
        <w:r>
          <w:tab/>
        </w:r>
        <w:r>
          <w:fldChar w:fldCharType="begin"/>
        </w:r>
        <w:r>
          <w:instrText xml:space="preserve"> PAGEREF _Toc15520 \h </w:instrText>
        </w:r>
        <w:r>
          <w:fldChar w:fldCharType="separate"/>
        </w:r>
        <w:r>
          <w:t>59</w:t>
        </w:r>
        <w:r>
          <w:fldChar w:fldCharType="end"/>
        </w:r>
      </w:hyperlink>
    </w:p>
    <w:p>
      <w:pPr>
        <w:pStyle w:val="TOC1"/>
        <w:tabs>
          <w:tab w:val="right" w:leader="dot" w:pos="8306"/>
        </w:tabs>
      </w:pPr>
      <w:hyperlink w:anchor="_Toc23575" w:history="1">
        <w:r>
          <w:rPr>
            <w:rFonts w:ascii="仿宋" w:eastAsia="仿宋" w:hAnsi="仿宋" w:cs="仿宋" w:hint="eastAsia"/>
            <w:lang w:eastAsia="zh-CN"/>
          </w:rPr>
          <w:t>十六、知识产权管理与保护</w:t>
        </w:r>
        <w:r>
          <w:tab/>
        </w:r>
        <w:r>
          <w:fldChar w:fldCharType="begin"/>
        </w:r>
        <w:r>
          <w:instrText xml:space="preserve"> PAGEREF _Toc23575 \h </w:instrText>
        </w:r>
        <w:r>
          <w:fldChar w:fldCharType="separate"/>
        </w:r>
        <w:r>
          <w:t>63</w:t>
        </w:r>
        <w:r>
          <w:fldChar w:fldCharType="end"/>
        </w:r>
      </w:hyperlink>
    </w:p>
    <w:p>
      <w:pPr>
        <w:pStyle w:val="TOC2"/>
        <w:tabs>
          <w:tab w:val="right" w:leader="dot" w:pos="8306"/>
        </w:tabs>
      </w:pPr>
      <w:hyperlink w:anchor="_Toc1360" w:history="1">
        <w:r>
          <w:rPr>
            <w:rFonts w:ascii="仿宋" w:eastAsia="仿宋" w:hAnsi="仿宋" w:cs="仿宋" w:hint="eastAsia"/>
            <w:lang w:eastAsia="zh-CN"/>
          </w:rPr>
          <w:t>(一)、知识产权管理体系建设</w:t>
        </w:r>
        <w:r>
          <w:tab/>
        </w:r>
        <w:r>
          <w:fldChar w:fldCharType="begin"/>
        </w:r>
        <w:r>
          <w:instrText xml:space="preserve"> PAGEREF _Toc1360 \h </w:instrText>
        </w:r>
        <w:r>
          <w:fldChar w:fldCharType="separate"/>
        </w:r>
        <w:r>
          <w:t>63</w:t>
        </w:r>
        <w:r>
          <w:fldChar w:fldCharType="end"/>
        </w:r>
      </w:hyperlink>
    </w:p>
    <w:p>
      <w:pPr>
        <w:pStyle w:val="TOC2"/>
        <w:tabs>
          <w:tab w:val="right" w:leader="dot" w:pos="8306"/>
        </w:tabs>
      </w:pPr>
      <w:hyperlink w:anchor="_Toc23350" w:history="1">
        <w:r>
          <w:rPr>
            <w:rFonts w:ascii="仿宋" w:eastAsia="仿宋" w:hAnsi="仿宋" w:cs="仿宋" w:hint="eastAsia"/>
            <w:lang w:eastAsia="zh-CN"/>
          </w:rPr>
          <w:t>(二)、知识产权保护措施</w:t>
        </w:r>
        <w:r>
          <w:tab/>
        </w:r>
        <w:r>
          <w:fldChar w:fldCharType="begin"/>
        </w:r>
        <w:r>
          <w:instrText xml:space="preserve"> PAGEREF _Toc23350 \h </w:instrText>
        </w:r>
        <w:r>
          <w:fldChar w:fldCharType="separate"/>
        </w:r>
        <w:r>
          <w:t>64</w:t>
        </w:r>
        <w:r>
          <w:fldChar w:fldCharType="end"/>
        </w:r>
      </w:hyperlink>
    </w:p>
    <w:p>
      <w:pPr>
        <w:pStyle w:val="TOC1"/>
        <w:tabs>
          <w:tab w:val="right" w:leader="dot" w:pos="8306"/>
        </w:tabs>
      </w:pPr>
      <w:hyperlink w:anchor="_Toc27520" w:history="1">
        <w:r>
          <w:rPr>
            <w:rFonts w:ascii="仿宋" w:eastAsia="仿宋" w:hAnsi="仿宋" w:cs="仿宋" w:hint="eastAsia"/>
            <w:lang w:eastAsia="zh-CN"/>
          </w:rPr>
          <w:t>十七、人力资源管理与开发</w:t>
        </w:r>
        <w:r>
          <w:tab/>
        </w:r>
        <w:r>
          <w:fldChar w:fldCharType="begin"/>
        </w:r>
        <w:r>
          <w:instrText xml:space="preserve"> PAGEREF _Toc27520 \h </w:instrText>
        </w:r>
        <w:r>
          <w:fldChar w:fldCharType="separate"/>
        </w:r>
        <w:r>
          <w:t>65</w:t>
        </w:r>
        <w:r>
          <w:fldChar w:fldCharType="end"/>
        </w:r>
      </w:hyperlink>
    </w:p>
    <w:p>
      <w:pPr>
        <w:pStyle w:val="TOC2"/>
        <w:tabs>
          <w:tab w:val="right" w:leader="dot" w:pos="8306"/>
        </w:tabs>
      </w:pPr>
      <w:hyperlink w:anchor="_Toc12451" w:history="1">
        <w:r>
          <w:rPr>
            <w:rFonts w:ascii="仿宋" w:eastAsia="仿宋" w:hAnsi="仿宋" w:cs="仿宋" w:hint="eastAsia"/>
            <w:lang w:eastAsia="zh-CN"/>
          </w:rPr>
          <w:t>(一)、人力资源规划</w:t>
        </w:r>
        <w:r>
          <w:tab/>
        </w:r>
        <w:r>
          <w:fldChar w:fldCharType="begin"/>
        </w:r>
        <w:r>
          <w:instrText xml:space="preserve"> PAGEREF _Toc12451 \h </w:instrText>
        </w:r>
        <w:r>
          <w:fldChar w:fldCharType="separate"/>
        </w:r>
        <w:r>
          <w:t>65</w:t>
        </w:r>
        <w:r>
          <w:fldChar w:fldCharType="end"/>
        </w:r>
      </w:hyperlink>
    </w:p>
    <w:p>
      <w:pPr>
        <w:pStyle w:val="TOC2"/>
        <w:tabs>
          <w:tab w:val="right" w:leader="dot" w:pos="8306"/>
        </w:tabs>
      </w:pPr>
      <w:hyperlink w:anchor="_Toc15206" w:history="1">
        <w:r>
          <w:rPr>
            <w:rFonts w:ascii="仿宋" w:eastAsia="仿宋" w:hAnsi="仿宋" w:cs="仿宋" w:hint="eastAsia"/>
            <w:lang w:eastAsia="zh-CN"/>
          </w:rPr>
          <w:t>(二)、人力资源开发与培训</w:t>
        </w:r>
        <w:r>
          <w:tab/>
        </w:r>
        <w:r>
          <w:fldChar w:fldCharType="begin"/>
        </w:r>
        <w:r>
          <w:instrText xml:space="preserve"> PAGEREF _Toc15206 \h </w:instrText>
        </w:r>
        <w:r>
          <w:fldChar w:fldCharType="separate"/>
        </w:r>
        <w:r>
          <w:t>67</w:t>
        </w:r>
        <w:r>
          <w:fldChar w:fldCharType="end"/>
        </w:r>
      </w:hyperlink>
    </w:p>
    <w:p>
      <w:pPr>
        <w:pStyle w:val="TOC1"/>
        <w:tabs>
          <w:tab w:val="right" w:leader="dot" w:pos="8306"/>
        </w:tabs>
      </w:pPr>
      <w:hyperlink w:anchor="_Toc6153" w:history="1">
        <w:r>
          <w:rPr>
            <w:rFonts w:ascii="仿宋" w:eastAsia="仿宋" w:hAnsi="仿宋" w:cs="仿宋" w:hint="eastAsia"/>
            <w:lang w:eastAsia="zh-CN"/>
          </w:rPr>
          <w:t>十八、企业合规与伦理</w:t>
        </w:r>
        <w:r>
          <w:tab/>
        </w:r>
        <w:r>
          <w:fldChar w:fldCharType="begin"/>
        </w:r>
        <w:r>
          <w:instrText xml:space="preserve"> PAGEREF _Toc6153 \h </w:instrText>
        </w:r>
        <w:r>
          <w:fldChar w:fldCharType="separate"/>
        </w:r>
        <w:r>
          <w:t>69</w:t>
        </w:r>
        <w:r>
          <w:fldChar w:fldCharType="end"/>
        </w:r>
      </w:hyperlink>
    </w:p>
    <w:p>
      <w:pPr>
        <w:pStyle w:val="TOC2"/>
        <w:tabs>
          <w:tab w:val="right" w:leader="dot" w:pos="8306"/>
        </w:tabs>
      </w:pPr>
      <w:hyperlink w:anchor="_Toc10510" w:history="1">
        <w:r>
          <w:rPr>
            <w:rFonts w:ascii="仿宋" w:eastAsia="仿宋" w:hAnsi="仿宋" w:cs="仿宋" w:hint="eastAsia"/>
            <w:lang w:eastAsia="zh-CN"/>
          </w:rPr>
          <w:t>(一)、合规政策与程序</w:t>
        </w:r>
        <w:r>
          <w:tab/>
        </w:r>
        <w:r>
          <w:fldChar w:fldCharType="begin"/>
        </w:r>
        <w:r>
          <w:instrText xml:space="preserve"> PAGEREF _Toc10510 \h </w:instrText>
        </w:r>
        <w:r>
          <w:fldChar w:fldCharType="separate"/>
        </w:r>
        <w:r>
          <w:t>69</w:t>
        </w:r>
        <w:r>
          <w:fldChar w:fldCharType="end"/>
        </w:r>
      </w:hyperlink>
    </w:p>
    <w:p>
      <w:pPr>
        <w:pStyle w:val="TOC2"/>
        <w:tabs>
          <w:tab w:val="right" w:leader="dot" w:pos="8306"/>
        </w:tabs>
      </w:pPr>
      <w:hyperlink w:anchor="_Toc26663" w:history="1">
        <w:r>
          <w:rPr>
            <w:rFonts w:ascii="仿宋" w:eastAsia="仿宋" w:hAnsi="仿宋" w:cs="仿宋" w:hint="eastAsia"/>
            <w:lang w:eastAsia="zh-CN"/>
          </w:rPr>
          <w:t>(二)、伦理规范与培训</w:t>
        </w:r>
        <w:r>
          <w:tab/>
        </w:r>
        <w:r>
          <w:fldChar w:fldCharType="begin"/>
        </w:r>
        <w:r>
          <w:instrText xml:space="preserve"> PAGEREF _Toc26663 \h </w:instrText>
        </w:r>
        <w:r>
          <w:fldChar w:fldCharType="separate"/>
        </w:r>
        <w:r>
          <w:t>71</w:t>
        </w:r>
        <w:r>
          <w:fldChar w:fldCharType="end"/>
        </w:r>
      </w:hyperlink>
    </w:p>
    <w:p>
      <w:pPr>
        <w:pStyle w:val="TOC2"/>
        <w:tabs>
          <w:tab w:val="right" w:leader="dot" w:pos="8306"/>
        </w:tabs>
      </w:pPr>
      <w:hyperlink w:anchor="_Toc24466" w:history="1">
        <w:r>
          <w:rPr>
            <w:rFonts w:ascii="仿宋" w:eastAsia="仿宋" w:hAnsi="仿宋" w:cs="仿宋" w:hint="eastAsia"/>
            <w:lang w:eastAsia="zh-CN"/>
          </w:rPr>
          <w:t>(三)、合规风险评估</w:t>
        </w:r>
        <w:r>
          <w:tab/>
        </w:r>
        <w:r>
          <w:fldChar w:fldCharType="begin"/>
        </w:r>
        <w:r>
          <w:instrText xml:space="preserve"> PAGEREF _Toc24466 \h </w:instrText>
        </w:r>
        <w:r>
          <w:fldChar w:fldCharType="separate"/>
        </w:r>
        <w:r>
          <w:t>71</w:t>
        </w:r>
        <w:r>
          <w:fldChar w:fldCharType="end"/>
        </w:r>
      </w:hyperlink>
    </w:p>
    <w:p>
      <w:pPr>
        <w:pStyle w:val="TOC2"/>
        <w:tabs>
          <w:tab w:val="right" w:leader="dot" w:pos="8306"/>
        </w:tabs>
      </w:pPr>
      <w:hyperlink w:anchor="_Toc31138" w:history="1">
        <w:r>
          <w:rPr>
            <w:rFonts w:ascii="仿宋" w:eastAsia="仿宋" w:hAnsi="仿宋" w:cs="仿宋" w:hint="eastAsia"/>
            <w:lang w:eastAsia="zh-CN"/>
          </w:rPr>
          <w:t>(四)、合规监督与执行</w:t>
        </w:r>
        <w:r>
          <w:tab/>
        </w:r>
        <w:r>
          <w:fldChar w:fldCharType="begin"/>
        </w:r>
        <w:r>
          <w:instrText xml:space="preserve"> PAGEREF _Toc31138 \h </w:instrText>
        </w:r>
        <w:r>
          <w:fldChar w:fldCharType="separate"/>
        </w:r>
        <w:r>
          <w:t>73</w:t>
        </w:r>
        <w:r>
          <w:fldChar w:fldCharType="end"/>
        </w:r>
      </w:hyperlink>
    </w:p>
    <w:p>
      <w:pPr>
        <w:pStyle w:val="TOC1"/>
        <w:tabs>
          <w:tab w:val="right" w:leader="dot" w:pos="8306"/>
        </w:tabs>
      </w:pPr>
      <w:hyperlink w:anchor="_Toc3886" w:history="1">
        <w:r>
          <w:rPr>
            <w:rFonts w:ascii="仿宋" w:eastAsia="仿宋" w:hAnsi="仿宋" w:cs="仿宋" w:hint="eastAsia"/>
            <w:lang w:eastAsia="zh-CN"/>
          </w:rPr>
          <w:t>十九、法律法规与政策遵循</w:t>
        </w:r>
        <w:r>
          <w:tab/>
        </w:r>
        <w:r>
          <w:fldChar w:fldCharType="begin"/>
        </w:r>
        <w:r>
          <w:instrText xml:space="preserve"> PAGEREF _Toc3886 \h </w:instrText>
        </w:r>
        <w:r>
          <w:fldChar w:fldCharType="separate"/>
        </w:r>
        <w:r>
          <w:t>74</w:t>
        </w:r>
        <w:r>
          <w:fldChar w:fldCharType="end"/>
        </w:r>
      </w:hyperlink>
    </w:p>
    <w:p>
      <w:pPr>
        <w:pStyle w:val="TOC2"/>
        <w:tabs>
          <w:tab w:val="right" w:leader="dot" w:pos="8306"/>
        </w:tabs>
      </w:pPr>
      <w:hyperlink w:anchor="_Toc13638" w:history="1">
        <w:r>
          <w:rPr>
            <w:rFonts w:ascii="仿宋" w:eastAsia="仿宋" w:hAnsi="仿宋" w:cs="仿宋" w:hint="eastAsia"/>
            <w:lang w:eastAsia="zh-CN"/>
          </w:rPr>
          <w:t>(一)、法律法规遵守</w:t>
        </w:r>
        <w:r>
          <w:tab/>
        </w:r>
        <w:r>
          <w:fldChar w:fldCharType="begin"/>
        </w:r>
        <w:r>
          <w:instrText xml:space="preserve"> PAGEREF _Toc13638 \h </w:instrText>
        </w:r>
        <w:r>
          <w:fldChar w:fldCharType="separate"/>
        </w:r>
        <w:r>
          <w:t>74</w:t>
        </w:r>
        <w:r>
          <w:fldChar w:fldCharType="end"/>
        </w:r>
      </w:hyperlink>
    </w:p>
    <w:p>
      <w:pPr>
        <w:pStyle w:val="TOC2"/>
        <w:tabs>
          <w:tab w:val="right" w:leader="dot" w:pos="8306"/>
        </w:tabs>
      </w:pPr>
      <w:hyperlink w:anchor="_Toc6390" w:history="1">
        <w:r>
          <w:rPr>
            <w:rFonts w:ascii="仿宋" w:eastAsia="仿宋" w:hAnsi="仿宋" w:cs="仿宋" w:hint="eastAsia"/>
            <w:lang w:eastAsia="zh-CN"/>
          </w:rPr>
          <w:t>(二)、政策导向与利用</w:t>
        </w:r>
        <w:r>
          <w:tab/>
        </w:r>
        <w:r>
          <w:fldChar w:fldCharType="begin"/>
        </w:r>
        <w:r>
          <w:instrText xml:space="preserve"> PAGEREF _Toc6390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8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93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82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一、橡胶注射机项目的市场准入条件分析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橡胶注射机项目而言，市场准入条件首先取决于政策法规环境。政府对于[行业名称]领域的法规，如环保标准、税收政策、和技术使用规范，直接影响橡胶注射机项目的运营和成本结构。例如，若政府针对使用可再生能源的企业提供税收优惠，这将对橡胶注射机项目的财务规划产生重要影响。同时，考虑经济环境和消费者偏好的变化对橡胶注射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二、橡胶注射机项目的行业规范与合规性要求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橡胶注射机项目来说，遵守行业规范和合规性要求是确保项目顺利进行的基础。这包括遵循质量控制标准、安全规定、数据保护法规等。例如，若橡胶注射机项目涉及数据处理，须严格遵守相关的数据保护法规。此外，行业内部的自律规范，如产品标准和服务流程，也对于提升橡胶注射机项目在行业内的认可度和竞争力至关重要。项目管理团队必须不断更新策略，以应对行业规范和法规的变化，确保橡胶注射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三、橡胶注射机项目的竞争格局和战略定位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注射机项目的发展规划中，理解行业的竞争格局对于制定有效的市场策略极为关键。这包括分析主要竞争对手的市场地位、优势及其业务模式。橡胶注射机项目面临的竞争对手可能包括大型成熟企业和创新型初创公司，各自采取不同的市场策略。因此，橡胶注射机项目需精确地定位自己的市场策略，如专注于产品创新、客户服务或成本效率，以在竞争中占据优势。通过深入的市场和竞争分析，橡胶注射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710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513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橡胶注射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橡胶注射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橡胶注射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橡胶注射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橡胶注射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橡胶注射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63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为了融入当地社区，橡胶注射机项目需深入理解当地的文化特色和社会习俗。例如，项目在设计广告和市场推广活动时，应考虑使用当地语言和符合地方文化的表达方式。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186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为了确保橡胶注射机项目的成功并最大限度地减轻潜在的社会风险，详细的风险分析和具体的应对策略至关重要。以下是针对项目可能面临的具体社会风险及相应对策的分析：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https://d.book118.com/526030233022010050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A574AD"/>
    <w:rsid w:val="2DA574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6030233022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2024-02-02T02:23:00Z</dcterms:created>
  <dcterms:modified xsi:type="dcterms:W3CDTF">2024-02-02T02:23:37Z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387DD0FA22DB4C4A8905892B8AD8A2CD_11</vt:lpwstr>
  </property>
  <property fmtid="{D5CDD505-2E9C-101B-9397-08002B2CF9AE}" pid="3" name="KSOProductBuildVer">
    <vt:lpwstr>2052-12.1.0.16250</vt:lpwstr>
  </property>
</Properties>
</file>