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交联电力电缆项目构思建设方案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28" w:history="1">
        <w:r>
          <w:rPr>
            <w:rFonts w:ascii="仿宋" w:eastAsia="仿宋" w:hAnsi="仿宋" w:cs="仿宋" w:hint="eastAsia"/>
            <w:lang w:eastAsia="zh-CN"/>
          </w:rPr>
          <w:t>前言</w:t>
        </w:r>
        <w:r>
          <w:tab/>
        </w:r>
        <w:r>
          <w:fldChar w:fldCharType="begin"/>
        </w:r>
        <w:r>
          <w:instrText xml:space="preserve"> PAGEREF _Toc21028 \h </w:instrText>
        </w:r>
        <w:r>
          <w:fldChar w:fldCharType="separate"/>
        </w:r>
        <w:r>
          <w:t>3</w:t>
        </w:r>
        <w:r>
          <w:fldChar w:fldCharType="end"/>
        </w:r>
      </w:hyperlink>
    </w:p>
    <w:p>
      <w:pPr>
        <w:pStyle w:val="TOC1"/>
        <w:tabs>
          <w:tab w:val="right" w:leader="dot" w:pos="8306"/>
        </w:tabs>
      </w:pPr>
      <w:hyperlink w:anchor="_Toc10899" w:history="1">
        <w:r>
          <w:rPr>
            <w:rFonts w:ascii="仿宋" w:eastAsia="仿宋" w:hAnsi="仿宋" w:cs="仿宋" w:hint="eastAsia"/>
            <w:lang w:eastAsia="zh-CN"/>
          </w:rPr>
          <w:t>一、发展规划、产业政策和行业准入分析</w:t>
        </w:r>
        <w:r>
          <w:tab/>
        </w:r>
        <w:r>
          <w:fldChar w:fldCharType="begin"/>
        </w:r>
        <w:r>
          <w:instrText xml:space="preserve"> PAGEREF _Toc10899 \h </w:instrText>
        </w:r>
        <w:r>
          <w:fldChar w:fldCharType="separate"/>
        </w:r>
        <w:r>
          <w:t>3</w:t>
        </w:r>
        <w:r>
          <w:fldChar w:fldCharType="end"/>
        </w:r>
      </w:hyperlink>
    </w:p>
    <w:p>
      <w:pPr>
        <w:pStyle w:val="TOC2"/>
        <w:tabs>
          <w:tab w:val="right" w:leader="dot" w:pos="8306"/>
        </w:tabs>
      </w:pPr>
      <w:hyperlink w:anchor="_Toc1979" w:history="1">
        <w:r>
          <w:rPr>
            <w:rFonts w:ascii="仿宋" w:eastAsia="仿宋" w:hAnsi="仿宋" w:cs="仿宋" w:hint="eastAsia"/>
            <w:lang w:eastAsia="zh-CN"/>
          </w:rPr>
          <w:t>(一)、发展规划分析</w:t>
        </w:r>
        <w:r>
          <w:tab/>
        </w:r>
        <w:r>
          <w:fldChar w:fldCharType="begin"/>
        </w:r>
        <w:r>
          <w:instrText xml:space="preserve"> PAGEREF _Toc1979 \h </w:instrText>
        </w:r>
        <w:r>
          <w:fldChar w:fldCharType="separate"/>
        </w:r>
        <w:r>
          <w:t>3</w:t>
        </w:r>
        <w:r>
          <w:fldChar w:fldCharType="end"/>
        </w:r>
      </w:hyperlink>
    </w:p>
    <w:p>
      <w:pPr>
        <w:pStyle w:val="TOC2"/>
        <w:tabs>
          <w:tab w:val="right" w:leader="dot" w:pos="8306"/>
        </w:tabs>
      </w:pPr>
      <w:hyperlink w:anchor="_Toc14679" w:history="1">
        <w:r>
          <w:rPr>
            <w:rFonts w:ascii="仿宋" w:eastAsia="仿宋" w:hAnsi="仿宋" w:cs="仿宋" w:hint="eastAsia"/>
            <w:lang w:eastAsia="zh-CN"/>
          </w:rPr>
          <w:t>(二)、产业政策分析</w:t>
        </w:r>
        <w:r>
          <w:tab/>
        </w:r>
        <w:r>
          <w:fldChar w:fldCharType="begin"/>
        </w:r>
        <w:r>
          <w:instrText xml:space="preserve"> PAGEREF _Toc14679 \h </w:instrText>
        </w:r>
        <w:r>
          <w:fldChar w:fldCharType="separate"/>
        </w:r>
        <w:r>
          <w:t>5</w:t>
        </w:r>
        <w:r>
          <w:fldChar w:fldCharType="end"/>
        </w:r>
      </w:hyperlink>
    </w:p>
    <w:p>
      <w:pPr>
        <w:pStyle w:val="TOC2"/>
        <w:tabs>
          <w:tab w:val="right" w:leader="dot" w:pos="8306"/>
        </w:tabs>
      </w:pPr>
      <w:hyperlink w:anchor="_Toc5113" w:history="1">
        <w:r>
          <w:rPr>
            <w:rFonts w:ascii="仿宋" w:eastAsia="仿宋" w:hAnsi="仿宋" w:cs="仿宋" w:hint="eastAsia"/>
            <w:lang w:eastAsia="zh-CN"/>
          </w:rPr>
          <w:t>(三)、行业准入分析</w:t>
        </w:r>
        <w:r>
          <w:tab/>
        </w:r>
        <w:r>
          <w:fldChar w:fldCharType="begin"/>
        </w:r>
        <w:r>
          <w:instrText xml:space="preserve"> PAGEREF _Toc5113 \h </w:instrText>
        </w:r>
        <w:r>
          <w:fldChar w:fldCharType="separate"/>
        </w:r>
        <w:r>
          <w:t>6</w:t>
        </w:r>
        <w:r>
          <w:fldChar w:fldCharType="end"/>
        </w:r>
      </w:hyperlink>
    </w:p>
    <w:p>
      <w:pPr>
        <w:pStyle w:val="TOC1"/>
        <w:tabs>
          <w:tab w:val="right" w:leader="dot" w:pos="8306"/>
        </w:tabs>
      </w:pPr>
      <w:hyperlink w:anchor="_Toc5535" w:history="1">
        <w:r>
          <w:rPr>
            <w:rFonts w:ascii="仿宋" w:eastAsia="仿宋" w:hAnsi="仿宋" w:cs="仿宋" w:hint="eastAsia"/>
            <w:lang w:eastAsia="zh-CN"/>
          </w:rPr>
          <w:t>二、资源开发及综合利用分析</w:t>
        </w:r>
        <w:r>
          <w:tab/>
        </w:r>
        <w:r>
          <w:fldChar w:fldCharType="begin"/>
        </w:r>
        <w:r>
          <w:instrText xml:space="preserve"> PAGEREF _Toc5535 \h </w:instrText>
        </w:r>
        <w:r>
          <w:fldChar w:fldCharType="separate"/>
        </w:r>
        <w:r>
          <w:t>7</w:t>
        </w:r>
        <w:r>
          <w:fldChar w:fldCharType="end"/>
        </w:r>
      </w:hyperlink>
    </w:p>
    <w:p>
      <w:pPr>
        <w:pStyle w:val="TOC2"/>
        <w:tabs>
          <w:tab w:val="right" w:leader="dot" w:pos="8306"/>
        </w:tabs>
      </w:pPr>
      <w:hyperlink w:anchor="_Toc31806" w:history="1">
        <w:r>
          <w:rPr>
            <w:rFonts w:ascii="仿宋" w:eastAsia="仿宋" w:hAnsi="仿宋" w:cs="仿宋" w:hint="eastAsia"/>
            <w:lang w:eastAsia="zh-CN"/>
          </w:rPr>
          <w:t>(一)、资源开发方案</w:t>
        </w:r>
        <w:r>
          <w:tab/>
        </w:r>
        <w:r>
          <w:fldChar w:fldCharType="begin"/>
        </w:r>
        <w:r>
          <w:instrText xml:space="preserve"> PAGEREF _Toc31806 \h </w:instrText>
        </w:r>
        <w:r>
          <w:fldChar w:fldCharType="separate"/>
        </w:r>
        <w:r>
          <w:t>7</w:t>
        </w:r>
        <w:r>
          <w:fldChar w:fldCharType="end"/>
        </w:r>
      </w:hyperlink>
    </w:p>
    <w:p>
      <w:pPr>
        <w:pStyle w:val="TOC2"/>
        <w:tabs>
          <w:tab w:val="right" w:leader="dot" w:pos="8306"/>
        </w:tabs>
      </w:pPr>
      <w:hyperlink w:anchor="_Toc25886" w:history="1">
        <w:r>
          <w:rPr>
            <w:rFonts w:ascii="仿宋" w:eastAsia="仿宋" w:hAnsi="仿宋" w:cs="仿宋" w:hint="eastAsia"/>
            <w:lang w:eastAsia="zh-CN"/>
          </w:rPr>
          <w:t>(二)、资源利用方案</w:t>
        </w:r>
        <w:r>
          <w:tab/>
        </w:r>
        <w:r>
          <w:fldChar w:fldCharType="begin"/>
        </w:r>
        <w:r>
          <w:instrText xml:space="preserve"> PAGEREF _Toc25886 \h </w:instrText>
        </w:r>
        <w:r>
          <w:fldChar w:fldCharType="separate"/>
        </w:r>
        <w:r>
          <w:t>9</w:t>
        </w:r>
        <w:r>
          <w:fldChar w:fldCharType="end"/>
        </w:r>
      </w:hyperlink>
    </w:p>
    <w:p>
      <w:pPr>
        <w:pStyle w:val="TOC2"/>
        <w:tabs>
          <w:tab w:val="right" w:leader="dot" w:pos="8306"/>
        </w:tabs>
      </w:pPr>
      <w:hyperlink w:anchor="_Toc30199" w:history="1">
        <w:r>
          <w:rPr>
            <w:rFonts w:ascii="仿宋" w:eastAsia="仿宋" w:hAnsi="仿宋" w:cs="仿宋" w:hint="eastAsia"/>
            <w:lang w:eastAsia="zh-CN"/>
          </w:rPr>
          <w:t>(三)、资源节约措施</w:t>
        </w:r>
        <w:r>
          <w:tab/>
        </w:r>
        <w:r>
          <w:fldChar w:fldCharType="begin"/>
        </w:r>
        <w:r>
          <w:instrText xml:space="preserve"> PAGEREF _Toc30199 \h </w:instrText>
        </w:r>
        <w:r>
          <w:fldChar w:fldCharType="separate"/>
        </w:r>
        <w:r>
          <w:t>10</w:t>
        </w:r>
        <w:r>
          <w:fldChar w:fldCharType="end"/>
        </w:r>
      </w:hyperlink>
    </w:p>
    <w:p>
      <w:pPr>
        <w:pStyle w:val="TOC1"/>
        <w:tabs>
          <w:tab w:val="right" w:leader="dot" w:pos="8306"/>
        </w:tabs>
      </w:pPr>
      <w:hyperlink w:anchor="_Toc15342" w:history="1">
        <w:r>
          <w:rPr>
            <w:rFonts w:ascii="仿宋" w:eastAsia="仿宋" w:hAnsi="仿宋" w:cs="仿宋" w:hint="eastAsia"/>
            <w:lang w:eastAsia="zh-CN"/>
          </w:rPr>
          <w:t>三、财务管理与成本控制</w:t>
        </w:r>
        <w:r>
          <w:tab/>
        </w:r>
        <w:r>
          <w:fldChar w:fldCharType="begin"/>
        </w:r>
        <w:r>
          <w:instrText xml:space="preserve"> PAGEREF _Toc15342 \h </w:instrText>
        </w:r>
        <w:r>
          <w:fldChar w:fldCharType="separate"/>
        </w:r>
        <w:r>
          <w:t>11</w:t>
        </w:r>
        <w:r>
          <w:fldChar w:fldCharType="end"/>
        </w:r>
      </w:hyperlink>
    </w:p>
    <w:p>
      <w:pPr>
        <w:pStyle w:val="TOC2"/>
        <w:tabs>
          <w:tab w:val="right" w:leader="dot" w:pos="8306"/>
        </w:tabs>
      </w:pPr>
      <w:hyperlink w:anchor="_Toc12213" w:history="1">
        <w:r>
          <w:rPr>
            <w:rFonts w:ascii="仿宋" w:eastAsia="仿宋" w:hAnsi="仿宋" w:cs="仿宋" w:hint="eastAsia"/>
            <w:lang w:eastAsia="zh-CN"/>
          </w:rPr>
          <w:t>(一)、财务管理体系建设</w:t>
        </w:r>
        <w:r>
          <w:tab/>
        </w:r>
        <w:r>
          <w:fldChar w:fldCharType="begin"/>
        </w:r>
        <w:r>
          <w:instrText xml:space="preserve"> PAGEREF _Toc12213 \h </w:instrText>
        </w:r>
        <w:r>
          <w:fldChar w:fldCharType="separate"/>
        </w:r>
        <w:r>
          <w:t>11</w:t>
        </w:r>
        <w:r>
          <w:fldChar w:fldCharType="end"/>
        </w:r>
      </w:hyperlink>
    </w:p>
    <w:p>
      <w:pPr>
        <w:pStyle w:val="TOC2"/>
        <w:tabs>
          <w:tab w:val="right" w:leader="dot" w:pos="8306"/>
        </w:tabs>
      </w:pPr>
      <w:hyperlink w:anchor="_Toc13778" w:history="1">
        <w:r>
          <w:rPr>
            <w:rFonts w:ascii="仿宋" w:eastAsia="仿宋" w:hAnsi="仿宋" w:cs="仿宋" w:hint="eastAsia"/>
            <w:lang w:eastAsia="zh-CN"/>
          </w:rPr>
          <w:t>(二)、成本控制措施</w:t>
        </w:r>
        <w:r>
          <w:tab/>
        </w:r>
        <w:r>
          <w:fldChar w:fldCharType="begin"/>
        </w:r>
        <w:r>
          <w:instrText xml:space="preserve"> PAGEREF _Toc13778 \h </w:instrText>
        </w:r>
        <w:r>
          <w:fldChar w:fldCharType="separate"/>
        </w:r>
        <w:r>
          <w:t>12</w:t>
        </w:r>
        <w:r>
          <w:fldChar w:fldCharType="end"/>
        </w:r>
      </w:hyperlink>
    </w:p>
    <w:p>
      <w:pPr>
        <w:pStyle w:val="TOC1"/>
        <w:tabs>
          <w:tab w:val="right" w:leader="dot" w:pos="8306"/>
        </w:tabs>
      </w:pPr>
      <w:hyperlink w:anchor="_Toc10194" w:history="1">
        <w:r>
          <w:rPr>
            <w:rFonts w:ascii="仿宋" w:eastAsia="仿宋" w:hAnsi="仿宋" w:cs="仿宋" w:hint="eastAsia"/>
            <w:lang w:eastAsia="zh-CN"/>
          </w:rPr>
          <w:t>四、项目监理与质量保证</w:t>
        </w:r>
        <w:r>
          <w:tab/>
        </w:r>
        <w:r>
          <w:fldChar w:fldCharType="begin"/>
        </w:r>
        <w:r>
          <w:instrText xml:space="preserve"> PAGEREF _Toc10194 \h </w:instrText>
        </w:r>
        <w:r>
          <w:fldChar w:fldCharType="separate"/>
        </w:r>
        <w:r>
          <w:t>13</w:t>
        </w:r>
        <w:r>
          <w:fldChar w:fldCharType="end"/>
        </w:r>
      </w:hyperlink>
    </w:p>
    <w:p>
      <w:pPr>
        <w:pStyle w:val="TOC2"/>
        <w:tabs>
          <w:tab w:val="right" w:leader="dot" w:pos="8306"/>
        </w:tabs>
      </w:pPr>
      <w:hyperlink w:anchor="_Toc2743" w:history="1">
        <w:r>
          <w:rPr>
            <w:rFonts w:ascii="仿宋" w:eastAsia="仿宋" w:hAnsi="仿宋" w:cs="仿宋" w:hint="eastAsia"/>
            <w:lang w:eastAsia="zh-CN"/>
          </w:rPr>
          <w:t>(一)、监理体系构建</w:t>
        </w:r>
        <w:r>
          <w:tab/>
        </w:r>
        <w:r>
          <w:fldChar w:fldCharType="begin"/>
        </w:r>
        <w:r>
          <w:instrText xml:space="preserve"> PAGEREF _Toc2743 \h </w:instrText>
        </w:r>
        <w:r>
          <w:fldChar w:fldCharType="separate"/>
        </w:r>
        <w:r>
          <w:t>13</w:t>
        </w:r>
        <w:r>
          <w:fldChar w:fldCharType="end"/>
        </w:r>
      </w:hyperlink>
    </w:p>
    <w:p>
      <w:pPr>
        <w:pStyle w:val="TOC2"/>
        <w:tabs>
          <w:tab w:val="right" w:leader="dot" w:pos="8306"/>
        </w:tabs>
      </w:pPr>
      <w:hyperlink w:anchor="_Toc9609" w:history="1">
        <w:r>
          <w:rPr>
            <w:rFonts w:ascii="仿宋" w:eastAsia="仿宋" w:hAnsi="仿宋" w:cs="仿宋" w:hint="eastAsia"/>
            <w:lang w:eastAsia="zh-CN"/>
          </w:rPr>
          <w:t>(二)、质量保证体系实施</w:t>
        </w:r>
        <w:r>
          <w:tab/>
        </w:r>
        <w:r>
          <w:fldChar w:fldCharType="begin"/>
        </w:r>
        <w:r>
          <w:instrText xml:space="preserve"> PAGEREF _Toc9609 \h </w:instrText>
        </w:r>
        <w:r>
          <w:fldChar w:fldCharType="separate"/>
        </w:r>
        <w:r>
          <w:t>14</w:t>
        </w:r>
        <w:r>
          <w:fldChar w:fldCharType="end"/>
        </w:r>
      </w:hyperlink>
    </w:p>
    <w:p>
      <w:pPr>
        <w:pStyle w:val="TOC2"/>
        <w:tabs>
          <w:tab w:val="right" w:leader="dot" w:pos="8306"/>
        </w:tabs>
      </w:pPr>
      <w:hyperlink w:anchor="_Toc7" w:history="1">
        <w:r>
          <w:rPr>
            <w:rFonts w:ascii="仿宋" w:eastAsia="仿宋" w:hAnsi="仿宋" w:cs="仿宋" w:hint="eastAsia"/>
            <w:lang w:eastAsia="zh-CN"/>
          </w:rPr>
          <w:t>(三)、监理与质量控制流程</w:t>
        </w:r>
        <w:r>
          <w:tab/>
        </w:r>
        <w:r>
          <w:fldChar w:fldCharType="begin"/>
        </w:r>
        <w:r>
          <w:instrText xml:space="preserve"> PAGEREF _Toc7 \h </w:instrText>
        </w:r>
        <w:r>
          <w:fldChar w:fldCharType="separate"/>
        </w:r>
        <w:r>
          <w:t>15</w:t>
        </w:r>
        <w:r>
          <w:fldChar w:fldCharType="end"/>
        </w:r>
      </w:hyperlink>
    </w:p>
    <w:p>
      <w:pPr>
        <w:pStyle w:val="TOC1"/>
        <w:tabs>
          <w:tab w:val="right" w:leader="dot" w:pos="8306"/>
        </w:tabs>
      </w:pPr>
      <w:hyperlink w:anchor="_Toc20320" w:history="1">
        <w:r>
          <w:rPr>
            <w:rFonts w:ascii="仿宋" w:eastAsia="仿宋" w:hAnsi="仿宋" w:cs="仿宋" w:hint="eastAsia"/>
            <w:lang w:eastAsia="zh-CN"/>
          </w:rPr>
          <w:t>五、经济影响分析</w:t>
        </w:r>
        <w:r>
          <w:tab/>
        </w:r>
        <w:r>
          <w:fldChar w:fldCharType="begin"/>
        </w:r>
        <w:r>
          <w:instrText xml:space="preserve"> PAGEREF _Toc20320 \h </w:instrText>
        </w:r>
        <w:r>
          <w:fldChar w:fldCharType="separate"/>
        </w:r>
        <w:r>
          <w:t>15</w:t>
        </w:r>
        <w:r>
          <w:fldChar w:fldCharType="end"/>
        </w:r>
      </w:hyperlink>
    </w:p>
    <w:p>
      <w:pPr>
        <w:pStyle w:val="TOC2"/>
        <w:tabs>
          <w:tab w:val="right" w:leader="dot" w:pos="8306"/>
        </w:tabs>
      </w:pPr>
      <w:hyperlink w:anchor="_Toc26059" w:history="1">
        <w:r>
          <w:rPr>
            <w:rFonts w:ascii="仿宋" w:eastAsia="仿宋" w:hAnsi="仿宋" w:cs="仿宋" w:hint="eastAsia"/>
            <w:lang w:eastAsia="zh-CN"/>
          </w:rPr>
          <w:t>(一)、经济费用效益或费用效果分析</w:t>
        </w:r>
        <w:r>
          <w:tab/>
        </w:r>
        <w:r>
          <w:fldChar w:fldCharType="begin"/>
        </w:r>
        <w:r>
          <w:instrText xml:space="preserve"> PAGEREF _Toc26059 \h </w:instrText>
        </w:r>
        <w:r>
          <w:fldChar w:fldCharType="separate"/>
        </w:r>
        <w:r>
          <w:t>15</w:t>
        </w:r>
        <w:r>
          <w:fldChar w:fldCharType="end"/>
        </w:r>
      </w:hyperlink>
    </w:p>
    <w:p>
      <w:pPr>
        <w:pStyle w:val="TOC2"/>
        <w:tabs>
          <w:tab w:val="right" w:leader="dot" w:pos="8306"/>
        </w:tabs>
      </w:pPr>
      <w:hyperlink w:anchor="_Toc29272" w:history="1">
        <w:r>
          <w:rPr>
            <w:rFonts w:ascii="仿宋" w:eastAsia="仿宋" w:hAnsi="仿宋" w:cs="仿宋" w:hint="eastAsia"/>
            <w:lang w:eastAsia="zh-CN"/>
          </w:rPr>
          <w:t>(二)、行业影响分析</w:t>
        </w:r>
        <w:r>
          <w:tab/>
        </w:r>
        <w:r>
          <w:fldChar w:fldCharType="begin"/>
        </w:r>
        <w:r>
          <w:instrText xml:space="preserve"> PAGEREF _Toc29272 \h </w:instrText>
        </w:r>
        <w:r>
          <w:fldChar w:fldCharType="separate"/>
        </w:r>
        <w:r>
          <w:t>18</w:t>
        </w:r>
        <w:r>
          <w:fldChar w:fldCharType="end"/>
        </w:r>
      </w:hyperlink>
    </w:p>
    <w:p>
      <w:pPr>
        <w:pStyle w:val="TOC2"/>
        <w:tabs>
          <w:tab w:val="right" w:leader="dot" w:pos="8306"/>
        </w:tabs>
      </w:pPr>
      <w:hyperlink w:anchor="_Toc1460" w:history="1">
        <w:r>
          <w:rPr>
            <w:rFonts w:ascii="仿宋" w:eastAsia="仿宋" w:hAnsi="仿宋" w:cs="仿宋" w:hint="eastAsia"/>
            <w:lang w:eastAsia="zh-CN"/>
          </w:rPr>
          <w:t>(三)、区域经济影响分析</w:t>
        </w:r>
        <w:r>
          <w:tab/>
        </w:r>
        <w:r>
          <w:fldChar w:fldCharType="begin"/>
        </w:r>
        <w:r>
          <w:instrText xml:space="preserve"> PAGEREF _Toc1460 \h </w:instrText>
        </w:r>
        <w:r>
          <w:fldChar w:fldCharType="separate"/>
        </w:r>
        <w:r>
          <w:t>19</w:t>
        </w:r>
        <w:r>
          <w:fldChar w:fldCharType="end"/>
        </w:r>
      </w:hyperlink>
    </w:p>
    <w:p>
      <w:pPr>
        <w:pStyle w:val="TOC2"/>
        <w:tabs>
          <w:tab w:val="right" w:leader="dot" w:pos="8306"/>
        </w:tabs>
      </w:pPr>
      <w:hyperlink w:anchor="_Toc26442" w:history="1">
        <w:r>
          <w:rPr>
            <w:rFonts w:ascii="仿宋" w:eastAsia="仿宋" w:hAnsi="仿宋" w:cs="仿宋" w:hint="eastAsia"/>
            <w:lang w:eastAsia="zh-CN"/>
          </w:rPr>
          <w:t>(四)、宏观经济影响分析</w:t>
        </w:r>
        <w:r>
          <w:tab/>
        </w:r>
        <w:r>
          <w:fldChar w:fldCharType="begin"/>
        </w:r>
        <w:r>
          <w:instrText xml:space="preserve"> PAGEREF _Toc26442 \h </w:instrText>
        </w:r>
        <w:r>
          <w:fldChar w:fldCharType="separate"/>
        </w:r>
        <w:r>
          <w:t>20</w:t>
        </w:r>
        <w:r>
          <w:fldChar w:fldCharType="end"/>
        </w:r>
      </w:hyperlink>
    </w:p>
    <w:p>
      <w:pPr>
        <w:pStyle w:val="TOC1"/>
        <w:tabs>
          <w:tab w:val="right" w:leader="dot" w:pos="8306"/>
        </w:tabs>
      </w:pPr>
      <w:hyperlink w:anchor="_Toc23417" w:history="1">
        <w:r>
          <w:rPr>
            <w:rFonts w:ascii="仿宋" w:eastAsia="仿宋" w:hAnsi="仿宋" w:cs="仿宋" w:hint="eastAsia"/>
            <w:lang w:eastAsia="zh-CN"/>
          </w:rPr>
          <w:t>六、环境和生态影响分析</w:t>
        </w:r>
        <w:r>
          <w:tab/>
        </w:r>
        <w:r>
          <w:fldChar w:fldCharType="begin"/>
        </w:r>
        <w:r>
          <w:instrText xml:space="preserve"> PAGEREF _Toc23417 \h </w:instrText>
        </w:r>
        <w:r>
          <w:fldChar w:fldCharType="separate"/>
        </w:r>
        <w:r>
          <w:t>22</w:t>
        </w:r>
        <w:r>
          <w:fldChar w:fldCharType="end"/>
        </w:r>
      </w:hyperlink>
    </w:p>
    <w:p>
      <w:pPr>
        <w:pStyle w:val="TOC2"/>
        <w:tabs>
          <w:tab w:val="right" w:leader="dot" w:pos="8306"/>
        </w:tabs>
      </w:pPr>
      <w:hyperlink w:anchor="_Toc12360" w:history="1">
        <w:r>
          <w:rPr>
            <w:rFonts w:ascii="仿宋" w:eastAsia="仿宋" w:hAnsi="仿宋" w:cs="仿宋" w:hint="eastAsia"/>
            <w:lang w:eastAsia="zh-CN"/>
          </w:rPr>
          <w:t>(一)、环境和生态现状</w:t>
        </w:r>
        <w:r>
          <w:tab/>
        </w:r>
        <w:r>
          <w:fldChar w:fldCharType="begin"/>
        </w:r>
        <w:r>
          <w:instrText xml:space="preserve"> PAGEREF _Toc12360 \h </w:instrText>
        </w:r>
        <w:r>
          <w:fldChar w:fldCharType="separate"/>
        </w:r>
        <w:r>
          <w:t>22</w:t>
        </w:r>
        <w:r>
          <w:fldChar w:fldCharType="end"/>
        </w:r>
      </w:hyperlink>
    </w:p>
    <w:p>
      <w:pPr>
        <w:pStyle w:val="TOC2"/>
        <w:tabs>
          <w:tab w:val="right" w:leader="dot" w:pos="8306"/>
        </w:tabs>
      </w:pPr>
      <w:hyperlink w:anchor="_Toc26935" w:history="1">
        <w:r>
          <w:rPr>
            <w:rFonts w:ascii="仿宋" w:eastAsia="仿宋" w:hAnsi="仿宋" w:cs="仿宋" w:hint="eastAsia"/>
            <w:lang w:eastAsia="zh-CN"/>
          </w:rPr>
          <w:t>(二)、生态环境影响分析</w:t>
        </w:r>
        <w:r>
          <w:tab/>
        </w:r>
        <w:r>
          <w:fldChar w:fldCharType="begin"/>
        </w:r>
        <w:r>
          <w:instrText xml:space="preserve"> PAGEREF _Toc26935 \h </w:instrText>
        </w:r>
        <w:r>
          <w:fldChar w:fldCharType="separate"/>
        </w:r>
        <w:r>
          <w:t>23</w:t>
        </w:r>
        <w:r>
          <w:fldChar w:fldCharType="end"/>
        </w:r>
      </w:hyperlink>
    </w:p>
    <w:p>
      <w:pPr>
        <w:pStyle w:val="TOC2"/>
        <w:tabs>
          <w:tab w:val="right" w:leader="dot" w:pos="8306"/>
        </w:tabs>
      </w:pPr>
      <w:hyperlink w:anchor="_Toc30215" w:history="1">
        <w:r>
          <w:rPr>
            <w:rFonts w:ascii="仿宋" w:eastAsia="仿宋" w:hAnsi="仿宋" w:cs="仿宋" w:hint="eastAsia"/>
            <w:lang w:eastAsia="zh-CN"/>
          </w:rPr>
          <w:t>(三)、生态环境保护措施</w:t>
        </w:r>
        <w:r>
          <w:tab/>
        </w:r>
        <w:r>
          <w:fldChar w:fldCharType="begin"/>
        </w:r>
        <w:r>
          <w:instrText xml:space="preserve"> PAGEREF _Toc30215 \h </w:instrText>
        </w:r>
        <w:r>
          <w:fldChar w:fldCharType="separate"/>
        </w:r>
        <w:r>
          <w:t>25</w:t>
        </w:r>
        <w:r>
          <w:fldChar w:fldCharType="end"/>
        </w:r>
      </w:hyperlink>
    </w:p>
    <w:p>
      <w:pPr>
        <w:pStyle w:val="TOC2"/>
        <w:tabs>
          <w:tab w:val="right" w:leader="dot" w:pos="8306"/>
        </w:tabs>
      </w:pPr>
      <w:hyperlink w:anchor="_Toc20399" w:history="1">
        <w:r>
          <w:rPr>
            <w:rFonts w:ascii="仿宋" w:eastAsia="仿宋" w:hAnsi="仿宋" w:cs="仿宋" w:hint="eastAsia"/>
            <w:lang w:eastAsia="zh-CN"/>
          </w:rPr>
          <w:t>(四)、地质灾害影响分析</w:t>
        </w:r>
        <w:r>
          <w:tab/>
        </w:r>
        <w:r>
          <w:fldChar w:fldCharType="begin"/>
        </w:r>
        <w:r>
          <w:instrText xml:space="preserve"> PAGEREF _Toc20399 \h </w:instrText>
        </w:r>
        <w:r>
          <w:fldChar w:fldCharType="separate"/>
        </w:r>
        <w:r>
          <w:t>26</w:t>
        </w:r>
        <w:r>
          <w:fldChar w:fldCharType="end"/>
        </w:r>
      </w:hyperlink>
    </w:p>
    <w:p>
      <w:pPr>
        <w:pStyle w:val="TOC2"/>
        <w:tabs>
          <w:tab w:val="right" w:leader="dot" w:pos="8306"/>
        </w:tabs>
      </w:pPr>
      <w:hyperlink w:anchor="_Toc3483" w:history="1">
        <w:r>
          <w:rPr>
            <w:rFonts w:ascii="仿宋" w:eastAsia="仿宋" w:hAnsi="仿宋" w:cs="仿宋" w:hint="eastAsia"/>
            <w:lang w:eastAsia="zh-CN"/>
          </w:rPr>
          <w:t>(五)、特殊环境影响</w:t>
        </w:r>
        <w:r>
          <w:tab/>
        </w:r>
        <w:r>
          <w:fldChar w:fldCharType="begin"/>
        </w:r>
        <w:r>
          <w:instrText xml:space="preserve"> PAGEREF _Toc3483 \h </w:instrText>
        </w:r>
        <w:r>
          <w:fldChar w:fldCharType="separate"/>
        </w:r>
        <w:r>
          <w:t>28</w:t>
        </w:r>
        <w:r>
          <w:fldChar w:fldCharType="end"/>
        </w:r>
      </w:hyperlink>
    </w:p>
    <w:p>
      <w:pPr>
        <w:pStyle w:val="TOC1"/>
        <w:tabs>
          <w:tab w:val="right" w:leader="dot" w:pos="8306"/>
        </w:tabs>
      </w:pPr>
      <w:hyperlink w:anchor="_Toc20889" w:history="1">
        <w:r>
          <w:rPr>
            <w:rFonts w:ascii="仿宋" w:eastAsia="仿宋" w:hAnsi="仿宋" w:cs="仿宋" w:hint="eastAsia"/>
            <w:lang w:eastAsia="zh-CN"/>
          </w:rPr>
          <w:t>七、项目实施与管理方案</w:t>
        </w:r>
        <w:r>
          <w:tab/>
        </w:r>
        <w:r>
          <w:fldChar w:fldCharType="begin"/>
        </w:r>
        <w:r>
          <w:instrText xml:space="preserve"> PAGEREF _Toc20889 \h </w:instrText>
        </w:r>
        <w:r>
          <w:fldChar w:fldCharType="separate"/>
        </w:r>
        <w:r>
          <w:t>29</w:t>
        </w:r>
        <w:r>
          <w:fldChar w:fldCharType="end"/>
        </w:r>
      </w:hyperlink>
    </w:p>
    <w:p>
      <w:pPr>
        <w:pStyle w:val="TOC2"/>
        <w:tabs>
          <w:tab w:val="right" w:leader="dot" w:pos="8306"/>
        </w:tabs>
      </w:pPr>
      <w:hyperlink w:anchor="_Toc12555" w:history="1">
        <w:r>
          <w:rPr>
            <w:rFonts w:ascii="仿宋" w:eastAsia="仿宋" w:hAnsi="仿宋" w:cs="仿宋" w:hint="eastAsia"/>
            <w:lang w:eastAsia="zh-CN"/>
          </w:rPr>
          <w:t>(一)、项目实施计划</w:t>
        </w:r>
        <w:r>
          <w:tab/>
        </w:r>
        <w:r>
          <w:fldChar w:fldCharType="begin"/>
        </w:r>
        <w:r>
          <w:instrText xml:space="preserve"> PAGEREF _Toc12555 \h </w:instrText>
        </w:r>
        <w:r>
          <w:fldChar w:fldCharType="separate"/>
        </w:r>
        <w:r>
          <w:t>29</w:t>
        </w:r>
        <w:r>
          <w:fldChar w:fldCharType="end"/>
        </w:r>
      </w:hyperlink>
    </w:p>
    <w:p>
      <w:pPr>
        <w:pStyle w:val="TOC2"/>
        <w:tabs>
          <w:tab w:val="right" w:leader="dot" w:pos="8306"/>
        </w:tabs>
      </w:pPr>
      <w:hyperlink w:anchor="_Toc25187" w:history="1">
        <w:r>
          <w:rPr>
            <w:rFonts w:ascii="仿宋" w:eastAsia="仿宋" w:hAnsi="仿宋" w:cs="仿宋" w:hint="eastAsia"/>
            <w:lang w:eastAsia="zh-CN"/>
          </w:rPr>
          <w:t>(二)、项目组织机构与职责</w:t>
        </w:r>
        <w:r>
          <w:tab/>
        </w:r>
        <w:r>
          <w:fldChar w:fldCharType="begin"/>
        </w:r>
        <w:r>
          <w:instrText xml:space="preserve"> PAGEREF _Toc25187 \h </w:instrText>
        </w:r>
        <w:r>
          <w:fldChar w:fldCharType="separate"/>
        </w:r>
        <w:r>
          <w:t>30</w:t>
        </w:r>
        <w:r>
          <w:fldChar w:fldCharType="end"/>
        </w:r>
      </w:hyperlink>
    </w:p>
    <w:p>
      <w:pPr>
        <w:pStyle w:val="TOC2"/>
        <w:tabs>
          <w:tab w:val="right" w:leader="dot" w:pos="8306"/>
        </w:tabs>
      </w:pPr>
      <w:hyperlink w:anchor="_Toc10628" w:history="1">
        <w:r>
          <w:rPr>
            <w:rFonts w:ascii="仿宋" w:eastAsia="仿宋" w:hAnsi="仿宋" w:cs="仿宋" w:hint="eastAsia"/>
            <w:lang w:eastAsia="zh-CN"/>
          </w:rPr>
          <w:t>(三)、项目管理与监控体系</w:t>
        </w:r>
        <w:r>
          <w:tab/>
        </w:r>
        <w:r>
          <w:fldChar w:fldCharType="begin"/>
        </w:r>
        <w:r>
          <w:instrText xml:space="preserve"> PAGEREF _Toc10628 \h </w:instrText>
        </w:r>
        <w:r>
          <w:fldChar w:fldCharType="separate"/>
        </w:r>
        <w:r>
          <w:t>33</w:t>
        </w:r>
        <w:r>
          <w:fldChar w:fldCharType="end"/>
        </w:r>
      </w:hyperlink>
    </w:p>
    <w:p>
      <w:pPr>
        <w:pStyle w:val="TOC1"/>
        <w:tabs>
          <w:tab w:val="right" w:leader="dot" w:pos="8306"/>
        </w:tabs>
      </w:pPr>
      <w:hyperlink w:anchor="_Toc9236" w:history="1">
        <w:r>
          <w:rPr>
            <w:rFonts w:ascii="仿宋" w:eastAsia="仿宋" w:hAnsi="仿宋" w:cs="仿宋" w:hint="eastAsia"/>
            <w:lang w:eastAsia="zh-CN"/>
          </w:rPr>
          <w:t>八、安全与应急管理</w:t>
        </w:r>
        <w:r>
          <w:tab/>
        </w:r>
        <w:r>
          <w:fldChar w:fldCharType="begin"/>
        </w:r>
        <w:r>
          <w:instrText xml:space="preserve"> PAGEREF _Toc9236 \h </w:instrText>
        </w:r>
        <w:r>
          <w:fldChar w:fldCharType="separate"/>
        </w:r>
        <w:r>
          <w:t>35</w:t>
        </w:r>
        <w:r>
          <w:fldChar w:fldCharType="end"/>
        </w:r>
      </w:hyperlink>
    </w:p>
    <w:p>
      <w:pPr>
        <w:pStyle w:val="TOC2"/>
        <w:tabs>
          <w:tab w:val="right" w:leader="dot" w:pos="8306"/>
        </w:tabs>
      </w:pPr>
      <w:hyperlink w:anchor="_Toc24635" w:history="1">
        <w:r>
          <w:rPr>
            <w:rFonts w:ascii="仿宋" w:eastAsia="仿宋" w:hAnsi="仿宋" w:cs="仿宋" w:hint="eastAsia"/>
            <w:lang w:eastAsia="zh-CN"/>
          </w:rPr>
          <w:t>(一)、安全生产管理</w:t>
        </w:r>
        <w:r>
          <w:tab/>
        </w:r>
        <w:r>
          <w:fldChar w:fldCharType="begin"/>
        </w:r>
        <w:r>
          <w:instrText xml:space="preserve"> PAGEREF _Toc24635 \h </w:instrText>
        </w:r>
        <w:r>
          <w:fldChar w:fldCharType="separate"/>
        </w:r>
        <w:r>
          <w:t>35</w:t>
        </w:r>
        <w:r>
          <w:fldChar w:fldCharType="end"/>
        </w:r>
      </w:hyperlink>
    </w:p>
    <w:p>
      <w:pPr>
        <w:pStyle w:val="TOC2"/>
        <w:tabs>
          <w:tab w:val="right" w:leader="dot" w:pos="8306"/>
        </w:tabs>
      </w:pPr>
      <w:hyperlink w:anchor="_Toc5425" w:history="1">
        <w:r>
          <w:rPr>
            <w:rFonts w:ascii="仿宋" w:eastAsia="仿宋" w:hAnsi="仿宋" w:cs="仿宋" w:hint="eastAsia"/>
            <w:lang w:eastAsia="zh-CN"/>
          </w:rPr>
          <w:t>(二)、应急预案与响应</w:t>
        </w:r>
        <w:r>
          <w:tab/>
        </w:r>
        <w:r>
          <w:fldChar w:fldCharType="begin"/>
        </w:r>
        <w:r>
          <w:instrText xml:space="preserve"> PAGEREF _Toc5425 \h </w:instrText>
        </w:r>
        <w:r>
          <w:fldChar w:fldCharType="separate"/>
        </w:r>
        <w:r>
          <w:t>36</w:t>
        </w:r>
        <w:r>
          <w:fldChar w:fldCharType="end"/>
        </w:r>
      </w:hyperlink>
    </w:p>
    <w:p>
      <w:pPr>
        <w:pStyle w:val="TOC1"/>
        <w:tabs>
          <w:tab w:val="right" w:leader="dot" w:pos="8306"/>
        </w:tabs>
      </w:pPr>
      <w:hyperlink w:anchor="_Toc13113" w:history="1">
        <w:r>
          <w:rPr>
            <w:rFonts w:ascii="仿宋" w:eastAsia="仿宋" w:hAnsi="仿宋" w:cs="仿宋" w:hint="eastAsia"/>
            <w:lang w:eastAsia="zh-CN"/>
          </w:rPr>
          <w:t>九、项目变更管理</w:t>
        </w:r>
        <w:r>
          <w:tab/>
        </w:r>
        <w:r>
          <w:fldChar w:fldCharType="begin"/>
        </w:r>
        <w:r>
          <w:instrText xml:space="preserve"> PAGEREF _Toc13113 \h </w:instrText>
        </w:r>
        <w:r>
          <w:fldChar w:fldCharType="separate"/>
        </w:r>
        <w:r>
          <w:t>38</w:t>
        </w:r>
        <w:r>
          <w:fldChar w:fldCharType="end"/>
        </w:r>
      </w:hyperlink>
    </w:p>
    <w:p>
      <w:pPr>
        <w:pStyle w:val="TOC2"/>
        <w:tabs>
          <w:tab w:val="right" w:leader="dot" w:pos="8306"/>
        </w:tabs>
      </w:pPr>
      <w:hyperlink w:anchor="_Toc30418" w:history="1">
        <w:r>
          <w:rPr>
            <w:rFonts w:ascii="仿宋" w:eastAsia="仿宋" w:hAnsi="仿宋" w:cs="仿宋" w:hint="eastAsia"/>
            <w:lang w:eastAsia="zh-CN"/>
          </w:rPr>
          <w:t>(一)、变更控制流程</w:t>
        </w:r>
        <w:r>
          <w:tab/>
        </w:r>
        <w:r>
          <w:fldChar w:fldCharType="begin"/>
        </w:r>
        <w:r>
          <w:instrText xml:space="preserve"> PAGEREF _Toc30418 \h </w:instrText>
        </w:r>
        <w:r>
          <w:fldChar w:fldCharType="separate"/>
        </w:r>
        <w:r>
          <w:t>38</w:t>
        </w:r>
        <w:r>
          <w:fldChar w:fldCharType="end"/>
        </w:r>
      </w:hyperlink>
    </w:p>
    <w:p>
      <w:pPr>
        <w:pStyle w:val="TOC2"/>
        <w:tabs>
          <w:tab w:val="right" w:leader="dot" w:pos="8306"/>
        </w:tabs>
      </w:pPr>
      <w:hyperlink w:anchor="_Toc5541" w:history="1">
        <w:r>
          <w:rPr>
            <w:rFonts w:ascii="仿宋" w:eastAsia="仿宋" w:hAnsi="仿宋" w:cs="仿宋" w:hint="eastAsia"/>
            <w:lang w:eastAsia="zh-CN"/>
          </w:rPr>
          <w:t>(二)、影响评估与处理</w:t>
        </w:r>
        <w:r>
          <w:tab/>
        </w:r>
        <w:r>
          <w:fldChar w:fldCharType="begin"/>
        </w:r>
        <w:r>
          <w:instrText xml:space="preserve"> PAGEREF _Toc5541 \h </w:instrText>
        </w:r>
        <w:r>
          <w:fldChar w:fldCharType="separate"/>
        </w:r>
        <w:r>
          <w:t>39</w:t>
        </w:r>
        <w:r>
          <w:fldChar w:fldCharType="end"/>
        </w:r>
      </w:hyperlink>
    </w:p>
    <w:p>
      <w:pPr>
        <w:pStyle w:val="TOC2"/>
        <w:tabs>
          <w:tab w:val="right" w:leader="dot" w:pos="8306"/>
        </w:tabs>
      </w:pPr>
      <w:hyperlink w:anchor="_Toc29766" w:history="1">
        <w:r>
          <w:rPr>
            <w:rFonts w:ascii="仿宋" w:eastAsia="仿宋" w:hAnsi="仿宋" w:cs="仿宋" w:hint="eastAsia"/>
            <w:lang w:eastAsia="zh-CN"/>
          </w:rPr>
          <w:t>(三)、变更记录与追踪</w:t>
        </w:r>
        <w:r>
          <w:tab/>
        </w:r>
        <w:r>
          <w:fldChar w:fldCharType="begin"/>
        </w:r>
        <w:r>
          <w:instrText xml:space="preserve"> PAGEREF _Toc29766 \h </w:instrText>
        </w:r>
        <w:r>
          <w:fldChar w:fldCharType="separate"/>
        </w:r>
        <w:r>
          <w:t>40</w:t>
        </w:r>
        <w:r>
          <w:fldChar w:fldCharType="end"/>
        </w:r>
      </w:hyperlink>
    </w:p>
    <w:p>
      <w:pPr>
        <w:pStyle w:val="TOC2"/>
        <w:tabs>
          <w:tab w:val="right" w:leader="dot" w:pos="8306"/>
        </w:tabs>
      </w:pPr>
      <w:hyperlink w:anchor="_Toc32586" w:history="1">
        <w:r>
          <w:rPr>
            <w:rFonts w:ascii="仿宋" w:eastAsia="仿宋" w:hAnsi="仿宋" w:cs="仿宋" w:hint="eastAsia"/>
            <w:lang w:eastAsia="zh-CN"/>
          </w:rPr>
          <w:t>(四)、变更管理策略</w:t>
        </w:r>
        <w:r>
          <w:tab/>
        </w:r>
        <w:r>
          <w:fldChar w:fldCharType="begin"/>
        </w:r>
        <w:r>
          <w:instrText xml:space="preserve"> PAGEREF _Toc32586 \h </w:instrText>
        </w:r>
        <w:r>
          <w:fldChar w:fldCharType="separate"/>
        </w:r>
        <w:r>
          <w:t>42</w:t>
        </w:r>
        <w:r>
          <w:fldChar w:fldCharType="end"/>
        </w:r>
      </w:hyperlink>
    </w:p>
    <w:p>
      <w:pPr>
        <w:pStyle w:val="TOC1"/>
        <w:tabs>
          <w:tab w:val="right" w:leader="dot" w:pos="8306"/>
        </w:tabs>
      </w:pPr>
      <w:hyperlink w:anchor="_Toc8440" w:history="1">
        <w:r>
          <w:rPr>
            <w:rFonts w:ascii="仿宋" w:eastAsia="仿宋" w:hAnsi="仿宋" w:cs="仿宋" w:hint="eastAsia"/>
            <w:lang w:eastAsia="zh-CN"/>
          </w:rPr>
          <w:t>十、资金管理与财务规划</w:t>
        </w:r>
        <w:r>
          <w:tab/>
        </w:r>
        <w:r>
          <w:fldChar w:fldCharType="begin"/>
        </w:r>
        <w:r>
          <w:instrText xml:space="preserve"> PAGEREF _Toc8440 \h </w:instrText>
        </w:r>
        <w:r>
          <w:fldChar w:fldCharType="separate"/>
        </w:r>
        <w:r>
          <w:t>44</w:t>
        </w:r>
        <w:r>
          <w:fldChar w:fldCharType="end"/>
        </w:r>
      </w:hyperlink>
    </w:p>
    <w:p>
      <w:pPr>
        <w:pStyle w:val="TOC2"/>
        <w:tabs>
          <w:tab w:val="right" w:leader="dot" w:pos="8306"/>
        </w:tabs>
      </w:pPr>
      <w:hyperlink w:anchor="_Toc3438" w:history="1">
        <w:r>
          <w:rPr>
            <w:rFonts w:ascii="仿宋" w:eastAsia="仿宋" w:hAnsi="仿宋" w:cs="仿宋" w:hint="eastAsia"/>
            <w:lang w:eastAsia="zh-CN"/>
          </w:rPr>
          <w:t>(一)、项目资金来源与筹措</w:t>
        </w:r>
        <w:r>
          <w:tab/>
        </w:r>
        <w:r>
          <w:fldChar w:fldCharType="begin"/>
        </w:r>
        <w:r>
          <w:instrText xml:space="preserve"> PAGEREF _Toc3438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44" w:history="1">
        <w:r>
          <w:rPr>
            <w:rFonts w:ascii="仿宋" w:eastAsia="仿宋" w:hAnsi="仿宋" w:cs="仿宋" w:hint="eastAsia"/>
            <w:lang w:eastAsia="zh-CN"/>
          </w:rPr>
          <w:t>(二)、资金使用与监管</w:t>
        </w:r>
        <w:r>
          <w:tab/>
        </w:r>
        <w:r>
          <w:fldChar w:fldCharType="begin"/>
        </w:r>
        <w:r>
          <w:instrText xml:space="preserve"> PAGEREF _Toc18044 \h </w:instrText>
        </w:r>
        <w:r>
          <w:fldChar w:fldCharType="separate"/>
        </w:r>
        <w:r>
          <w:t>45</w:t>
        </w:r>
        <w:r>
          <w:fldChar w:fldCharType="end"/>
        </w:r>
      </w:hyperlink>
    </w:p>
    <w:p>
      <w:pPr>
        <w:pStyle w:val="TOC2"/>
        <w:tabs>
          <w:tab w:val="right" w:leader="dot" w:pos="8306"/>
        </w:tabs>
      </w:pPr>
      <w:hyperlink w:anchor="_Toc1841" w:history="1">
        <w:r>
          <w:rPr>
            <w:rFonts w:ascii="仿宋" w:eastAsia="仿宋" w:hAnsi="仿宋" w:cs="仿宋" w:hint="eastAsia"/>
            <w:lang w:eastAsia="zh-CN"/>
          </w:rPr>
          <w:t>(三)、财务规划与预测</w:t>
        </w:r>
        <w:r>
          <w:tab/>
        </w:r>
        <w:r>
          <w:fldChar w:fldCharType="begin"/>
        </w:r>
        <w:r>
          <w:instrText xml:space="preserve"> PAGEREF _Toc1841 \h </w:instrText>
        </w:r>
        <w:r>
          <w:fldChar w:fldCharType="separate"/>
        </w:r>
        <w:r>
          <w:t>46</w:t>
        </w:r>
        <w:r>
          <w:fldChar w:fldCharType="end"/>
        </w:r>
      </w:hyperlink>
    </w:p>
    <w:p>
      <w:pPr>
        <w:pStyle w:val="TOC1"/>
        <w:tabs>
          <w:tab w:val="right" w:leader="dot" w:pos="8306"/>
        </w:tabs>
      </w:pPr>
      <w:hyperlink w:anchor="_Toc3043" w:history="1">
        <w:r>
          <w:rPr>
            <w:rFonts w:ascii="仿宋" w:eastAsia="仿宋" w:hAnsi="仿宋" w:cs="仿宋" w:hint="eastAsia"/>
            <w:lang w:eastAsia="zh-CN"/>
          </w:rPr>
          <w:t>十一、土地利用与规划方案</w:t>
        </w:r>
        <w:r>
          <w:tab/>
        </w:r>
        <w:r>
          <w:fldChar w:fldCharType="begin"/>
        </w:r>
        <w:r>
          <w:instrText xml:space="preserve"> PAGEREF _Toc3043 \h </w:instrText>
        </w:r>
        <w:r>
          <w:fldChar w:fldCharType="separate"/>
        </w:r>
        <w:r>
          <w:t>47</w:t>
        </w:r>
        <w:r>
          <w:fldChar w:fldCharType="end"/>
        </w:r>
      </w:hyperlink>
    </w:p>
    <w:p>
      <w:pPr>
        <w:pStyle w:val="TOC2"/>
        <w:tabs>
          <w:tab w:val="right" w:leader="dot" w:pos="8306"/>
        </w:tabs>
      </w:pPr>
      <w:hyperlink w:anchor="_Toc18955" w:history="1">
        <w:r>
          <w:rPr>
            <w:rFonts w:ascii="仿宋" w:eastAsia="仿宋" w:hAnsi="仿宋" w:cs="仿宋" w:hint="eastAsia"/>
            <w:lang w:eastAsia="zh-CN"/>
          </w:rPr>
          <w:t>(一)、项目用地情况分析</w:t>
        </w:r>
        <w:r>
          <w:tab/>
        </w:r>
        <w:r>
          <w:fldChar w:fldCharType="begin"/>
        </w:r>
        <w:r>
          <w:instrText xml:space="preserve"> PAGEREF _Toc18955 \h </w:instrText>
        </w:r>
        <w:r>
          <w:fldChar w:fldCharType="separate"/>
        </w:r>
        <w:r>
          <w:t>47</w:t>
        </w:r>
        <w:r>
          <w:fldChar w:fldCharType="end"/>
        </w:r>
      </w:hyperlink>
    </w:p>
    <w:p>
      <w:pPr>
        <w:pStyle w:val="TOC2"/>
        <w:tabs>
          <w:tab w:val="right" w:leader="dot" w:pos="8306"/>
        </w:tabs>
      </w:pPr>
      <w:hyperlink w:anchor="_Toc2246" w:history="1">
        <w:r>
          <w:rPr>
            <w:rFonts w:ascii="仿宋" w:eastAsia="仿宋" w:hAnsi="仿宋" w:cs="仿宋" w:hint="eastAsia"/>
            <w:lang w:eastAsia="zh-CN"/>
          </w:rPr>
          <w:t>(二)、土地利用规划方案</w:t>
        </w:r>
        <w:r>
          <w:tab/>
        </w:r>
        <w:r>
          <w:fldChar w:fldCharType="begin"/>
        </w:r>
        <w:r>
          <w:instrText xml:space="preserve"> PAGEREF _Toc2246 \h </w:instrText>
        </w:r>
        <w:r>
          <w:fldChar w:fldCharType="separate"/>
        </w:r>
        <w:r>
          <w:t>48</w:t>
        </w:r>
        <w:r>
          <w:fldChar w:fldCharType="end"/>
        </w:r>
      </w:hyperlink>
    </w:p>
    <w:p>
      <w:pPr>
        <w:pStyle w:val="TOC1"/>
        <w:tabs>
          <w:tab w:val="right" w:leader="dot" w:pos="8306"/>
        </w:tabs>
      </w:pPr>
      <w:hyperlink w:anchor="_Toc1834" w:history="1">
        <w:r>
          <w:rPr>
            <w:rFonts w:ascii="仿宋" w:eastAsia="仿宋" w:hAnsi="仿宋" w:cs="仿宋" w:hint="eastAsia"/>
            <w:lang w:eastAsia="zh-CN"/>
          </w:rPr>
          <w:t>十二、技术创新与产业升级</w:t>
        </w:r>
        <w:r>
          <w:tab/>
        </w:r>
        <w:r>
          <w:fldChar w:fldCharType="begin"/>
        </w:r>
        <w:r>
          <w:instrText xml:space="preserve"> PAGEREF _Toc1834 \h </w:instrText>
        </w:r>
        <w:r>
          <w:fldChar w:fldCharType="separate"/>
        </w:r>
        <w:r>
          <w:t>50</w:t>
        </w:r>
        <w:r>
          <w:fldChar w:fldCharType="end"/>
        </w:r>
      </w:hyperlink>
    </w:p>
    <w:p>
      <w:pPr>
        <w:pStyle w:val="TOC2"/>
        <w:tabs>
          <w:tab w:val="right" w:leader="dot" w:pos="8306"/>
        </w:tabs>
      </w:pPr>
      <w:hyperlink w:anchor="_Toc10673" w:history="1">
        <w:r>
          <w:rPr>
            <w:rFonts w:ascii="仿宋" w:eastAsia="仿宋" w:hAnsi="仿宋" w:cs="仿宋" w:hint="eastAsia"/>
            <w:lang w:eastAsia="zh-CN"/>
          </w:rPr>
          <w:t>(一)、技术创新方向与目标</w:t>
        </w:r>
        <w:r>
          <w:tab/>
        </w:r>
        <w:r>
          <w:fldChar w:fldCharType="begin"/>
        </w:r>
        <w:r>
          <w:instrText xml:space="preserve"> PAGEREF _Toc10673 \h </w:instrText>
        </w:r>
        <w:r>
          <w:fldChar w:fldCharType="separate"/>
        </w:r>
        <w:r>
          <w:t>50</w:t>
        </w:r>
        <w:r>
          <w:fldChar w:fldCharType="end"/>
        </w:r>
      </w:hyperlink>
    </w:p>
    <w:p>
      <w:pPr>
        <w:pStyle w:val="TOC2"/>
        <w:tabs>
          <w:tab w:val="right" w:leader="dot" w:pos="8306"/>
        </w:tabs>
      </w:pPr>
      <w:hyperlink w:anchor="_Toc16564" w:history="1">
        <w:r>
          <w:rPr>
            <w:rFonts w:ascii="仿宋" w:eastAsia="仿宋" w:hAnsi="仿宋" w:cs="仿宋" w:hint="eastAsia"/>
            <w:lang w:eastAsia="zh-CN"/>
          </w:rPr>
          <w:t>(二)、产业升级路径与措施</w:t>
        </w:r>
        <w:r>
          <w:tab/>
        </w:r>
        <w:r>
          <w:fldChar w:fldCharType="begin"/>
        </w:r>
        <w:r>
          <w:instrText xml:space="preserve"> PAGEREF _Toc16564 \h </w:instrText>
        </w:r>
        <w:r>
          <w:fldChar w:fldCharType="separate"/>
        </w:r>
        <w:r>
          <w:t>51</w:t>
        </w:r>
        <w:r>
          <w:fldChar w:fldCharType="end"/>
        </w:r>
      </w:hyperlink>
    </w:p>
    <w:p>
      <w:pPr>
        <w:pStyle w:val="TOC1"/>
        <w:tabs>
          <w:tab w:val="right" w:leader="dot" w:pos="8306"/>
        </w:tabs>
      </w:pPr>
      <w:hyperlink w:anchor="_Toc14543" w:history="1">
        <w:r>
          <w:rPr>
            <w:rFonts w:ascii="仿宋" w:eastAsia="仿宋" w:hAnsi="仿宋" w:cs="仿宋" w:hint="eastAsia"/>
            <w:lang w:eastAsia="zh-CN"/>
          </w:rPr>
          <w:t>十三、法律法规与政策遵循</w:t>
        </w:r>
        <w:r>
          <w:tab/>
        </w:r>
        <w:r>
          <w:fldChar w:fldCharType="begin"/>
        </w:r>
        <w:r>
          <w:instrText xml:space="preserve"> PAGEREF _Toc14543 \h </w:instrText>
        </w:r>
        <w:r>
          <w:fldChar w:fldCharType="separate"/>
        </w:r>
        <w:r>
          <w:t>52</w:t>
        </w:r>
        <w:r>
          <w:fldChar w:fldCharType="end"/>
        </w:r>
      </w:hyperlink>
    </w:p>
    <w:p>
      <w:pPr>
        <w:pStyle w:val="TOC2"/>
        <w:tabs>
          <w:tab w:val="right" w:leader="dot" w:pos="8306"/>
        </w:tabs>
      </w:pPr>
      <w:hyperlink w:anchor="_Toc11845" w:history="1">
        <w:r>
          <w:rPr>
            <w:rFonts w:ascii="仿宋" w:eastAsia="仿宋" w:hAnsi="仿宋" w:cs="仿宋" w:hint="eastAsia"/>
            <w:lang w:eastAsia="zh-CN"/>
          </w:rPr>
          <w:t>(一)、法律法规遵守</w:t>
        </w:r>
        <w:r>
          <w:tab/>
        </w:r>
        <w:r>
          <w:fldChar w:fldCharType="begin"/>
        </w:r>
        <w:r>
          <w:instrText xml:space="preserve"> PAGEREF _Toc11845 \h </w:instrText>
        </w:r>
        <w:r>
          <w:fldChar w:fldCharType="separate"/>
        </w:r>
        <w:r>
          <w:t>52</w:t>
        </w:r>
        <w:r>
          <w:fldChar w:fldCharType="end"/>
        </w:r>
      </w:hyperlink>
    </w:p>
    <w:p>
      <w:pPr>
        <w:pStyle w:val="TOC2"/>
        <w:tabs>
          <w:tab w:val="right" w:leader="dot" w:pos="8306"/>
        </w:tabs>
      </w:pPr>
      <w:hyperlink w:anchor="_Toc13572" w:history="1">
        <w:r>
          <w:rPr>
            <w:rFonts w:ascii="仿宋" w:eastAsia="仿宋" w:hAnsi="仿宋" w:cs="仿宋" w:hint="eastAsia"/>
            <w:lang w:eastAsia="zh-CN"/>
          </w:rPr>
          <w:t>(二)、政策导向与利用</w:t>
        </w:r>
        <w:r>
          <w:tab/>
        </w:r>
        <w:r>
          <w:fldChar w:fldCharType="begin"/>
        </w:r>
        <w:r>
          <w:instrText xml:space="preserve"> PAGEREF _Toc13572 \h </w:instrText>
        </w:r>
        <w:r>
          <w:fldChar w:fldCharType="separate"/>
        </w:r>
        <w:r>
          <w:t>53</w:t>
        </w:r>
        <w:r>
          <w:fldChar w:fldCharType="end"/>
        </w:r>
      </w:hyperlink>
    </w:p>
    <w:p>
      <w:pPr>
        <w:pStyle w:val="TOC1"/>
        <w:tabs>
          <w:tab w:val="right" w:leader="dot" w:pos="8306"/>
        </w:tabs>
      </w:pPr>
      <w:hyperlink w:anchor="_Toc10774" w:history="1">
        <w:r>
          <w:rPr>
            <w:rFonts w:ascii="仿宋" w:eastAsia="仿宋" w:hAnsi="仿宋" w:cs="仿宋" w:hint="eastAsia"/>
            <w:lang w:eastAsia="zh-CN"/>
          </w:rPr>
          <w:t>十四、创新驱动与持续发展</w:t>
        </w:r>
        <w:r>
          <w:tab/>
        </w:r>
        <w:r>
          <w:fldChar w:fldCharType="begin"/>
        </w:r>
        <w:r>
          <w:instrText xml:space="preserve"> PAGEREF _Toc10774 \h </w:instrText>
        </w:r>
        <w:r>
          <w:fldChar w:fldCharType="separate"/>
        </w:r>
        <w:r>
          <w:t>54</w:t>
        </w:r>
        <w:r>
          <w:fldChar w:fldCharType="end"/>
        </w:r>
      </w:hyperlink>
    </w:p>
    <w:p>
      <w:pPr>
        <w:pStyle w:val="TOC2"/>
        <w:tabs>
          <w:tab w:val="right" w:leader="dot" w:pos="8306"/>
        </w:tabs>
      </w:pPr>
      <w:hyperlink w:anchor="_Toc13022" w:history="1">
        <w:r>
          <w:rPr>
            <w:rFonts w:ascii="仿宋" w:eastAsia="仿宋" w:hAnsi="仿宋" w:cs="仿宋" w:hint="eastAsia"/>
            <w:lang w:eastAsia="zh-CN"/>
          </w:rPr>
          <w:t>(一)、创新驱动战略实施</w:t>
        </w:r>
        <w:r>
          <w:tab/>
        </w:r>
        <w:r>
          <w:fldChar w:fldCharType="begin"/>
        </w:r>
        <w:r>
          <w:instrText xml:space="preserve"> PAGEREF _Toc13022 \h </w:instrText>
        </w:r>
        <w:r>
          <w:fldChar w:fldCharType="separate"/>
        </w:r>
        <w:r>
          <w:t>54</w:t>
        </w:r>
        <w:r>
          <w:fldChar w:fldCharType="end"/>
        </w:r>
      </w:hyperlink>
    </w:p>
    <w:p>
      <w:pPr>
        <w:pStyle w:val="TOC2"/>
        <w:tabs>
          <w:tab w:val="right" w:leader="dot" w:pos="8306"/>
        </w:tabs>
      </w:pPr>
      <w:hyperlink w:anchor="_Toc5305" w:history="1">
        <w:r>
          <w:rPr>
            <w:rFonts w:ascii="仿宋" w:eastAsia="仿宋" w:hAnsi="仿宋" w:cs="仿宋" w:hint="eastAsia"/>
            <w:lang w:eastAsia="zh-CN"/>
          </w:rPr>
          <w:t>(二)、持续发展路径探索</w:t>
        </w:r>
        <w:r>
          <w:tab/>
        </w:r>
        <w:r>
          <w:fldChar w:fldCharType="begin"/>
        </w:r>
        <w:r>
          <w:instrText xml:space="preserve"> PAGEREF _Toc5305 \h </w:instrText>
        </w:r>
        <w:r>
          <w:fldChar w:fldCharType="separate"/>
        </w:r>
        <w:r>
          <w:t>56</w:t>
        </w:r>
        <w:r>
          <w:fldChar w:fldCharType="end"/>
        </w:r>
      </w:hyperlink>
    </w:p>
    <w:p>
      <w:pPr>
        <w:pStyle w:val="TOC1"/>
        <w:tabs>
          <w:tab w:val="right" w:leader="dot" w:pos="8306"/>
        </w:tabs>
      </w:pPr>
      <w:hyperlink w:anchor="_Toc7682" w:history="1">
        <w:r>
          <w:rPr>
            <w:rFonts w:ascii="仿宋" w:eastAsia="仿宋" w:hAnsi="仿宋" w:cs="仿宋" w:hint="eastAsia"/>
            <w:lang w:eastAsia="zh-CN"/>
          </w:rPr>
          <w:t>十五、设施与设备管理</w:t>
        </w:r>
        <w:r>
          <w:tab/>
        </w:r>
        <w:r>
          <w:fldChar w:fldCharType="begin"/>
        </w:r>
        <w:r>
          <w:instrText xml:space="preserve"> PAGEREF _Toc7682 \h </w:instrText>
        </w:r>
        <w:r>
          <w:fldChar w:fldCharType="separate"/>
        </w:r>
        <w:r>
          <w:t>60</w:t>
        </w:r>
        <w:r>
          <w:fldChar w:fldCharType="end"/>
        </w:r>
      </w:hyperlink>
    </w:p>
    <w:p>
      <w:pPr>
        <w:pStyle w:val="TOC2"/>
        <w:tabs>
          <w:tab w:val="right" w:leader="dot" w:pos="8306"/>
        </w:tabs>
      </w:pPr>
      <w:hyperlink w:anchor="_Toc19273" w:history="1">
        <w:r>
          <w:rPr>
            <w:rFonts w:ascii="仿宋" w:eastAsia="仿宋" w:hAnsi="仿宋" w:cs="仿宋" w:hint="eastAsia"/>
            <w:lang w:eastAsia="zh-CN"/>
          </w:rPr>
          <w:t>(一)、设施规划与配置</w:t>
        </w:r>
        <w:r>
          <w:tab/>
        </w:r>
        <w:r>
          <w:fldChar w:fldCharType="begin"/>
        </w:r>
        <w:r>
          <w:instrText xml:space="preserve"> PAGEREF _Toc19273 \h </w:instrText>
        </w:r>
        <w:r>
          <w:fldChar w:fldCharType="separate"/>
        </w:r>
        <w:r>
          <w:t>60</w:t>
        </w:r>
        <w:r>
          <w:fldChar w:fldCharType="end"/>
        </w:r>
      </w:hyperlink>
    </w:p>
    <w:p>
      <w:pPr>
        <w:pStyle w:val="TOC2"/>
        <w:tabs>
          <w:tab w:val="right" w:leader="dot" w:pos="8306"/>
        </w:tabs>
      </w:pPr>
      <w:hyperlink w:anchor="_Toc9981" w:history="1">
        <w:r>
          <w:rPr>
            <w:rFonts w:ascii="仿宋" w:eastAsia="仿宋" w:hAnsi="仿宋" w:cs="仿宋" w:hint="eastAsia"/>
            <w:lang w:eastAsia="zh-CN"/>
          </w:rPr>
          <w:t>(二)、设备采购与维护管理</w:t>
        </w:r>
        <w:r>
          <w:tab/>
        </w:r>
        <w:r>
          <w:fldChar w:fldCharType="begin"/>
        </w:r>
        <w:r>
          <w:instrText xml:space="preserve"> PAGEREF _Toc9981 \h </w:instrText>
        </w:r>
        <w:r>
          <w:fldChar w:fldCharType="separate"/>
        </w:r>
        <w:r>
          <w:t>60</w:t>
        </w:r>
        <w:r>
          <w:fldChar w:fldCharType="end"/>
        </w:r>
      </w:hyperlink>
    </w:p>
    <w:p>
      <w:pPr>
        <w:pStyle w:val="TOC2"/>
        <w:tabs>
          <w:tab w:val="right" w:leader="dot" w:pos="8306"/>
        </w:tabs>
      </w:pPr>
      <w:hyperlink w:anchor="_Toc27771" w:history="1">
        <w:r>
          <w:rPr>
            <w:rFonts w:ascii="仿宋" w:eastAsia="仿宋" w:hAnsi="仿宋" w:cs="仿宋" w:hint="eastAsia"/>
            <w:lang w:eastAsia="zh-CN"/>
          </w:rPr>
          <w:t>(三)、设施设备升级策略</w:t>
        </w:r>
        <w:r>
          <w:tab/>
        </w:r>
        <w:r>
          <w:fldChar w:fldCharType="begin"/>
        </w:r>
        <w:r>
          <w:instrText xml:space="preserve"> PAGEREF _Toc27771 \h </w:instrText>
        </w:r>
        <w:r>
          <w:fldChar w:fldCharType="separate"/>
        </w:r>
        <w:r>
          <w:t>61</w:t>
        </w:r>
        <w:r>
          <w:fldChar w:fldCharType="end"/>
        </w:r>
      </w:hyperlink>
    </w:p>
    <w:p>
      <w:pPr>
        <w:pStyle w:val="TOC1"/>
        <w:tabs>
          <w:tab w:val="right" w:leader="dot" w:pos="8306"/>
        </w:tabs>
      </w:pPr>
      <w:hyperlink w:anchor="_Toc18593" w:history="1">
        <w:r>
          <w:rPr>
            <w:rFonts w:ascii="仿宋" w:eastAsia="仿宋" w:hAnsi="仿宋" w:cs="仿宋" w:hint="eastAsia"/>
            <w:lang w:eastAsia="zh-CN"/>
          </w:rPr>
          <w:t>十六、项目施工方案</w:t>
        </w:r>
        <w:r>
          <w:tab/>
        </w:r>
        <w:r>
          <w:fldChar w:fldCharType="begin"/>
        </w:r>
        <w:r>
          <w:instrText xml:space="preserve"> PAGEREF _Toc18593 \h </w:instrText>
        </w:r>
        <w:r>
          <w:fldChar w:fldCharType="separate"/>
        </w:r>
        <w:r>
          <w:t>62</w:t>
        </w:r>
        <w:r>
          <w:fldChar w:fldCharType="end"/>
        </w:r>
      </w:hyperlink>
    </w:p>
    <w:p>
      <w:pPr>
        <w:pStyle w:val="TOC2"/>
        <w:tabs>
          <w:tab w:val="right" w:leader="dot" w:pos="8306"/>
        </w:tabs>
      </w:pPr>
      <w:hyperlink w:anchor="_Toc19201" w:history="1">
        <w:r>
          <w:rPr>
            <w:rFonts w:ascii="仿宋" w:eastAsia="仿宋" w:hAnsi="仿宋" w:cs="仿宋" w:hint="eastAsia"/>
            <w:lang w:eastAsia="zh-CN"/>
          </w:rPr>
          <w:t>(一)、施工组织设计</w:t>
        </w:r>
        <w:r>
          <w:tab/>
        </w:r>
        <w:r>
          <w:fldChar w:fldCharType="begin"/>
        </w:r>
        <w:r>
          <w:instrText xml:space="preserve"> PAGEREF _Toc19201 \h </w:instrText>
        </w:r>
        <w:r>
          <w:fldChar w:fldCharType="separate"/>
        </w:r>
        <w:r>
          <w:t>62</w:t>
        </w:r>
        <w:r>
          <w:fldChar w:fldCharType="end"/>
        </w:r>
      </w:hyperlink>
    </w:p>
    <w:p>
      <w:pPr>
        <w:pStyle w:val="TOC2"/>
        <w:tabs>
          <w:tab w:val="right" w:leader="dot" w:pos="8306"/>
        </w:tabs>
      </w:pPr>
      <w:hyperlink w:anchor="_Toc26970" w:history="1">
        <w:r>
          <w:rPr>
            <w:rFonts w:ascii="仿宋" w:eastAsia="仿宋" w:hAnsi="仿宋" w:cs="仿宋" w:hint="eastAsia"/>
            <w:lang w:eastAsia="zh-CN"/>
          </w:rPr>
          <w:t>(二)、施工工艺与技术路线</w:t>
        </w:r>
        <w:r>
          <w:tab/>
        </w:r>
        <w:r>
          <w:fldChar w:fldCharType="begin"/>
        </w:r>
        <w:r>
          <w:instrText xml:space="preserve"> PAGEREF _Toc26970 \h </w:instrText>
        </w:r>
        <w:r>
          <w:fldChar w:fldCharType="separate"/>
        </w:r>
        <w:r>
          <w:t>64</w:t>
        </w:r>
        <w:r>
          <w:fldChar w:fldCharType="end"/>
        </w:r>
      </w:hyperlink>
    </w:p>
    <w:p>
      <w:pPr>
        <w:pStyle w:val="TOC2"/>
        <w:tabs>
          <w:tab w:val="right" w:leader="dot" w:pos="8306"/>
        </w:tabs>
      </w:pPr>
      <w:hyperlink w:anchor="_Toc8207" w:history="1">
        <w:r>
          <w:rPr>
            <w:rFonts w:ascii="仿宋" w:eastAsia="仿宋" w:hAnsi="仿宋" w:cs="仿宋" w:hint="eastAsia"/>
            <w:lang w:eastAsia="zh-CN"/>
          </w:rPr>
          <w:t>(三)、关键节点施工计划</w:t>
        </w:r>
        <w:r>
          <w:tab/>
        </w:r>
        <w:r>
          <w:fldChar w:fldCharType="begin"/>
        </w:r>
        <w:r>
          <w:instrText xml:space="preserve"> PAGEREF _Toc8207 \h </w:instrText>
        </w:r>
        <w:r>
          <w:fldChar w:fldCharType="separate"/>
        </w:r>
        <w:r>
          <w:t>65</w:t>
        </w:r>
        <w:r>
          <w:fldChar w:fldCharType="end"/>
        </w:r>
      </w:hyperlink>
    </w:p>
    <w:p>
      <w:pPr>
        <w:pStyle w:val="TOC2"/>
        <w:tabs>
          <w:tab w:val="right" w:leader="dot" w:pos="8306"/>
        </w:tabs>
      </w:pPr>
      <w:hyperlink w:anchor="_Toc33" w:history="1">
        <w:r>
          <w:rPr>
            <w:rFonts w:ascii="仿宋" w:eastAsia="仿宋" w:hAnsi="仿宋" w:cs="仿宋" w:hint="eastAsia"/>
            <w:lang w:eastAsia="zh-CN"/>
          </w:rPr>
          <w:t>(四)、施工现场管理</w:t>
        </w:r>
        <w:r>
          <w:tab/>
        </w:r>
        <w:r>
          <w:fldChar w:fldCharType="begin"/>
        </w:r>
        <w:r>
          <w:instrText xml:space="preserve"> PAGEREF _Toc33 \h </w:instrText>
        </w:r>
        <w:r>
          <w:fldChar w:fldCharType="separate"/>
        </w:r>
        <w:r>
          <w:t>66</w:t>
        </w:r>
        <w:r>
          <w:fldChar w:fldCharType="end"/>
        </w:r>
      </w:hyperlink>
    </w:p>
    <w:p>
      <w:pPr>
        <w:pStyle w:val="TOC1"/>
        <w:tabs>
          <w:tab w:val="right" w:leader="dot" w:pos="8306"/>
        </w:tabs>
      </w:pPr>
      <w:hyperlink w:anchor="_Toc26376" w:history="1">
        <w:r>
          <w:rPr>
            <w:rFonts w:ascii="仿宋" w:eastAsia="仿宋" w:hAnsi="仿宋" w:cs="仿宋" w:hint="eastAsia"/>
            <w:lang w:eastAsia="zh-CN"/>
          </w:rPr>
          <w:t>十七、成果转化与推广应用</w:t>
        </w:r>
        <w:r>
          <w:tab/>
        </w:r>
        <w:r>
          <w:fldChar w:fldCharType="begin"/>
        </w:r>
        <w:r>
          <w:instrText xml:space="preserve"> PAGEREF _Toc26376 \h </w:instrText>
        </w:r>
        <w:r>
          <w:fldChar w:fldCharType="separate"/>
        </w:r>
        <w:r>
          <w:t>68</w:t>
        </w:r>
        <w:r>
          <w:fldChar w:fldCharType="end"/>
        </w:r>
      </w:hyperlink>
    </w:p>
    <w:p>
      <w:pPr>
        <w:pStyle w:val="TOC2"/>
        <w:tabs>
          <w:tab w:val="right" w:leader="dot" w:pos="8306"/>
        </w:tabs>
      </w:pPr>
      <w:hyperlink w:anchor="_Toc8685" w:history="1">
        <w:r>
          <w:rPr>
            <w:rFonts w:ascii="仿宋" w:eastAsia="仿宋" w:hAnsi="仿宋" w:cs="仿宋" w:hint="eastAsia"/>
            <w:lang w:eastAsia="zh-CN"/>
          </w:rPr>
          <w:t>(一)、成果转化策略制定</w:t>
        </w:r>
        <w:r>
          <w:tab/>
        </w:r>
        <w:r>
          <w:fldChar w:fldCharType="begin"/>
        </w:r>
        <w:r>
          <w:instrText xml:space="preserve"> PAGEREF _Toc8685 \h </w:instrText>
        </w:r>
        <w:r>
          <w:fldChar w:fldCharType="separate"/>
        </w:r>
        <w:r>
          <w:t>68</w:t>
        </w:r>
        <w:r>
          <w:fldChar w:fldCharType="end"/>
        </w:r>
      </w:hyperlink>
    </w:p>
    <w:p>
      <w:pPr>
        <w:pStyle w:val="TOC2"/>
        <w:tabs>
          <w:tab w:val="right" w:leader="dot" w:pos="8306"/>
        </w:tabs>
      </w:pPr>
      <w:hyperlink w:anchor="_Toc21407" w:history="1">
        <w:r>
          <w:rPr>
            <w:rFonts w:ascii="仿宋" w:eastAsia="仿宋" w:hAnsi="仿宋" w:cs="仿宋" w:hint="eastAsia"/>
            <w:lang w:eastAsia="zh-CN"/>
          </w:rPr>
          <w:t>(二)、成果推广应用方案</w:t>
        </w:r>
        <w:r>
          <w:tab/>
        </w:r>
        <w:r>
          <w:fldChar w:fldCharType="begin"/>
        </w:r>
        <w:r>
          <w:instrText xml:space="preserve"> PAGEREF _Toc21407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9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7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67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11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一、交联电力电缆项目的市场准入条件分析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交联电力电缆项目而言，市场准入条件首先取决于政策法规环境。政府对于[行业名称]领域的法规，如环保标准、税收政策、和技术使用规范，直接影响交联电力电缆项目的运营和成本结构。例如，若政府针对使用可再生能源的企业提供税收优惠，这将对交联电力电缆项目的财务规划产生重要影响。同时，考虑经济环境和消费者偏好的变化对交联电力电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二、交联电力电缆项目的行业规范与合规性要求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交联电力电缆项目来说，遵守行业规范和合规性要求是确保项目顺利进行的基础。这包括遵循质量控制标准、安全规定、数据保护法规等。例如，若交联电力电缆项目涉及数据处理，须严格遵守相关的数据保护法规。此外，行业内部的自律规范，如产品标准和服务流程，也对于提升交联电力电缆项目在行业内的认可度和竞争力至关重要。项目管理团队必须不断更新策略，以应对行业规范和法规的变化，确保交联电力电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三、交联电力电缆项目的竞争格局和战略定位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联电力电缆项目的发展规划中，理解行业的竞争格局对于制定有效的市场策略极为关键。这包括分析主要竞争对手的市场地位、优势及其业务模式。交联电力电缆项目面临的竞争对手可能包括大型成熟企业和创新型初创公司，各自采取不同的市场策略。因此，交联电力电缆项目需精确地定位自己的市场策略，如专注于产品创新、客户服务或成本效率，以在竞争中占据优势。通过深入的市场和竞争分析，交联电力电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53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80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一、交联电力电缆项目的技术资源开发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二、交联电力电缆项目的人力资源管理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交联电力电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三、交联电力电缆项目的资金资源筹措与优化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交联电力电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88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交联电力电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交联电力电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交联电力电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019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交联电力电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交联电力电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交联电力电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34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221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https://d.book118.com/526101022035010032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E69D3"/>
    <w:rsid w:val="789E69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01022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2023-12-26T05:52:00Z</dcterms:created>
  <dcterms:modified xsi:type="dcterms:W3CDTF">2023-12-26T05:53:07Z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9B93372C29F64E5D9493274E7402E2B5_11</vt:lpwstr>
  </property>
  <property fmtid="{D5CDD505-2E9C-101B-9397-08002B2CF9AE}" pid="3" name="KSOProductBuildVer">
    <vt:lpwstr>2052-12.1.0.16120</vt:lpwstr>
  </property>
</Properties>
</file>