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7" w:history="1">
        <w:r>
          <w:rPr>
            <w:rFonts w:ascii="仿宋" w:eastAsia="仿宋" w:hAnsi="仿宋" w:cs="仿宋" w:hint="eastAsia"/>
            <w:lang w:eastAsia="zh-CN"/>
          </w:rPr>
          <w:t>前言</w:t>
        </w:r>
        <w:r>
          <w:tab/>
        </w:r>
        <w:r>
          <w:fldChar w:fldCharType="begin"/>
        </w:r>
        <w:r>
          <w:instrText xml:space="preserve"> PAGEREF _Toc2607 \h </w:instrText>
        </w:r>
        <w:r>
          <w:fldChar w:fldCharType="separate"/>
        </w:r>
        <w:r>
          <w:t>3</w:t>
        </w:r>
        <w:r>
          <w:fldChar w:fldCharType="end"/>
        </w:r>
      </w:hyperlink>
    </w:p>
    <w:p>
      <w:pPr>
        <w:pStyle w:val="TOC1"/>
        <w:tabs>
          <w:tab w:val="right" w:leader="dot" w:pos="8306"/>
        </w:tabs>
      </w:pPr>
      <w:hyperlink w:anchor="_Toc15630" w:history="1">
        <w:r>
          <w:rPr>
            <w:rFonts w:ascii="仿宋" w:eastAsia="仿宋" w:hAnsi="仿宋" w:cs="仿宋" w:hint="eastAsia"/>
            <w:lang w:eastAsia="zh-CN"/>
          </w:rPr>
          <w:t>一、铷项目建设单位说明</w:t>
        </w:r>
        <w:r>
          <w:tab/>
        </w:r>
        <w:r>
          <w:fldChar w:fldCharType="begin"/>
        </w:r>
        <w:r>
          <w:instrText xml:space="preserve"> PAGEREF _Toc15630 \h </w:instrText>
        </w:r>
        <w:r>
          <w:fldChar w:fldCharType="separate"/>
        </w:r>
        <w:r>
          <w:t>3</w:t>
        </w:r>
        <w:r>
          <w:fldChar w:fldCharType="end"/>
        </w:r>
      </w:hyperlink>
    </w:p>
    <w:p>
      <w:pPr>
        <w:pStyle w:val="TOC2"/>
        <w:tabs>
          <w:tab w:val="right" w:leader="dot" w:pos="8306"/>
        </w:tabs>
      </w:pPr>
      <w:hyperlink w:anchor="_Toc28280" w:history="1">
        <w:r>
          <w:rPr>
            <w:rFonts w:ascii="仿宋" w:eastAsia="仿宋" w:hAnsi="仿宋" w:cs="仿宋" w:hint="eastAsia"/>
            <w:lang w:eastAsia="zh-CN"/>
          </w:rPr>
          <w:t>(一)、铷项目承办单位基本情况</w:t>
        </w:r>
        <w:r>
          <w:tab/>
        </w:r>
        <w:r>
          <w:fldChar w:fldCharType="begin"/>
        </w:r>
        <w:r>
          <w:instrText xml:space="preserve"> PAGEREF _Toc28280 \h </w:instrText>
        </w:r>
        <w:r>
          <w:fldChar w:fldCharType="separate"/>
        </w:r>
        <w:r>
          <w:t>3</w:t>
        </w:r>
        <w:r>
          <w:fldChar w:fldCharType="end"/>
        </w:r>
      </w:hyperlink>
    </w:p>
    <w:p>
      <w:pPr>
        <w:pStyle w:val="TOC2"/>
        <w:tabs>
          <w:tab w:val="right" w:leader="dot" w:pos="8306"/>
        </w:tabs>
      </w:pPr>
      <w:hyperlink w:anchor="_Toc16535" w:history="1">
        <w:r>
          <w:rPr>
            <w:rFonts w:ascii="仿宋" w:eastAsia="仿宋" w:hAnsi="仿宋" w:cs="仿宋" w:hint="eastAsia"/>
            <w:lang w:eastAsia="zh-CN"/>
          </w:rPr>
          <w:t>(二)、公司经济效益分析</w:t>
        </w:r>
        <w:r>
          <w:tab/>
        </w:r>
        <w:r>
          <w:fldChar w:fldCharType="begin"/>
        </w:r>
        <w:r>
          <w:instrText xml:space="preserve"> PAGEREF _Toc16535 \h </w:instrText>
        </w:r>
        <w:r>
          <w:fldChar w:fldCharType="separate"/>
        </w:r>
        <w:r>
          <w:t>4</w:t>
        </w:r>
        <w:r>
          <w:fldChar w:fldCharType="end"/>
        </w:r>
      </w:hyperlink>
    </w:p>
    <w:p>
      <w:pPr>
        <w:pStyle w:val="TOC1"/>
        <w:tabs>
          <w:tab w:val="right" w:leader="dot" w:pos="8306"/>
        </w:tabs>
      </w:pPr>
      <w:hyperlink w:anchor="_Toc2517" w:history="1">
        <w:r>
          <w:rPr>
            <w:rFonts w:ascii="仿宋" w:eastAsia="仿宋" w:hAnsi="仿宋" w:cs="仿宋" w:hint="eastAsia"/>
            <w:lang w:eastAsia="zh-CN"/>
          </w:rPr>
          <w:t>二、铷项目绩效评估</w:t>
        </w:r>
        <w:r>
          <w:tab/>
        </w:r>
        <w:r>
          <w:fldChar w:fldCharType="begin"/>
        </w:r>
        <w:r>
          <w:instrText xml:space="preserve"> PAGEREF _Toc2517 \h </w:instrText>
        </w:r>
        <w:r>
          <w:fldChar w:fldCharType="separate"/>
        </w:r>
        <w:r>
          <w:t>5</w:t>
        </w:r>
        <w:r>
          <w:fldChar w:fldCharType="end"/>
        </w:r>
      </w:hyperlink>
    </w:p>
    <w:p>
      <w:pPr>
        <w:pStyle w:val="TOC2"/>
        <w:tabs>
          <w:tab w:val="right" w:leader="dot" w:pos="8306"/>
        </w:tabs>
      </w:pPr>
      <w:hyperlink w:anchor="_Toc22334" w:history="1">
        <w:r>
          <w:rPr>
            <w:rFonts w:ascii="仿宋" w:eastAsia="仿宋" w:hAnsi="仿宋" w:cs="仿宋" w:hint="eastAsia"/>
            <w:lang w:eastAsia="zh-CN"/>
          </w:rPr>
          <w:t>(一)、绩效评估指标</w:t>
        </w:r>
        <w:r>
          <w:tab/>
        </w:r>
        <w:r>
          <w:fldChar w:fldCharType="begin"/>
        </w:r>
        <w:r>
          <w:instrText xml:space="preserve"> PAGEREF _Toc22334 \h </w:instrText>
        </w:r>
        <w:r>
          <w:fldChar w:fldCharType="separate"/>
        </w:r>
        <w:r>
          <w:t>5</w:t>
        </w:r>
        <w:r>
          <w:fldChar w:fldCharType="end"/>
        </w:r>
      </w:hyperlink>
    </w:p>
    <w:p>
      <w:pPr>
        <w:pStyle w:val="TOC2"/>
        <w:tabs>
          <w:tab w:val="right" w:leader="dot" w:pos="8306"/>
        </w:tabs>
      </w:pPr>
      <w:hyperlink w:anchor="_Toc31687" w:history="1">
        <w:r>
          <w:rPr>
            <w:rFonts w:ascii="仿宋" w:eastAsia="仿宋" w:hAnsi="仿宋" w:cs="仿宋" w:hint="eastAsia"/>
            <w:lang w:eastAsia="zh-CN"/>
          </w:rPr>
          <w:t>(二)、绩效评估方法</w:t>
        </w:r>
        <w:r>
          <w:tab/>
        </w:r>
        <w:r>
          <w:fldChar w:fldCharType="begin"/>
        </w:r>
        <w:r>
          <w:instrText xml:space="preserve"> PAGEREF _Toc31687 \h </w:instrText>
        </w:r>
        <w:r>
          <w:fldChar w:fldCharType="separate"/>
        </w:r>
        <w:r>
          <w:t>6</w:t>
        </w:r>
        <w:r>
          <w:fldChar w:fldCharType="end"/>
        </w:r>
      </w:hyperlink>
    </w:p>
    <w:p>
      <w:pPr>
        <w:pStyle w:val="TOC2"/>
        <w:tabs>
          <w:tab w:val="right" w:leader="dot" w:pos="8306"/>
        </w:tabs>
      </w:pPr>
      <w:hyperlink w:anchor="_Toc3923" w:history="1">
        <w:r>
          <w:rPr>
            <w:rFonts w:ascii="仿宋" w:eastAsia="仿宋" w:hAnsi="仿宋" w:cs="仿宋" w:hint="eastAsia"/>
            <w:lang w:eastAsia="zh-CN"/>
          </w:rPr>
          <w:t>(三)、绩效评估周期</w:t>
        </w:r>
        <w:r>
          <w:tab/>
        </w:r>
        <w:r>
          <w:fldChar w:fldCharType="begin"/>
        </w:r>
        <w:r>
          <w:instrText xml:space="preserve"> PAGEREF _Toc3923 \h </w:instrText>
        </w:r>
        <w:r>
          <w:fldChar w:fldCharType="separate"/>
        </w:r>
        <w:r>
          <w:t>7</w:t>
        </w:r>
        <w:r>
          <w:fldChar w:fldCharType="end"/>
        </w:r>
      </w:hyperlink>
    </w:p>
    <w:p>
      <w:pPr>
        <w:pStyle w:val="TOC1"/>
        <w:tabs>
          <w:tab w:val="right" w:leader="dot" w:pos="8306"/>
        </w:tabs>
      </w:pPr>
      <w:hyperlink w:anchor="_Toc6891" w:history="1">
        <w:r>
          <w:rPr>
            <w:rFonts w:ascii="仿宋" w:eastAsia="仿宋" w:hAnsi="仿宋" w:cs="仿宋" w:hint="eastAsia"/>
            <w:lang w:eastAsia="zh-CN"/>
          </w:rPr>
          <w:t>三、铷项目土建工程</w:t>
        </w:r>
        <w:r>
          <w:tab/>
        </w:r>
        <w:r>
          <w:fldChar w:fldCharType="begin"/>
        </w:r>
        <w:r>
          <w:instrText xml:space="preserve"> PAGEREF _Toc6891 \h </w:instrText>
        </w:r>
        <w:r>
          <w:fldChar w:fldCharType="separate"/>
        </w:r>
        <w:r>
          <w:t>8</w:t>
        </w:r>
        <w:r>
          <w:fldChar w:fldCharType="end"/>
        </w:r>
      </w:hyperlink>
    </w:p>
    <w:p>
      <w:pPr>
        <w:pStyle w:val="TOC2"/>
        <w:tabs>
          <w:tab w:val="right" w:leader="dot" w:pos="8306"/>
        </w:tabs>
      </w:pPr>
      <w:hyperlink w:anchor="_Toc2143" w:history="1">
        <w:r>
          <w:rPr>
            <w:rFonts w:ascii="仿宋" w:eastAsia="仿宋" w:hAnsi="仿宋" w:cs="仿宋" w:hint="eastAsia"/>
            <w:lang w:eastAsia="zh-CN"/>
          </w:rPr>
          <w:t>(一)、建筑工程设计原则</w:t>
        </w:r>
        <w:r>
          <w:tab/>
        </w:r>
        <w:r>
          <w:fldChar w:fldCharType="begin"/>
        </w:r>
        <w:r>
          <w:instrText xml:space="preserve"> PAGEREF _Toc2143 \h </w:instrText>
        </w:r>
        <w:r>
          <w:fldChar w:fldCharType="separate"/>
        </w:r>
        <w:r>
          <w:t>8</w:t>
        </w:r>
        <w:r>
          <w:fldChar w:fldCharType="end"/>
        </w:r>
      </w:hyperlink>
    </w:p>
    <w:p>
      <w:pPr>
        <w:pStyle w:val="TOC2"/>
        <w:tabs>
          <w:tab w:val="right" w:leader="dot" w:pos="8306"/>
        </w:tabs>
      </w:pPr>
      <w:hyperlink w:anchor="_Toc9854" w:history="1">
        <w:r>
          <w:rPr>
            <w:rFonts w:ascii="仿宋" w:eastAsia="仿宋" w:hAnsi="仿宋" w:cs="仿宋" w:hint="eastAsia"/>
            <w:lang w:eastAsia="zh-CN"/>
          </w:rPr>
          <w:t>(二)、土建工程设计年限及安全等级</w:t>
        </w:r>
        <w:r>
          <w:tab/>
        </w:r>
        <w:r>
          <w:fldChar w:fldCharType="begin"/>
        </w:r>
        <w:r>
          <w:instrText xml:space="preserve"> PAGEREF _Toc9854 \h </w:instrText>
        </w:r>
        <w:r>
          <w:fldChar w:fldCharType="separate"/>
        </w:r>
        <w:r>
          <w:t>9</w:t>
        </w:r>
        <w:r>
          <w:fldChar w:fldCharType="end"/>
        </w:r>
      </w:hyperlink>
    </w:p>
    <w:p>
      <w:pPr>
        <w:pStyle w:val="TOC2"/>
        <w:tabs>
          <w:tab w:val="right" w:leader="dot" w:pos="8306"/>
        </w:tabs>
      </w:pPr>
      <w:hyperlink w:anchor="_Toc4894" w:history="1">
        <w:r>
          <w:rPr>
            <w:rFonts w:ascii="仿宋" w:eastAsia="仿宋" w:hAnsi="仿宋" w:cs="仿宋" w:hint="eastAsia"/>
            <w:lang w:eastAsia="zh-CN"/>
          </w:rPr>
          <w:t>(三)、建筑工程设计总体要求</w:t>
        </w:r>
        <w:r>
          <w:tab/>
        </w:r>
        <w:r>
          <w:fldChar w:fldCharType="begin"/>
        </w:r>
        <w:r>
          <w:instrText xml:space="preserve"> PAGEREF _Toc4894 \h </w:instrText>
        </w:r>
        <w:r>
          <w:fldChar w:fldCharType="separate"/>
        </w:r>
        <w:r>
          <w:t>10</w:t>
        </w:r>
        <w:r>
          <w:fldChar w:fldCharType="end"/>
        </w:r>
      </w:hyperlink>
    </w:p>
    <w:p>
      <w:pPr>
        <w:pStyle w:val="TOC2"/>
        <w:tabs>
          <w:tab w:val="right" w:leader="dot" w:pos="8306"/>
        </w:tabs>
      </w:pPr>
      <w:hyperlink w:anchor="_Toc18681" w:history="1">
        <w:r>
          <w:rPr>
            <w:rFonts w:ascii="仿宋" w:eastAsia="仿宋" w:hAnsi="仿宋" w:cs="仿宋" w:hint="eastAsia"/>
            <w:lang w:eastAsia="zh-CN"/>
          </w:rPr>
          <w:t>(四)、土建工程建设指标</w:t>
        </w:r>
        <w:r>
          <w:tab/>
        </w:r>
        <w:r>
          <w:fldChar w:fldCharType="begin"/>
        </w:r>
        <w:r>
          <w:instrText xml:space="preserve"> PAGEREF _Toc18681 \h </w:instrText>
        </w:r>
        <w:r>
          <w:fldChar w:fldCharType="separate"/>
        </w:r>
        <w:r>
          <w:t>11</w:t>
        </w:r>
        <w:r>
          <w:fldChar w:fldCharType="end"/>
        </w:r>
      </w:hyperlink>
    </w:p>
    <w:p>
      <w:pPr>
        <w:pStyle w:val="TOC1"/>
        <w:tabs>
          <w:tab w:val="right" w:leader="dot" w:pos="8306"/>
        </w:tabs>
      </w:pPr>
      <w:hyperlink w:anchor="_Toc551" w:history="1">
        <w:r>
          <w:rPr>
            <w:rFonts w:ascii="仿宋" w:eastAsia="仿宋" w:hAnsi="仿宋" w:cs="仿宋" w:hint="eastAsia"/>
            <w:lang w:eastAsia="zh-CN"/>
          </w:rPr>
          <w:t>四、铷项目选址可行性分析</w:t>
        </w:r>
        <w:r>
          <w:tab/>
        </w:r>
        <w:r>
          <w:fldChar w:fldCharType="begin"/>
        </w:r>
        <w:r>
          <w:instrText xml:space="preserve"> PAGEREF _Toc551 \h </w:instrText>
        </w:r>
        <w:r>
          <w:fldChar w:fldCharType="separate"/>
        </w:r>
        <w:r>
          <w:t>11</w:t>
        </w:r>
        <w:r>
          <w:fldChar w:fldCharType="end"/>
        </w:r>
      </w:hyperlink>
    </w:p>
    <w:p>
      <w:pPr>
        <w:pStyle w:val="TOC2"/>
        <w:tabs>
          <w:tab w:val="right" w:leader="dot" w:pos="8306"/>
        </w:tabs>
      </w:pPr>
      <w:hyperlink w:anchor="_Toc7309" w:history="1">
        <w:r>
          <w:rPr>
            <w:rFonts w:ascii="仿宋" w:eastAsia="仿宋" w:hAnsi="仿宋" w:cs="仿宋" w:hint="eastAsia"/>
            <w:lang w:eastAsia="zh-CN"/>
          </w:rPr>
          <w:t>(一)、铷项目选址</w:t>
        </w:r>
        <w:r>
          <w:tab/>
        </w:r>
        <w:r>
          <w:fldChar w:fldCharType="begin"/>
        </w:r>
        <w:r>
          <w:instrText xml:space="preserve"> PAGEREF _Toc7309 \h </w:instrText>
        </w:r>
        <w:r>
          <w:fldChar w:fldCharType="separate"/>
        </w:r>
        <w:r>
          <w:t>11</w:t>
        </w:r>
        <w:r>
          <w:fldChar w:fldCharType="end"/>
        </w:r>
      </w:hyperlink>
    </w:p>
    <w:p>
      <w:pPr>
        <w:pStyle w:val="TOC2"/>
        <w:tabs>
          <w:tab w:val="right" w:leader="dot" w:pos="8306"/>
        </w:tabs>
      </w:pPr>
      <w:hyperlink w:anchor="_Toc14585" w:history="1">
        <w:r>
          <w:rPr>
            <w:rFonts w:ascii="仿宋" w:eastAsia="仿宋" w:hAnsi="仿宋" w:cs="仿宋" w:hint="eastAsia"/>
            <w:lang w:eastAsia="zh-CN"/>
          </w:rPr>
          <w:t>(二)、用地控制指标</w:t>
        </w:r>
        <w:r>
          <w:tab/>
        </w:r>
        <w:r>
          <w:fldChar w:fldCharType="begin"/>
        </w:r>
        <w:r>
          <w:instrText xml:space="preserve"> PAGEREF _Toc14585 \h </w:instrText>
        </w:r>
        <w:r>
          <w:fldChar w:fldCharType="separate"/>
        </w:r>
        <w:r>
          <w:t>11</w:t>
        </w:r>
        <w:r>
          <w:fldChar w:fldCharType="end"/>
        </w:r>
      </w:hyperlink>
    </w:p>
    <w:p>
      <w:pPr>
        <w:pStyle w:val="TOC2"/>
        <w:tabs>
          <w:tab w:val="right" w:leader="dot" w:pos="8306"/>
        </w:tabs>
      </w:pPr>
      <w:hyperlink w:anchor="_Toc10379" w:history="1">
        <w:r>
          <w:rPr>
            <w:rFonts w:ascii="仿宋" w:eastAsia="仿宋" w:hAnsi="仿宋" w:cs="仿宋" w:hint="eastAsia"/>
            <w:lang w:eastAsia="zh-CN"/>
          </w:rPr>
          <w:t>(三)、节约用地措施</w:t>
        </w:r>
        <w:r>
          <w:tab/>
        </w:r>
        <w:r>
          <w:fldChar w:fldCharType="begin"/>
        </w:r>
        <w:r>
          <w:instrText xml:space="preserve"> PAGEREF _Toc10379 \h </w:instrText>
        </w:r>
        <w:r>
          <w:fldChar w:fldCharType="separate"/>
        </w:r>
        <w:r>
          <w:t>13</w:t>
        </w:r>
        <w:r>
          <w:fldChar w:fldCharType="end"/>
        </w:r>
      </w:hyperlink>
    </w:p>
    <w:p>
      <w:pPr>
        <w:pStyle w:val="TOC2"/>
        <w:tabs>
          <w:tab w:val="right" w:leader="dot" w:pos="8306"/>
        </w:tabs>
      </w:pPr>
      <w:hyperlink w:anchor="_Toc13381" w:history="1">
        <w:r>
          <w:rPr>
            <w:rFonts w:ascii="仿宋" w:eastAsia="仿宋" w:hAnsi="仿宋" w:cs="仿宋" w:hint="eastAsia"/>
            <w:lang w:eastAsia="zh-CN"/>
          </w:rPr>
          <w:t>(四)、总图布置方案</w:t>
        </w:r>
        <w:r>
          <w:tab/>
        </w:r>
        <w:r>
          <w:fldChar w:fldCharType="begin"/>
        </w:r>
        <w:r>
          <w:instrText xml:space="preserve"> PAGEREF _Toc13381 \h </w:instrText>
        </w:r>
        <w:r>
          <w:fldChar w:fldCharType="separate"/>
        </w:r>
        <w:r>
          <w:t>14</w:t>
        </w:r>
        <w:r>
          <w:fldChar w:fldCharType="end"/>
        </w:r>
      </w:hyperlink>
    </w:p>
    <w:p>
      <w:pPr>
        <w:pStyle w:val="TOC2"/>
        <w:tabs>
          <w:tab w:val="right" w:leader="dot" w:pos="8306"/>
        </w:tabs>
      </w:pPr>
      <w:hyperlink w:anchor="_Toc18168" w:history="1">
        <w:r>
          <w:rPr>
            <w:rFonts w:ascii="仿宋" w:eastAsia="仿宋" w:hAnsi="仿宋" w:cs="仿宋" w:hint="eastAsia"/>
            <w:lang w:eastAsia="zh-CN"/>
          </w:rPr>
          <w:t>(五)、选址综合评价</w:t>
        </w:r>
        <w:r>
          <w:tab/>
        </w:r>
        <w:r>
          <w:fldChar w:fldCharType="begin"/>
        </w:r>
        <w:r>
          <w:instrText xml:space="preserve"> PAGEREF _Toc18168 \h </w:instrText>
        </w:r>
        <w:r>
          <w:fldChar w:fldCharType="separate"/>
        </w:r>
        <w:r>
          <w:t>15</w:t>
        </w:r>
        <w:r>
          <w:fldChar w:fldCharType="end"/>
        </w:r>
      </w:hyperlink>
    </w:p>
    <w:p>
      <w:pPr>
        <w:pStyle w:val="TOC1"/>
        <w:tabs>
          <w:tab w:val="right" w:leader="dot" w:pos="8306"/>
        </w:tabs>
      </w:pPr>
      <w:hyperlink w:anchor="_Toc23978" w:history="1">
        <w:r>
          <w:rPr>
            <w:rFonts w:ascii="仿宋" w:eastAsia="仿宋" w:hAnsi="仿宋" w:cs="仿宋" w:hint="eastAsia"/>
            <w:lang w:eastAsia="zh-CN"/>
          </w:rPr>
          <w:t>五、铷项目危机管理</w:t>
        </w:r>
        <w:r>
          <w:tab/>
        </w:r>
        <w:r>
          <w:fldChar w:fldCharType="begin"/>
        </w:r>
        <w:r>
          <w:instrText xml:space="preserve"> PAGEREF _Toc23978 \h </w:instrText>
        </w:r>
        <w:r>
          <w:fldChar w:fldCharType="separate"/>
        </w:r>
        <w:r>
          <w:t>16</w:t>
        </w:r>
        <w:r>
          <w:fldChar w:fldCharType="end"/>
        </w:r>
      </w:hyperlink>
    </w:p>
    <w:p>
      <w:pPr>
        <w:pStyle w:val="TOC2"/>
        <w:tabs>
          <w:tab w:val="right" w:leader="dot" w:pos="8306"/>
        </w:tabs>
      </w:pPr>
      <w:hyperlink w:anchor="_Toc7138" w:history="1">
        <w:r>
          <w:rPr>
            <w:rFonts w:ascii="仿宋" w:eastAsia="仿宋" w:hAnsi="仿宋" w:cs="仿宋" w:hint="eastAsia"/>
            <w:lang w:eastAsia="zh-CN"/>
          </w:rPr>
          <w:t>(一)、危机预警与识别</w:t>
        </w:r>
        <w:r>
          <w:tab/>
        </w:r>
        <w:r>
          <w:fldChar w:fldCharType="begin"/>
        </w:r>
        <w:r>
          <w:instrText xml:space="preserve"> PAGEREF _Toc7138 \h </w:instrText>
        </w:r>
        <w:r>
          <w:fldChar w:fldCharType="separate"/>
        </w:r>
        <w:r>
          <w:t>16</w:t>
        </w:r>
        <w:r>
          <w:fldChar w:fldCharType="end"/>
        </w:r>
      </w:hyperlink>
    </w:p>
    <w:p>
      <w:pPr>
        <w:pStyle w:val="TOC2"/>
        <w:tabs>
          <w:tab w:val="right" w:leader="dot" w:pos="8306"/>
        </w:tabs>
      </w:pPr>
      <w:hyperlink w:anchor="_Toc20036" w:history="1">
        <w:r>
          <w:rPr>
            <w:rFonts w:ascii="仿宋" w:eastAsia="仿宋" w:hAnsi="仿宋" w:cs="仿宋" w:hint="eastAsia"/>
            <w:lang w:eastAsia="zh-CN"/>
          </w:rPr>
          <w:t>(二)、危机应对与恢复</w:t>
        </w:r>
        <w:r>
          <w:tab/>
        </w:r>
        <w:r>
          <w:fldChar w:fldCharType="begin"/>
        </w:r>
        <w:r>
          <w:instrText xml:space="preserve"> PAGEREF _Toc20036 \h </w:instrText>
        </w:r>
        <w:r>
          <w:fldChar w:fldCharType="separate"/>
        </w:r>
        <w:r>
          <w:t>17</w:t>
        </w:r>
        <w:r>
          <w:fldChar w:fldCharType="end"/>
        </w:r>
      </w:hyperlink>
    </w:p>
    <w:p>
      <w:pPr>
        <w:pStyle w:val="TOC1"/>
        <w:tabs>
          <w:tab w:val="right" w:leader="dot" w:pos="8306"/>
        </w:tabs>
      </w:pPr>
      <w:hyperlink w:anchor="_Toc21547" w:history="1">
        <w:r>
          <w:rPr>
            <w:rFonts w:ascii="仿宋" w:eastAsia="仿宋" w:hAnsi="仿宋" w:cs="仿宋" w:hint="eastAsia"/>
            <w:lang w:eastAsia="zh-CN"/>
          </w:rPr>
          <w:t>六、铷项目可持续发展</w:t>
        </w:r>
        <w:r>
          <w:tab/>
        </w:r>
        <w:r>
          <w:fldChar w:fldCharType="begin"/>
        </w:r>
        <w:r>
          <w:instrText xml:space="preserve"> PAGEREF _Toc21547 \h </w:instrText>
        </w:r>
        <w:r>
          <w:fldChar w:fldCharType="separate"/>
        </w:r>
        <w:r>
          <w:t>18</w:t>
        </w:r>
        <w:r>
          <w:fldChar w:fldCharType="end"/>
        </w:r>
      </w:hyperlink>
    </w:p>
    <w:p>
      <w:pPr>
        <w:pStyle w:val="TOC2"/>
        <w:tabs>
          <w:tab w:val="right" w:leader="dot" w:pos="8306"/>
        </w:tabs>
      </w:pPr>
      <w:hyperlink w:anchor="_Toc32444" w:history="1">
        <w:r>
          <w:rPr>
            <w:rFonts w:ascii="仿宋" w:eastAsia="仿宋" w:hAnsi="仿宋" w:cs="仿宋" w:hint="eastAsia"/>
            <w:lang w:eastAsia="zh-CN"/>
          </w:rPr>
          <w:t>(一)、可持续战略与实践</w:t>
        </w:r>
        <w:r>
          <w:tab/>
        </w:r>
        <w:r>
          <w:fldChar w:fldCharType="begin"/>
        </w:r>
        <w:r>
          <w:instrText xml:space="preserve"> PAGEREF _Toc32444 \h </w:instrText>
        </w:r>
        <w:r>
          <w:fldChar w:fldCharType="separate"/>
        </w:r>
        <w:r>
          <w:t>18</w:t>
        </w:r>
        <w:r>
          <w:fldChar w:fldCharType="end"/>
        </w:r>
      </w:hyperlink>
    </w:p>
    <w:p>
      <w:pPr>
        <w:pStyle w:val="TOC2"/>
        <w:tabs>
          <w:tab w:val="right" w:leader="dot" w:pos="8306"/>
        </w:tabs>
      </w:pPr>
      <w:hyperlink w:anchor="_Toc20458" w:history="1">
        <w:r>
          <w:rPr>
            <w:rFonts w:ascii="仿宋" w:eastAsia="仿宋" w:hAnsi="仿宋" w:cs="仿宋" w:hint="eastAsia"/>
            <w:lang w:eastAsia="zh-CN"/>
          </w:rPr>
          <w:t>(二)、环保与社会责任</w:t>
        </w:r>
        <w:r>
          <w:tab/>
        </w:r>
        <w:r>
          <w:fldChar w:fldCharType="begin"/>
        </w:r>
        <w:r>
          <w:instrText xml:space="preserve"> PAGEREF _Toc20458 \h </w:instrText>
        </w:r>
        <w:r>
          <w:fldChar w:fldCharType="separate"/>
        </w:r>
        <w:r>
          <w:t>19</w:t>
        </w:r>
        <w:r>
          <w:fldChar w:fldCharType="end"/>
        </w:r>
      </w:hyperlink>
    </w:p>
    <w:p>
      <w:pPr>
        <w:pStyle w:val="TOC1"/>
        <w:tabs>
          <w:tab w:val="right" w:leader="dot" w:pos="8306"/>
        </w:tabs>
      </w:pPr>
      <w:hyperlink w:anchor="_Toc6323" w:history="1">
        <w:r>
          <w:rPr>
            <w:rFonts w:ascii="仿宋" w:eastAsia="仿宋" w:hAnsi="仿宋" w:cs="仿宋" w:hint="eastAsia"/>
            <w:lang w:eastAsia="zh-CN"/>
          </w:rPr>
          <w:t>七、铷项目风险管理</w:t>
        </w:r>
        <w:r>
          <w:tab/>
        </w:r>
        <w:r>
          <w:fldChar w:fldCharType="begin"/>
        </w:r>
        <w:r>
          <w:instrText xml:space="preserve"> PAGEREF _Toc6323 \h </w:instrText>
        </w:r>
        <w:r>
          <w:fldChar w:fldCharType="separate"/>
        </w:r>
        <w:r>
          <w:t>20</w:t>
        </w:r>
        <w:r>
          <w:fldChar w:fldCharType="end"/>
        </w:r>
      </w:hyperlink>
    </w:p>
    <w:p>
      <w:pPr>
        <w:pStyle w:val="TOC2"/>
        <w:tabs>
          <w:tab w:val="right" w:leader="dot" w:pos="8306"/>
        </w:tabs>
      </w:pPr>
      <w:hyperlink w:anchor="_Toc15503" w:history="1">
        <w:r>
          <w:rPr>
            <w:rFonts w:ascii="仿宋" w:eastAsia="仿宋" w:hAnsi="仿宋" w:cs="仿宋" w:hint="eastAsia"/>
            <w:lang w:eastAsia="zh-CN"/>
          </w:rPr>
          <w:t>(一)、风险识别与评估</w:t>
        </w:r>
        <w:r>
          <w:tab/>
        </w:r>
        <w:r>
          <w:fldChar w:fldCharType="begin"/>
        </w:r>
        <w:r>
          <w:instrText xml:space="preserve"> PAGEREF _Toc15503 \h </w:instrText>
        </w:r>
        <w:r>
          <w:fldChar w:fldCharType="separate"/>
        </w:r>
        <w:r>
          <w:t>20</w:t>
        </w:r>
        <w:r>
          <w:fldChar w:fldCharType="end"/>
        </w:r>
      </w:hyperlink>
    </w:p>
    <w:p>
      <w:pPr>
        <w:pStyle w:val="TOC2"/>
        <w:tabs>
          <w:tab w:val="right" w:leader="dot" w:pos="8306"/>
        </w:tabs>
      </w:pPr>
      <w:hyperlink w:anchor="_Toc31943" w:history="1">
        <w:r>
          <w:rPr>
            <w:rFonts w:ascii="仿宋" w:eastAsia="仿宋" w:hAnsi="仿宋" w:cs="仿宋" w:hint="eastAsia"/>
            <w:lang w:eastAsia="zh-CN"/>
          </w:rPr>
          <w:t>(二)、风险应对策略</w:t>
        </w:r>
        <w:r>
          <w:tab/>
        </w:r>
        <w:r>
          <w:fldChar w:fldCharType="begin"/>
        </w:r>
        <w:r>
          <w:instrText xml:space="preserve"> PAGEREF _Toc31943 \h </w:instrText>
        </w:r>
        <w:r>
          <w:fldChar w:fldCharType="separate"/>
        </w:r>
        <w:r>
          <w:t>21</w:t>
        </w:r>
        <w:r>
          <w:fldChar w:fldCharType="end"/>
        </w:r>
      </w:hyperlink>
    </w:p>
    <w:p>
      <w:pPr>
        <w:pStyle w:val="TOC2"/>
        <w:tabs>
          <w:tab w:val="right" w:leader="dot" w:pos="8306"/>
        </w:tabs>
      </w:pPr>
      <w:hyperlink w:anchor="_Toc1388" w:history="1">
        <w:r>
          <w:rPr>
            <w:rFonts w:ascii="仿宋" w:eastAsia="仿宋" w:hAnsi="仿宋" w:cs="仿宋" w:hint="eastAsia"/>
            <w:lang w:eastAsia="zh-CN"/>
          </w:rPr>
          <w:t>(三)、风险监控与控制</w:t>
        </w:r>
        <w:r>
          <w:tab/>
        </w:r>
        <w:r>
          <w:fldChar w:fldCharType="begin"/>
        </w:r>
        <w:r>
          <w:instrText xml:space="preserve"> PAGEREF _Toc1388 \h </w:instrText>
        </w:r>
        <w:r>
          <w:fldChar w:fldCharType="separate"/>
        </w:r>
        <w:r>
          <w:t>23</w:t>
        </w:r>
        <w:r>
          <w:fldChar w:fldCharType="end"/>
        </w:r>
      </w:hyperlink>
    </w:p>
    <w:p>
      <w:pPr>
        <w:pStyle w:val="TOC1"/>
        <w:tabs>
          <w:tab w:val="right" w:leader="dot" w:pos="8306"/>
        </w:tabs>
      </w:pPr>
      <w:hyperlink w:anchor="_Toc27011" w:history="1">
        <w:r>
          <w:rPr>
            <w:rFonts w:ascii="仿宋" w:eastAsia="仿宋" w:hAnsi="仿宋" w:cs="仿宋" w:hint="eastAsia"/>
            <w:lang w:eastAsia="zh-CN"/>
          </w:rPr>
          <w:t>八、铷项目技术管理</w:t>
        </w:r>
        <w:r>
          <w:tab/>
        </w:r>
        <w:r>
          <w:fldChar w:fldCharType="begin"/>
        </w:r>
        <w:r>
          <w:instrText xml:space="preserve"> PAGEREF _Toc27011 \h </w:instrText>
        </w:r>
        <w:r>
          <w:fldChar w:fldCharType="separate"/>
        </w:r>
        <w:r>
          <w:t>24</w:t>
        </w:r>
        <w:r>
          <w:fldChar w:fldCharType="end"/>
        </w:r>
      </w:hyperlink>
    </w:p>
    <w:p>
      <w:pPr>
        <w:pStyle w:val="TOC2"/>
        <w:tabs>
          <w:tab w:val="right" w:leader="dot" w:pos="8306"/>
        </w:tabs>
      </w:pPr>
      <w:hyperlink w:anchor="_Toc30042" w:history="1">
        <w:r>
          <w:rPr>
            <w:rFonts w:ascii="仿宋" w:eastAsia="仿宋" w:hAnsi="仿宋" w:cs="仿宋" w:hint="eastAsia"/>
            <w:lang w:eastAsia="zh-CN"/>
          </w:rPr>
          <w:t>(一)、技术方案选用方向</w:t>
        </w:r>
        <w:r>
          <w:tab/>
        </w:r>
        <w:r>
          <w:fldChar w:fldCharType="begin"/>
        </w:r>
        <w:r>
          <w:instrText xml:space="preserve"> PAGEREF _Toc30042 \h </w:instrText>
        </w:r>
        <w:r>
          <w:fldChar w:fldCharType="separate"/>
        </w:r>
        <w:r>
          <w:t>24</w:t>
        </w:r>
        <w:r>
          <w:fldChar w:fldCharType="end"/>
        </w:r>
      </w:hyperlink>
    </w:p>
    <w:p>
      <w:pPr>
        <w:pStyle w:val="TOC2"/>
        <w:tabs>
          <w:tab w:val="right" w:leader="dot" w:pos="8306"/>
        </w:tabs>
      </w:pPr>
      <w:hyperlink w:anchor="_Toc21233" w:history="1">
        <w:r>
          <w:rPr>
            <w:rFonts w:ascii="仿宋" w:eastAsia="仿宋" w:hAnsi="仿宋" w:cs="仿宋" w:hint="eastAsia"/>
            <w:lang w:eastAsia="zh-CN"/>
          </w:rPr>
          <w:t>(二)、工艺技术方案选用原则</w:t>
        </w:r>
        <w:r>
          <w:tab/>
        </w:r>
        <w:r>
          <w:fldChar w:fldCharType="begin"/>
        </w:r>
        <w:r>
          <w:instrText xml:space="preserve"> PAGEREF _Toc21233 \h </w:instrText>
        </w:r>
        <w:r>
          <w:fldChar w:fldCharType="separate"/>
        </w:r>
        <w:r>
          <w:t>26</w:t>
        </w:r>
        <w:r>
          <w:fldChar w:fldCharType="end"/>
        </w:r>
      </w:hyperlink>
    </w:p>
    <w:p>
      <w:pPr>
        <w:pStyle w:val="TOC2"/>
        <w:tabs>
          <w:tab w:val="right" w:leader="dot" w:pos="8306"/>
        </w:tabs>
      </w:pPr>
      <w:hyperlink w:anchor="_Toc31365" w:history="1">
        <w:r>
          <w:rPr>
            <w:rFonts w:ascii="仿宋" w:eastAsia="仿宋" w:hAnsi="仿宋" w:cs="仿宋" w:hint="eastAsia"/>
            <w:lang w:eastAsia="zh-CN"/>
          </w:rPr>
          <w:t>(三)、工艺技术方案要求</w:t>
        </w:r>
        <w:r>
          <w:tab/>
        </w:r>
        <w:r>
          <w:fldChar w:fldCharType="begin"/>
        </w:r>
        <w:r>
          <w:instrText xml:space="preserve"> PAGEREF _Toc31365 \h </w:instrText>
        </w:r>
        <w:r>
          <w:fldChar w:fldCharType="separate"/>
        </w:r>
        <w:r>
          <w:t>28</w:t>
        </w:r>
        <w:r>
          <w:fldChar w:fldCharType="end"/>
        </w:r>
      </w:hyperlink>
    </w:p>
    <w:p>
      <w:pPr>
        <w:pStyle w:val="TOC1"/>
        <w:tabs>
          <w:tab w:val="right" w:leader="dot" w:pos="8306"/>
        </w:tabs>
      </w:pPr>
      <w:hyperlink w:anchor="_Toc14256" w:history="1">
        <w:r>
          <w:rPr>
            <w:rFonts w:ascii="仿宋" w:eastAsia="仿宋" w:hAnsi="仿宋" w:cs="仿宋" w:hint="eastAsia"/>
            <w:lang w:eastAsia="zh-CN"/>
          </w:rPr>
          <w:t>九、生产安全保护</w:t>
        </w:r>
        <w:r>
          <w:tab/>
        </w:r>
        <w:r>
          <w:fldChar w:fldCharType="begin"/>
        </w:r>
        <w:r>
          <w:instrText xml:space="preserve"> PAGEREF _Toc14256 \h </w:instrText>
        </w:r>
        <w:r>
          <w:fldChar w:fldCharType="separate"/>
        </w:r>
        <w:r>
          <w:t>30</w:t>
        </w:r>
        <w:r>
          <w:fldChar w:fldCharType="end"/>
        </w:r>
      </w:hyperlink>
    </w:p>
    <w:p>
      <w:pPr>
        <w:pStyle w:val="TOC2"/>
        <w:tabs>
          <w:tab w:val="right" w:leader="dot" w:pos="8306"/>
        </w:tabs>
      </w:pPr>
      <w:hyperlink w:anchor="_Toc17835" w:history="1">
        <w:r>
          <w:rPr>
            <w:rFonts w:ascii="仿宋" w:eastAsia="仿宋" w:hAnsi="仿宋" w:cs="仿宋" w:hint="eastAsia"/>
            <w:lang w:eastAsia="zh-CN"/>
          </w:rPr>
          <w:t>(一)、消防安全</w:t>
        </w:r>
        <w:r>
          <w:tab/>
        </w:r>
        <w:r>
          <w:fldChar w:fldCharType="begin"/>
        </w:r>
        <w:r>
          <w:instrText xml:space="preserve"> PAGEREF _Toc17835 \h </w:instrText>
        </w:r>
        <w:r>
          <w:fldChar w:fldCharType="separate"/>
        </w:r>
        <w:r>
          <w:t>30</w:t>
        </w:r>
        <w:r>
          <w:fldChar w:fldCharType="end"/>
        </w:r>
      </w:hyperlink>
    </w:p>
    <w:p>
      <w:pPr>
        <w:pStyle w:val="TOC2"/>
        <w:tabs>
          <w:tab w:val="right" w:leader="dot" w:pos="8306"/>
        </w:tabs>
      </w:pPr>
      <w:hyperlink w:anchor="_Toc26549" w:history="1">
        <w:r>
          <w:rPr>
            <w:rFonts w:ascii="仿宋" w:eastAsia="仿宋" w:hAnsi="仿宋" w:cs="仿宋" w:hint="eastAsia"/>
            <w:lang w:eastAsia="zh-CN"/>
          </w:rPr>
          <w:t>(二)、防火防爆总图布置措施</w:t>
        </w:r>
        <w:r>
          <w:tab/>
        </w:r>
        <w:r>
          <w:fldChar w:fldCharType="begin"/>
        </w:r>
        <w:r>
          <w:instrText xml:space="preserve"> PAGEREF _Toc26549 \h </w:instrText>
        </w:r>
        <w:r>
          <w:fldChar w:fldCharType="separate"/>
        </w:r>
        <w:r>
          <w:t>31</w:t>
        </w:r>
        <w:r>
          <w:fldChar w:fldCharType="end"/>
        </w:r>
      </w:hyperlink>
    </w:p>
    <w:p>
      <w:pPr>
        <w:pStyle w:val="TOC2"/>
        <w:tabs>
          <w:tab w:val="right" w:leader="dot" w:pos="8306"/>
        </w:tabs>
      </w:pPr>
      <w:hyperlink w:anchor="_Toc2135" w:history="1">
        <w:r>
          <w:rPr>
            <w:rFonts w:ascii="仿宋" w:eastAsia="仿宋" w:hAnsi="仿宋" w:cs="仿宋" w:hint="eastAsia"/>
            <w:lang w:eastAsia="zh-CN"/>
          </w:rPr>
          <w:t>(三)、自然灾害防范措施</w:t>
        </w:r>
        <w:r>
          <w:tab/>
        </w:r>
        <w:r>
          <w:fldChar w:fldCharType="begin"/>
        </w:r>
        <w:r>
          <w:instrText xml:space="preserve"> PAGEREF _Toc2135 \h </w:instrText>
        </w:r>
        <w:r>
          <w:fldChar w:fldCharType="separate"/>
        </w:r>
        <w:r>
          <w:t>32</w:t>
        </w:r>
        <w:r>
          <w:fldChar w:fldCharType="end"/>
        </w:r>
      </w:hyperlink>
    </w:p>
    <w:p>
      <w:pPr>
        <w:pStyle w:val="TOC2"/>
        <w:tabs>
          <w:tab w:val="right" w:leader="dot" w:pos="8306"/>
        </w:tabs>
      </w:pPr>
      <w:hyperlink w:anchor="_Toc4644" w:history="1">
        <w:r>
          <w:rPr>
            <w:rFonts w:ascii="仿宋" w:eastAsia="仿宋" w:hAnsi="仿宋" w:cs="仿宋" w:hint="eastAsia"/>
            <w:lang w:eastAsia="zh-CN"/>
          </w:rPr>
          <w:t>(四)、安全色及安全标志使用要求</w:t>
        </w:r>
        <w:r>
          <w:tab/>
        </w:r>
        <w:r>
          <w:fldChar w:fldCharType="begin"/>
        </w:r>
        <w:r>
          <w:instrText xml:space="preserve"> PAGEREF _Toc4644 \h </w:instrText>
        </w:r>
        <w:r>
          <w:fldChar w:fldCharType="separate"/>
        </w:r>
        <w:r>
          <w:t>33</w:t>
        </w:r>
        <w:r>
          <w:fldChar w:fldCharType="end"/>
        </w:r>
      </w:hyperlink>
    </w:p>
    <w:p>
      <w:pPr>
        <w:pStyle w:val="TOC2"/>
        <w:tabs>
          <w:tab w:val="right" w:leader="dot" w:pos="8306"/>
        </w:tabs>
      </w:pPr>
      <w:hyperlink w:anchor="_Toc29142" w:history="1">
        <w:r>
          <w:rPr>
            <w:rFonts w:ascii="仿宋" w:eastAsia="仿宋" w:hAnsi="仿宋" w:cs="仿宋" w:hint="eastAsia"/>
            <w:lang w:eastAsia="zh-CN"/>
          </w:rPr>
          <w:t>(五)、防尘防毒措施</w:t>
        </w:r>
        <w:r>
          <w:tab/>
        </w:r>
        <w:r>
          <w:fldChar w:fldCharType="begin"/>
        </w:r>
        <w:r>
          <w:instrText xml:space="preserve"> PAGEREF _Toc29142 \h </w:instrText>
        </w:r>
        <w:r>
          <w:fldChar w:fldCharType="separate"/>
        </w:r>
        <w:r>
          <w:t>34</w:t>
        </w:r>
        <w:r>
          <w:fldChar w:fldCharType="end"/>
        </w:r>
      </w:hyperlink>
    </w:p>
    <w:p>
      <w:pPr>
        <w:pStyle w:val="TOC2"/>
        <w:tabs>
          <w:tab w:val="right" w:leader="dot" w:pos="8306"/>
        </w:tabs>
      </w:pPr>
      <w:hyperlink w:anchor="_Toc23267" w:history="1">
        <w:r>
          <w:rPr>
            <w:rFonts w:ascii="仿宋" w:eastAsia="仿宋" w:hAnsi="仿宋" w:cs="仿宋" w:hint="eastAsia"/>
            <w:lang w:eastAsia="zh-CN"/>
          </w:rPr>
          <w:t>(六)、防静电、触电防护及防雷措施</w:t>
        </w:r>
        <w:r>
          <w:tab/>
        </w:r>
        <w:r>
          <w:fldChar w:fldCharType="begin"/>
        </w:r>
        <w:r>
          <w:instrText xml:space="preserve"> PAGEREF _Toc23267 \h </w:instrText>
        </w:r>
        <w:r>
          <w:fldChar w:fldCharType="separate"/>
        </w:r>
        <w:r>
          <w:t>35</w:t>
        </w:r>
        <w:r>
          <w:fldChar w:fldCharType="end"/>
        </w:r>
      </w:hyperlink>
    </w:p>
    <w:p>
      <w:pPr>
        <w:pStyle w:val="TOC2"/>
        <w:tabs>
          <w:tab w:val="right" w:leader="dot" w:pos="8306"/>
        </w:tabs>
      </w:pPr>
      <w:hyperlink w:anchor="_Toc18686" w:history="1">
        <w:r>
          <w:rPr>
            <w:rFonts w:ascii="仿宋" w:eastAsia="仿宋" w:hAnsi="仿宋" w:cs="仿宋" w:hint="eastAsia"/>
            <w:lang w:eastAsia="zh-CN"/>
          </w:rPr>
          <w:t>(七)、机械设备安全保障措施</w:t>
        </w:r>
        <w:r>
          <w:tab/>
        </w:r>
        <w:r>
          <w:fldChar w:fldCharType="begin"/>
        </w:r>
        <w:r>
          <w:instrText xml:space="preserve"> PAGEREF _Toc18686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216" w:history="1">
        <w:r>
          <w:rPr>
            <w:rFonts w:ascii="仿宋" w:eastAsia="仿宋" w:hAnsi="仿宋" w:cs="仿宋" w:hint="eastAsia"/>
            <w:lang w:eastAsia="zh-CN"/>
          </w:rPr>
          <w:t>十、铷项目投资规划</w:t>
        </w:r>
        <w:r>
          <w:tab/>
        </w:r>
        <w:r>
          <w:fldChar w:fldCharType="begin"/>
        </w:r>
        <w:r>
          <w:instrText xml:space="preserve"> PAGEREF _Toc32216 \h </w:instrText>
        </w:r>
        <w:r>
          <w:fldChar w:fldCharType="separate"/>
        </w:r>
        <w:r>
          <w:t>37</w:t>
        </w:r>
        <w:r>
          <w:fldChar w:fldCharType="end"/>
        </w:r>
      </w:hyperlink>
    </w:p>
    <w:p>
      <w:pPr>
        <w:pStyle w:val="TOC2"/>
        <w:tabs>
          <w:tab w:val="right" w:leader="dot" w:pos="8306"/>
        </w:tabs>
      </w:pPr>
      <w:hyperlink w:anchor="_Toc12540" w:history="1">
        <w:r>
          <w:rPr>
            <w:rFonts w:ascii="仿宋" w:eastAsia="仿宋" w:hAnsi="仿宋" w:cs="仿宋" w:hint="eastAsia"/>
            <w:lang w:eastAsia="zh-CN"/>
          </w:rPr>
          <w:t>(一)、铷项目总投资估算</w:t>
        </w:r>
        <w:r>
          <w:tab/>
        </w:r>
        <w:r>
          <w:fldChar w:fldCharType="begin"/>
        </w:r>
        <w:r>
          <w:instrText xml:space="preserve"> PAGEREF _Toc12540 \h </w:instrText>
        </w:r>
        <w:r>
          <w:fldChar w:fldCharType="separate"/>
        </w:r>
        <w:r>
          <w:t>37</w:t>
        </w:r>
        <w:r>
          <w:fldChar w:fldCharType="end"/>
        </w:r>
      </w:hyperlink>
    </w:p>
    <w:p>
      <w:pPr>
        <w:pStyle w:val="TOC2"/>
        <w:tabs>
          <w:tab w:val="right" w:leader="dot" w:pos="8306"/>
        </w:tabs>
      </w:pPr>
      <w:hyperlink w:anchor="_Toc29928" w:history="1">
        <w:r>
          <w:rPr>
            <w:rFonts w:ascii="仿宋" w:eastAsia="仿宋" w:hAnsi="仿宋" w:cs="仿宋" w:hint="eastAsia"/>
            <w:lang w:eastAsia="zh-CN"/>
          </w:rPr>
          <w:t>(二)、资金筹措</w:t>
        </w:r>
        <w:r>
          <w:tab/>
        </w:r>
        <w:r>
          <w:fldChar w:fldCharType="begin"/>
        </w:r>
        <w:r>
          <w:instrText xml:space="preserve"> PAGEREF _Toc29928 \h </w:instrText>
        </w:r>
        <w:r>
          <w:fldChar w:fldCharType="separate"/>
        </w:r>
        <w:r>
          <w:t>39</w:t>
        </w:r>
        <w:r>
          <w:fldChar w:fldCharType="end"/>
        </w:r>
      </w:hyperlink>
    </w:p>
    <w:p>
      <w:pPr>
        <w:pStyle w:val="TOC1"/>
        <w:tabs>
          <w:tab w:val="right" w:leader="dot" w:pos="8306"/>
        </w:tabs>
      </w:pPr>
      <w:hyperlink w:anchor="_Toc22981" w:history="1">
        <w:r>
          <w:rPr>
            <w:rFonts w:ascii="仿宋" w:eastAsia="仿宋" w:hAnsi="仿宋" w:cs="仿宋" w:hint="eastAsia"/>
            <w:lang w:eastAsia="zh-CN"/>
          </w:rPr>
          <w:t>十一、铷项目创新与研发</w:t>
        </w:r>
        <w:r>
          <w:tab/>
        </w:r>
        <w:r>
          <w:fldChar w:fldCharType="begin"/>
        </w:r>
        <w:r>
          <w:instrText xml:space="preserve"> PAGEREF _Toc22981 \h </w:instrText>
        </w:r>
        <w:r>
          <w:fldChar w:fldCharType="separate"/>
        </w:r>
        <w:r>
          <w:t>39</w:t>
        </w:r>
        <w:r>
          <w:fldChar w:fldCharType="end"/>
        </w:r>
      </w:hyperlink>
    </w:p>
    <w:p>
      <w:pPr>
        <w:pStyle w:val="TOC2"/>
        <w:tabs>
          <w:tab w:val="right" w:leader="dot" w:pos="8306"/>
        </w:tabs>
      </w:pPr>
      <w:hyperlink w:anchor="_Toc32572" w:history="1">
        <w:r>
          <w:rPr>
            <w:rFonts w:ascii="仿宋" w:eastAsia="仿宋" w:hAnsi="仿宋" w:cs="仿宋" w:hint="eastAsia"/>
            <w:lang w:eastAsia="zh-CN"/>
          </w:rPr>
          <w:t>(一)、创新策略与方向</w:t>
        </w:r>
        <w:r>
          <w:tab/>
        </w:r>
        <w:r>
          <w:fldChar w:fldCharType="begin"/>
        </w:r>
        <w:r>
          <w:instrText xml:space="preserve"> PAGEREF _Toc32572 \h </w:instrText>
        </w:r>
        <w:r>
          <w:fldChar w:fldCharType="separate"/>
        </w:r>
        <w:r>
          <w:t>39</w:t>
        </w:r>
        <w:r>
          <w:fldChar w:fldCharType="end"/>
        </w:r>
      </w:hyperlink>
    </w:p>
    <w:p>
      <w:pPr>
        <w:pStyle w:val="TOC2"/>
        <w:tabs>
          <w:tab w:val="right" w:leader="dot" w:pos="8306"/>
        </w:tabs>
      </w:pPr>
      <w:hyperlink w:anchor="_Toc8416" w:history="1">
        <w:r>
          <w:rPr>
            <w:rFonts w:ascii="仿宋" w:eastAsia="仿宋" w:hAnsi="仿宋" w:cs="仿宋" w:hint="eastAsia"/>
            <w:lang w:eastAsia="zh-CN"/>
          </w:rPr>
          <w:t>(二)、研发规划与投入</w:t>
        </w:r>
        <w:r>
          <w:tab/>
        </w:r>
        <w:r>
          <w:fldChar w:fldCharType="begin"/>
        </w:r>
        <w:r>
          <w:instrText xml:space="preserve"> PAGEREF _Toc8416 \h </w:instrText>
        </w:r>
        <w:r>
          <w:fldChar w:fldCharType="separate"/>
        </w:r>
        <w:r>
          <w:t>41</w:t>
        </w:r>
        <w:r>
          <w:fldChar w:fldCharType="end"/>
        </w:r>
      </w:hyperlink>
    </w:p>
    <w:p>
      <w:pPr>
        <w:pStyle w:val="TOC1"/>
        <w:tabs>
          <w:tab w:val="right" w:leader="dot" w:pos="8306"/>
        </w:tabs>
      </w:pPr>
      <w:hyperlink w:anchor="_Toc6992" w:history="1">
        <w:r>
          <w:rPr>
            <w:rFonts w:ascii="仿宋" w:eastAsia="仿宋" w:hAnsi="仿宋" w:cs="仿宋" w:hint="eastAsia"/>
            <w:lang w:eastAsia="zh-CN"/>
          </w:rPr>
          <w:t>十二、铷项目人力资源管理</w:t>
        </w:r>
        <w:r>
          <w:tab/>
        </w:r>
        <w:r>
          <w:fldChar w:fldCharType="begin"/>
        </w:r>
        <w:r>
          <w:instrText xml:space="preserve"> PAGEREF _Toc6992 \h </w:instrText>
        </w:r>
        <w:r>
          <w:fldChar w:fldCharType="separate"/>
        </w:r>
        <w:r>
          <w:t>42</w:t>
        </w:r>
        <w:r>
          <w:fldChar w:fldCharType="end"/>
        </w:r>
      </w:hyperlink>
    </w:p>
    <w:p>
      <w:pPr>
        <w:pStyle w:val="TOC2"/>
        <w:tabs>
          <w:tab w:val="right" w:leader="dot" w:pos="8306"/>
        </w:tabs>
      </w:pPr>
      <w:hyperlink w:anchor="_Toc3482" w:history="1">
        <w:r>
          <w:rPr>
            <w:rFonts w:ascii="仿宋" w:eastAsia="仿宋" w:hAnsi="仿宋" w:cs="仿宋" w:hint="eastAsia"/>
            <w:lang w:eastAsia="zh-CN"/>
          </w:rPr>
          <w:t>(一)、建立健全的预算管理制度</w:t>
        </w:r>
        <w:r>
          <w:tab/>
        </w:r>
        <w:r>
          <w:fldChar w:fldCharType="begin"/>
        </w:r>
        <w:r>
          <w:instrText xml:space="preserve"> PAGEREF _Toc3482 \h </w:instrText>
        </w:r>
        <w:r>
          <w:fldChar w:fldCharType="separate"/>
        </w:r>
        <w:r>
          <w:t>42</w:t>
        </w:r>
        <w:r>
          <w:fldChar w:fldCharType="end"/>
        </w:r>
      </w:hyperlink>
    </w:p>
    <w:p>
      <w:pPr>
        <w:pStyle w:val="TOC2"/>
        <w:tabs>
          <w:tab w:val="right" w:leader="dot" w:pos="8306"/>
        </w:tabs>
      </w:pPr>
      <w:hyperlink w:anchor="_Toc21209" w:history="1">
        <w:r>
          <w:rPr>
            <w:rFonts w:ascii="仿宋" w:eastAsia="仿宋" w:hAnsi="仿宋" w:cs="仿宋" w:hint="eastAsia"/>
            <w:lang w:eastAsia="zh-CN"/>
          </w:rPr>
          <w:t>(二)、加强资金流动监控</w:t>
        </w:r>
        <w:r>
          <w:tab/>
        </w:r>
        <w:r>
          <w:fldChar w:fldCharType="begin"/>
        </w:r>
        <w:r>
          <w:instrText xml:space="preserve"> PAGEREF _Toc21209 \h </w:instrText>
        </w:r>
        <w:r>
          <w:fldChar w:fldCharType="separate"/>
        </w:r>
        <w:r>
          <w:t>44</w:t>
        </w:r>
        <w:r>
          <w:fldChar w:fldCharType="end"/>
        </w:r>
      </w:hyperlink>
    </w:p>
    <w:p>
      <w:pPr>
        <w:pStyle w:val="TOC2"/>
        <w:tabs>
          <w:tab w:val="right" w:leader="dot" w:pos="8306"/>
        </w:tabs>
      </w:pPr>
      <w:hyperlink w:anchor="_Toc11253" w:history="1">
        <w:r>
          <w:rPr>
            <w:rFonts w:ascii="仿宋" w:eastAsia="仿宋" w:hAnsi="仿宋" w:cs="仿宋" w:hint="eastAsia"/>
            <w:lang w:eastAsia="zh-CN"/>
          </w:rPr>
          <w:t>(三)、制定完善的风险控制机制</w:t>
        </w:r>
        <w:r>
          <w:tab/>
        </w:r>
        <w:r>
          <w:fldChar w:fldCharType="begin"/>
        </w:r>
        <w:r>
          <w:instrText xml:space="preserve"> PAGEREF _Toc11253 \h </w:instrText>
        </w:r>
        <w:r>
          <w:fldChar w:fldCharType="separate"/>
        </w:r>
        <w:r>
          <w:t>45</w:t>
        </w:r>
        <w:r>
          <w:fldChar w:fldCharType="end"/>
        </w:r>
      </w:hyperlink>
    </w:p>
    <w:p>
      <w:pPr>
        <w:pStyle w:val="TOC2"/>
        <w:tabs>
          <w:tab w:val="right" w:leader="dot" w:pos="8306"/>
        </w:tabs>
      </w:pPr>
      <w:hyperlink w:anchor="_Toc28297" w:history="1">
        <w:r>
          <w:rPr>
            <w:rFonts w:ascii="仿宋" w:eastAsia="仿宋" w:hAnsi="仿宋" w:cs="仿宋" w:hint="eastAsia"/>
            <w:lang w:eastAsia="zh-CN"/>
          </w:rPr>
          <w:t>(四)、优化成本管理</w:t>
        </w:r>
        <w:r>
          <w:tab/>
        </w:r>
        <w:r>
          <w:fldChar w:fldCharType="begin"/>
        </w:r>
        <w:r>
          <w:instrText xml:space="preserve"> PAGEREF _Toc28297 \h </w:instrText>
        </w:r>
        <w:r>
          <w:fldChar w:fldCharType="separate"/>
        </w:r>
        <w:r>
          <w:t>46</w:t>
        </w:r>
        <w:r>
          <w:fldChar w:fldCharType="end"/>
        </w:r>
      </w:hyperlink>
    </w:p>
    <w:p>
      <w:pPr>
        <w:pStyle w:val="TOC1"/>
        <w:tabs>
          <w:tab w:val="right" w:leader="dot" w:pos="8306"/>
        </w:tabs>
      </w:pPr>
      <w:hyperlink w:anchor="_Toc9152" w:history="1">
        <w:r>
          <w:rPr>
            <w:rFonts w:ascii="仿宋" w:eastAsia="仿宋" w:hAnsi="仿宋" w:cs="仿宋" w:hint="eastAsia"/>
            <w:lang w:eastAsia="zh-CN"/>
          </w:rPr>
          <w:t>十三、铷项目治理与监督</w:t>
        </w:r>
        <w:r>
          <w:tab/>
        </w:r>
        <w:r>
          <w:fldChar w:fldCharType="begin"/>
        </w:r>
        <w:r>
          <w:instrText xml:space="preserve"> PAGEREF _Toc9152 \h </w:instrText>
        </w:r>
        <w:r>
          <w:fldChar w:fldCharType="separate"/>
        </w:r>
        <w:r>
          <w:t>47</w:t>
        </w:r>
        <w:r>
          <w:fldChar w:fldCharType="end"/>
        </w:r>
      </w:hyperlink>
    </w:p>
    <w:p>
      <w:pPr>
        <w:pStyle w:val="TOC2"/>
        <w:tabs>
          <w:tab w:val="right" w:leader="dot" w:pos="8306"/>
        </w:tabs>
      </w:pPr>
      <w:hyperlink w:anchor="_Toc6452" w:history="1">
        <w:r>
          <w:rPr>
            <w:rFonts w:ascii="仿宋" w:eastAsia="仿宋" w:hAnsi="仿宋" w:cs="仿宋" w:hint="eastAsia"/>
            <w:lang w:eastAsia="zh-CN"/>
          </w:rPr>
          <w:t>(一)、铷项目治理结构</w:t>
        </w:r>
        <w:r>
          <w:tab/>
        </w:r>
        <w:r>
          <w:fldChar w:fldCharType="begin"/>
        </w:r>
        <w:r>
          <w:instrText xml:space="preserve"> PAGEREF _Toc6452 \h </w:instrText>
        </w:r>
        <w:r>
          <w:fldChar w:fldCharType="separate"/>
        </w:r>
        <w:r>
          <w:t>47</w:t>
        </w:r>
        <w:r>
          <w:fldChar w:fldCharType="end"/>
        </w:r>
      </w:hyperlink>
    </w:p>
    <w:p>
      <w:pPr>
        <w:pStyle w:val="TOC2"/>
        <w:tabs>
          <w:tab w:val="right" w:leader="dot" w:pos="8306"/>
        </w:tabs>
      </w:pPr>
      <w:hyperlink w:anchor="_Toc5564" w:history="1">
        <w:r>
          <w:rPr>
            <w:rFonts w:ascii="仿宋" w:eastAsia="仿宋" w:hAnsi="仿宋" w:cs="仿宋" w:hint="eastAsia"/>
            <w:lang w:eastAsia="zh-CN"/>
          </w:rPr>
          <w:t>(二)、监督与审计</w:t>
        </w:r>
        <w:r>
          <w:tab/>
        </w:r>
        <w:r>
          <w:fldChar w:fldCharType="begin"/>
        </w:r>
        <w:r>
          <w:instrText xml:space="preserve"> PAGEREF _Toc5564 \h </w:instrText>
        </w:r>
        <w:r>
          <w:fldChar w:fldCharType="separate"/>
        </w:r>
        <w:r>
          <w:t>49</w:t>
        </w:r>
        <w:r>
          <w:fldChar w:fldCharType="end"/>
        </w:r>
      </w:hyperlink>
    </w:p>
    <w:p>
      <w:pPr>
        <w:pStyle w:val="TOC1"/>
        <w:tabs>
          <w:tab w:val="right" w:leader="dot" w:pos="8306"/>
        </w:tabs>
      </w:pPr>
      <w:hyperlink w:anchor="_Toc29930" w:history="1">
        <w:r>
          <w:rPr>
            <w:rFonts w:ascii="仿宋" w:eastAsia="仿宋" w:hAnsi="仿宋" w:cs="仿宋" w:hint="eastAsia"/>
            <w:lang w:eastAsia="zh-CN"/>
          </w:rPr>
          <w:t>十四、供应链管理</w:t>
        </w:r>
        <w:r>
          <w:tab/>
        </w:r>
        <w:r>
          <w:fldChar w:fldCharType="begin"/>
        </w:r>
        <w:r>
          <w:instrText xml:space="preserve"> PAGEREF _Toc29930 \h </w:instrText>
        </w:r>
        <w:r>
          <w:fldChar w:fldCharType="separate"/>
        </w:r>
        <w:r>
          <w:t>50</w:t>
        </w:r>
        <w:r>
          <w:fldChar w:fldCharType="end"/>
        </w:r>
      </w:hyperlink>
    </w:p>
    <w:p>
      <w:pPr>
        <w:pStyle w:val="TOC2"/>
        <w:tabs>
          <w:tab w:val="right" w:leader="dot" w:pos="8306"/>
        </w:tabs>
      </w:pPr>
      <w:hyperlink w:anchor="_Toc22212" w:history="1">
        <w:r>
          <w:rPr>
            <w:rFonts w:ascii="仿宋" w:eastAsia="仿宋" w:hAnsi="仿宋" w:cs="仿宋" w:hint="eastAsia"/>
            <w:lang w:eastAsia="zh-CN"/>
          </w:rPr>
          <w:t>(一)、供应链战略规划</w:t>
        </w:r>
        <w:r>
          <w:tab/>
        </w:r>
        <w:r>
          <w:fldChar w:fldCharType="begin"/>
        </w:r>
        <w:r>
          <w:instrText xml:space="preserve"> PAGEREF _Toc22212 \h </w:instrText>
        </w:r>
        <w:r>
          <w:fldChar w:fldCharType="separate"/>
        </w:r>
        <w:r>
          <w:t>50</w:t>
        </w:r>
        <w:r>
          <w:fldChar w:fldCharType="end"/>
        </w:r>
      </w:hyperlink>
    </w:p>
    <w:p>
      <w:pPr>
        <w:pStyle w:val="TOC2"/>
        <w:tabs>
          <w:tab w:val="right" w:leader="dot" w:pos="8306"/>
        </w:tabs>
      </w:pPr>
      <w:hyperlink w:anchor="_Toc31222" w:history="1">
        <w:r>
          <w:rPr>
            <w:rFonts w:ascii="仿宋" w:eastAsia="仿宋" w:hAnsi="仿宋" w:cs="仿宋" w:hint="eastAsia"/>
            <w:lang w:eastAsia="zh-CN"/>
          </w:rPr>
          <w:t>(二)、供应商选择与合作</w:t>
        </w:r>
        <w:r>
          <w:tab/>
        </w:r>
        <w:r>
          <w:fldChar w:fldCharType="begin"/>
        </w:r>
        <w:r>
          <w:instrText xml:space="preserve"> PAGEREF _Toc31222 \h </w:instrText>
        </w:r>
        <w:r>
          <w:fldChar w:fldCharType="separate"/>
        </w:r>
        <w:r>
          <w:t>51</w:t>
        </w:r>
        <w:r>
          <w:fldChar w:fldCharType="end"/>
        </w:r>
      </w:hyperlink>
    </w:p>
    <w:p>
      <w:pPr>
        <w:pStyle w:val="TOC2"/>
        <w:tabs>
          <w:tab w:val="right" w:leader="dot" w:pos="8306"/>
        </w:tabs>
      </w:pPr>
      <w:hyperlink w:anchor="_Toc8524" w:history="1">
        <w:r>
          <w:rPr>
            <w:rFonts w:ascii="仿宋" w:eastAsia="仿宋" w:hAnsi="仿宋" w:cs="仿宋" w:hint="eastAsia"/>
            <w:lang w:eastAsia="zh-CN"/>
          </w:rPr>
          <w:t>(三)、物流与库存管理</w:t>
        </w:r>
        <w:r>
          <w:tab/>
        </w:r>
        <w:r>
          <w:fldChar w:fldCharType="begin"/>
        </w:r>
        <w:r>
          <w:instrText xml:space="preserve"> PAGEREF _Toc8524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630"/>
      <w:r>
        <w:rPr>
          <w:rFonts w:ascii="仿宋" w:eastAsia="仿宋" w:hAnsi="仿宋" w:cs="仿宋" w:hint="eastAsia"/>
          <w:sz w:val="28"/>
          <w:lang w:eastAsia="zh-CN"/>
        </w:rPr>
        <w:t>一、铷项目建设单位说明</w:t>
      </w:r>
      <w:bookmarkEnd w:id="2"/>
    </w:p>
    <w:p>
      <w:pPr>
        <w:pStyle w:val="Heading2"/>
        <w:rPr>
          <w:rFonts w:ascii="仿宋" w:eastAsia="仿宋" w:hAnsi="仿宋" w:cs="仿宋" w:hint="eastAsia"/>
          <w:lang w:eastAsia="zh-CN"/>
        </w:rPr>
      </w:pPr>
      <w:bookmarkStart w:id="3" w:name="_Toc28280"/>
      <w:r>
        <w:rPr>
          <w:rFonts w:ascii="仿宋" w:eastAsia="仿宋" w:hAnsi="仿宋" w:cs="仿宋" w:hint="eastAsia"/>
          <w:lang w:eastAsia="zh-CN"/>
        </w:rPr>
        <w:t>(一)、铷项目承办单位基本情况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653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铷项目承办单位的XXXX，我们着眼于实现可持续的经济效益。通过技术创新和解决方案的提供，公司预计在铷项目执行期间将获得可观的收入增长。这一收入来源主要包括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同时，我们注重成本控制和效率提升，以确保铷项目的可持续盈利。透过精细的管理和资源优化，公司期望实现铷项目利润最大化。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铷项目实施进行全面的投资评估，包括铷项目启动阶段的资金投入和后续运营成本。通过对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为确保公司在铷项目实施过程中具备足够的资金流动性，公司将进行详尽的现金流分析。这包括资金需求的合理预测、铷项目周期内的资金峰谷分析以及灵活的财务管理策略，以应对各种潜在的经济变动。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517"/>
      <w:r>
        <w:rPr>
          <w:rFonts w:ascii="仿宋" w:eastAsia="仿宋" w:hAnsi="仿宋" w:cs="仿宋" w:hint="eastAsia"/>
          <w:sz w:val="28"/>
          <w:lang w:eastAsia="zh-CN"/>
        </w:rPr>
        <w:t>二、铷项目绩效评估</w:t>
      </w:r>
      <w:bookmarkEnd w:id="5"/>
    </w:p>
    <w:p>
      <w:pPr>
        <w:pStyle w:val="Heading2"/>
        <w:rPr>
          <w:rFonts w:ascii="仿宋" w:eastAsia="仿宋" w:hAnsi="仿宋" w:cs="仿宋" w:hint="eastAsia"/>
          <w:lang w:eastAsia="zh-CN"/>
        </w:rPr>
      </w:pPr>
      <w:bookmarkStart w:id="6" w:name="_Toc2233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在铷项目中，我们设计了一套全面的绩效评估指标，以确保铷项目的可控和成功交付。这些指标跨足铷项目目标、成本、进度和质量等多个维度，为我们提供了全面洞察铷项目的健康状况。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铷项目目标达成率是我们关注的首要指标。我们设定了明确的目标，并通过定期监测和评估，迅速发现并应对潜在的目标偏差。这为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铷项目进度作为关键的绩效指标之一，得到了精心的关注。我们制定了详细的铷项目进度计划，并设立了进度符合度指标，确保实际进度与计划进度保持一致。这使我们能够快速发现和解决潜在的进度问题，保持铷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铷项目绩效的不可或缺的一环。我们引入了一系列的质量标准和客户满意度指标，以确保铷项目交付的成果在质量上达到或超越预期水平。通过持续监测这些指标，我们努力提升铷项目整体质量水平，为铷项目的成功交付提供有力保障。通过这些科学且全面的绩效评估，我们能够更好地引导铷项目的持续改进，确保铷项目目标的顺利达成。</w:t>
      </w:r>
    </w:p>
    <w:p>
      <w:pPr>
        <w:pStyle w:val="Heading2"/>
        <w:ind w:firstLine="560" w:firstLineChars="200"/>
        <w:rPr>
          <w:rFonts w:ascii="仿宋" w:eastAsia="仿宋" w:hAnsi="仿宋" w:cs="仿宋" w:hint="eastAsia"/>
          <w:sz w:val="28"/>
          <w:lang w:eastAsia="zh-CN"/>
        </w:rPr>
      </w:pPr>
      <w:bookmarkStart w:id="7" w:name="_Toc3168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绩效评估是铷项目中的关键环节，为确保铷项目达到预期目标，我们采用了多层次、多维度的绩效评估方法。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从定性角度来看，我们注重铷项目的战略目标对齐，确保每个决策和行动都与铷项目整体目标保持一致。团队会定期召开战略对齐会议，审视当前工作与铷项目战略是否保持一致，以及是否需要调整战略方向。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铷项目进度、质量、成本和风险等方面。这些指标通过数据收集和分析，为铷项目管理团队提供了客观的评估依据。例如，我们通过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绩效评估不仅仅停留在铷项目内部，还考虑了铷项目对外部环境的影响。我们定期进行干系人满意度调查，以了解各利益相关方对铷项目的期望和满意度，并及时做出调整。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这种多层次、多角度的绩效评估方法，使得我们能够全面了解铷项目的运行状态，及时做出调整，确保铷项目在不断变化的环境中保持稳健前行。</w:t>
      </w:r>
    </w:p>
    <w:p>
      <w:pPr>
        <w:pStyle w:val="Heading2"/>
        <w:ind w:firstLine="560" w:firstLineChars="200"/>
        <w:rPr>
          <w:rFonts w:ascii="仿宋" w:eastAsia="仿宋" w:hAnsi="仿宋" w:cs="仿宋" w:hint="eastAsia"/>
          <w:sz w:val="28"/>
          <w:lang w:eastAsia="zh-CN"/>
        </w:rPr>
      </w:pPr>
      <w:bookmarkStart w:id="8" w:name="_Toc3923"/>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为了确保铷项目的有效管理和不断优化，我们采用了精心设计的绩效评估周期。这个周期旨在实现灵活、实时和全面的评估，以适应铷项目执行中的各种挑战。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铷项目的不同需求，分为短期、中期和长期。短期评估关注每个迭代或工作周期，以及时发现和解决当前任务中的问题。中期评估涵盖几个迭代，深入了解整体铷项目的趋势和性能。长期评估则着眼于整个铷项目阶段，确保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我们强调实时性的信息反馈，通过采用先进的铷项目管理工具和协作平台，团队成员能够随时更新和分享铷项目数据。这种实时性的反馈机制使我们能够及时察觉潜在问题，快速调整，保持铷项目的稳健运作。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与铷项目的决策制定密不可分。每个周期的铷项目回顾会议成为集体总结经验、识别问题深层次原因并找到创新解决方案的平台。这种定期的反思与调整机制使铷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6891"/>
      <w:r>
        <w:rPr>
          <w:rFonts w:ascii="仿宋" w:eastAsia="仿宋" w:hAnsi="仿宋" w:cs="仿宋" w:hint="eastAsia"/>
          <w:sz w:val="28"/>
          <w:lang w:eastAsia="zh-CN"/>
        </w:rPr>
        <w:t>三、铷项目土建工程</w:t>
      </w:r>
      <w:bookmarkEnd w:id="9"/>
    </w:p>
    <w:p>
      <w:pPr>
        <w:pStyle w:val="Heading2"/>
        <w:rPr>
          <w:rFonts w:ascii="仿宋" w:eastAsia="仿宋" w:hAnsi="仿宋" w:cs="仿宋" w:hint="eastAsia"/>
          <w:lang w:eastAsia="zh-CN"/>
        </w:rPr>
      </w:pPr>
      <w:bookmarkStart w:id="10" w:name="_Toc2143"/>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在铷项目的建筑工程设计中，我们将秉承一系列重要的设计原则，以确保铷项目建筑在功能、美观、可持续性等方面达到最佳效果。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在建筑设计中，我们将综合考虑建设和运营成本。通过精细的经济效益分析，确保设计方案在高效利用资源的同时，对铷项目的长期盈利能力有积极的贡献。</w:t>
      </w:r>
    </w:p>
    <w:p>
      <w:pPr>
        <w:pStyle w:val="Heading2"/>
        <w:ind w:firstLine="560" w:firstLineChars="200"/>
        <w:rPr>
          <w:rFonts w:ascii="仿宋" w:eastAsia="仿宋" w:hAnsi="仿宋" w:cs="仿宋" w:hint="eastAsia"/>
          <w:sz w:val="28"/>
          <w:lang w:eastAsia="zh-CN"/>
        </w:rPr>
      </w:pPr>
      <w:bookmarkStart w:id="11" w:name="_Toc9854"/>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铷项目的土建工程设计中，我们将精准设定设计年限，结合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4894"/>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铷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8681"/>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本期工程铷项目预计总建筑面积XXX平方米，其中：计容建筑面积XXX平方米，计划建筑工程投资XX万元，占铷项目总投资的XX%。</w:t>
      </w:r>
    </w:p>
    <w:p>
      <w:pPr>
        <w:pStyle w:val="Heading1"/>
        <w:ind w:firstLine="560" w:firstLineChars="200"/>
        <w:rPr>
          <w:rFonts w:ascii="仿宋" w:eastAsia="仿宋" w:hAnsi="仿宋" w:cs="仿宋" w:hint="eastAsia"/>
          <w:sz w:val="28"/>
          <w:lang w:eastAsia="zh-CN"/>
        </w:rPr>
      </w:pPr>
      <w:bookmarkStart w:id="14" w:name="_Toc551"/>
      <w:r>
        <w:rPr>
          <w:rFonts w:ascii="仿宋" w:eastAsia="仿宋" w:hAnsi="仿宋" w:cs="仿宋" w:hint="eastAsia"/>
          <w:sz w:val="28"/>
          <w:lang w:eastAsia="zh-CN"/>
        </w:rPr>
        <w:t>四、铷项目选址可行性分析</w:t>
      </w:r>
      <w:bookmarkEnd w:id="14"/>
    </w:p>
    <w:p>
      <w:pPr>
        <w:pStyle w:val="Heading2"/>
        <w:rPr>
          <w:rFonts w:ascii="仿宋" w:eastAsia="仿宋" w:hAnsi="仿宋" w:cs="仿宋" w:hint="eastAsia"/>
          <w:lang w:eastAsia="zh-CN"/>
        </w:rPr>
      </w:pPr>
      <w:bookmarkStart w:id="15" w:name="_Toc7309"/>
      <w:r>
        <w:rPr>
          <w:rFonts w:ascii="仿宋" w:eastAsia="仿宋" w:hAnsi="仿宋" w:cs="仿宋" w:hint="eastAsia"/>
          <w:lang w:eastAsia="zh-CN"/>
        </w:rPr>
        <w:t>(一)、铷项目选址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该铷项目选址位于XX省XX市XX区XXX街道</w:t>
      </w:r>
    </w:p>
    <w:p>
      <w:pPr>
        <w:pStyle w:val="Heading2"/>
        <w:ind w:firstLine="560" w:firstLineChars="200"/>
        <w:rPr>
          <w:rFonts w:ascii="仿宋" w:eastAsia="仿宋" w:hAnsi="仿宋" w:cs="仿宋" w:hint="eastAsia"/>
          <w:sz w:val="28"/>
          <w:lang w:eastAsia="zh-CN"/>
        </w:rPr>
      </w:pPr>
      <w:bookmarkStart w:id="16" w:name="_Toc14585"/>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铷项目的征地面积将根据铷项目的实际规模和需求进行精确规划。具体面积XXX平方米，旨在确保铷项目不仅能够满足当前的发展需求，还能够预留空间以适应未来的扩展。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铷项目计划建设的建筑总规模具体面积XXX平方米。这一规模的确定综合考虑了铷项目的性质、规模，以及城市规划的相关要求，确保建筑布局与周边环境协调一致。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绿地率： 绿地率是铷项目用地中被规划为绿地的比例。具体面积XXX平方米，旨在通过合理规划绿地，改善铷项目周边环境，提升居民生活质量，并符合城市整体绿化规划。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确保铷项目选址与当地城市规划相一致，具体面积XXX平方米。通过与城市规划部门深入沟通，确保铷项目不仅符合城市的整体发展方向，还能够融入城市的发展布局，为城市的长远发展贡献力量。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充分了解并确保铷项目选址符合当地产业政策，具体面积XXX平方米。这包括铷项目对当地经济的促进作用，以及对相关产业的带动效应，确保铷项目与地方政府的产业政策保持一致，促进共赢合作。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确保铷项目选址具备必要的公共设施配套，具体面积XXX平方米。这包括交通便利性、教育、医疗等基础设施，以提高居民生活品质，使得铷项目选址更具吸引力。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考虑用地总体要求对当地社会稳定性的影响，具体面积XXX平方米。通过深入了解当地社区反馈，确保铷项目的选址和建设过程对当地社会和谐稳定产生积极作用。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铷项目选址不仅符合法规和规划，还在实际操作中具有可行性。这一全面规划将为铷项目的成功实施提供坚实的基础，确保铷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0379"/>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铷项目的设备规划和空间设计中，我们将采取灵活设备布局的措施。设备布局将根据实际需求进行灵活设计，避免不必要的浪费。通过合理规划设备摆放位置，我们将提高设备的利用率，减少设备间距，以确保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铷项目内部引入共享设施的概念，例如共享会议室、办公区等。通过这种方式，我们可以减少对资源的重复建设，提高资源共享效率，从而减小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3381"/>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铷项目的总图布置中，我们将不同功能区域进行明确的规划，以最大程度满足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18168"/>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铷项目对环境的影响是综合评价的重要因素之一。我们将详细考虑选址周边的自然环境、生态保护区、水源地等情况，确保铷项目的建设和运营对环境影响最小化，并符合当地的环保法规标准。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对选址的评价还需充分考虑当地政府的产业政策和法规。我们将详细了解铷项目所在地的相关政策，确保铷项目的规划和运营与当地法规相符，降低不必要的法律风险。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最后，我们将综合考虑用地成本，包括土地购置费用、土地开发成本等。通过对用地成本的详细评估，我们能够做出更为精确的经济效益分析，为铷项目的投资决策提供有力支持。</w:t>
      </w:r>
    </w:p>
    <w:p>
      <w:pPr>
        <w:pStyle w:val="Heading1"/>
        <w:ind w:firstLine="560" w:firstLineChars="200"/>
        <w:rPr>
          <w:rFonts w:ascii="仿宋" w:eastAsia="仿宋" w:hAnsi="仿宋" w:cs="仿宋" w:hint="eastAsia"/>
          <w:sz w:val="28"/>
          <w:lang w:eastAsia="zh-CN"/>
        </w:rPr>
      </w:pPr>
      <w:bookmarkStart w:id="20" w:name="_Toc23978"/>
      <w:r>
        <w:rPr>
          <w:rFonts w:ascii="仿宋" w:eastAsia="仿宋" w:hAnsi="仿宋" w:cs="仿宋" w:hint="eastAsia"/>
          <w:sz w:val="28"/>
          <w:lang w:eastAsia="zh-CN"/>
        </w:rPr>
        <w:t>五、铷项目危机管理</w:t>
      </w:r>
      <w:bookmarkEnd w:id="20"/>
    </w:p>
    <w:p>
      <w:pPr>
        <w:pStyle w:val="Heading2"/>
        <w:rPr>
          <w:rFonts w:ascii="仿宋" w:eastAsia="仿宋" w:hAnsi="仿宋" w:cs="仿宋" w:hint="eastAsia"/>
          <w:lang w:eastAsia="zh-CN"/>
        </w:rPr>
      </w:pPr>
      <w:bookmarkStart w:id="21" w:name="_Toc7138"/>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铷项目危机管理中，危机预警与识别是确保铷项目稳健运行的核心步骤。通过建立全面的监测机制，铷项目团队旨在及时发现和理解潜在的风险和危机因素，以便采取及时的预防和应对措施，确保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首先，通过深入的风险评估，铷项目团队全面分析了整个铷项目和各个阶段可能存在的威胁。这包括准确评估每个潜在风险的发生概率和可能影响的程度，为后续危机预警提供了有力支持。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铷项目团队着重于明确定义铷项目进展中的关键节点和相关指标，以便迅速察觉潜在问题。通过建立预警系统，团队能够更早地发现可能导致危机的迹象，并及时采取必要的行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https://d.book118.com/526102022103010103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8E2783"/>
    <w:rsid w:val="358E27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61020221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2024-03-05T16:12:00Z</dcterms:created>
  <dcterms:modified xsi:type="dcterms:W3CDTF">2024-03-05T16:13:05Z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7217491BF7CD48DE98C3BFD1015DDC26_11</vt:lpwstr>
  </property>
  <property fmtid="{D5CDD505-2E9C-101B-9397-08002B2CF9AE}" pid="3" name="KSOProductBuildVer">
    <vt:lpwstr>2052-12.1.0.16388</vt:lpwstr>
  </property>
</Properties>
</file>