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基因工程项目商业计划书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93541153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因工程项目选址说明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一)、基因工程项目选址原则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(二)、基因工程项目选址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一)、基因工程项目建设期原辅材料供应情况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(二)、基因工程项目运营期原辅材料供应及质量管理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二)、基因工程项目总平面设计要求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四、市场分析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08009037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基因工程项目实施保障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、基因工程项目风险分析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基因工程项目风险对策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51818376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基因工程项目进度安排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)、基因工程项目实施保障措施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十一、基因工程项目管理与团队协作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)、基因工程项目管理方法论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(二)、基因工程项目计划与进度管理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五)、基因工程项目风险管理与应对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项目商业计划书是为了规范基因工程项目的实施步骤和计划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编写的。通过详细描述基因工程项目的背景和目标，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一、基因工程项目选址说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、基因工程项目选址原则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工程项目的发展与当地城市规划和政府规划相契合。通过与规划一致，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因工程项目有望更好地融入城市发展大局，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越的交通条件是基因工程项目成功的关键因素之一。选址地应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89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基因工程项目建设阶段，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right="1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因工程项目建设的顺利进行。这有助于提高工程效率，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基</w:t>
      </w:r>
      <w:r>
        <w:rPr>
          <w:rFonts w:ascii="FangSong" w:eastAsia="FangSong" w:hAnsi="FangSong" w:cs="FangSong"/>
          <w:spacing w:val="-4"/>
          <w:sz w:val="28"/>
          <w:szCs w:val="28"/>
        </w:rPr>
        <w:t>因工程项目选址应与当地大气污染防治、水资源利用以及自然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相一致。我们将致力于在基因工程项目建设和运营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确保基因工程项目的可持续发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我们将有效平衡基因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程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在基因</w:t>
      </w:r>
      <w:r>
        <w:rPr>
          <w:rFonts w:ascii="FangSong" w:eastAsia="FangSong" w:hAnsi="FangSong" w:cs="FangSong"/>
          <w:spacing w:val="-2"/>
          <w:sz w:val="28"/>
          <w:szCs w:val="28"/>
        </w:rPr>
        <w:t>工程项目的实施过程中获得更多的理解和支持。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基因工程项目的长期成功和对社会的积极贡献。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(二)、基因工程项目选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6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选择基因工程项目的地理位置时，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44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销，为基因工程项目的顺利推进提供了有力支持。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优惠等方面的支持。这将显著减轻基因工程项目的财务压力，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为基因工程项目提供了丰富的合作机会，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9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也高度重视生态环境的保护。选址处有利于建设绿色、环保型的基因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术开发区被视为未来经济发展的重要增长点。基因工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程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为基因工程项目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3" w:line="415" w:lineRule="auto"/>
        <w:ind w:left="49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确保基因工程项目的建设与运营与当地发展规划相协调，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基因工程项目的成功提供全方位的支持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基因工程项目的建设提供了必要的基础支持，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确保基因工程项目选址符合当地的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地规划要求。这有助于基因工程项目在合规范围内进行建设，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因工程项目的用工提供了充足的保障，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能的专业人才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6" w:line="415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方面的优惠政策。这为基因工程项目创造了更加宽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基因工程项目的过程中，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确保基因工程项目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全系统。这为基因工程项目的安全运行提供了可靠的支持，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因工程项目提供了明确的建设方向，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确保用地符合工业基因工程项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基因工程项目所在地区容积率和建筑密度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标。我们将确保基因工程项目建设在合理的容积率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和建筑密度范围内，以充分利用土地资源，提高基因工程项目效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8" w:line="414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2" w:line="224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4" w:right="3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途划分是用地控制的核心之一。根据基因工程项目的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保持基因工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我们将严格按照规定的利用年限进行基因工程项目建设和运营，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在基因工程项目建设完成后，我们将积极参与土地的复垦工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小基因工程项目对周边土地的影响。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我们将确保基因工程项目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。这为基因工程项目提供了便捷的物流通道，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了基因工程项目的市场竞争力。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ectPr>
          <w:pgSz w:w="11906" w:h="16839"/>
          <w:pgMar w:top="1431" w:right="1763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自然条件适宜。基因工程项目建设将充分利用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设施。基因工程项目将充分利用这些配套设施，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助于基</w:t>
      </w:r>
      <w:r>
        <w:rPr>
          <w:rFonts w:ascii="FangSong" w:eastAsia="FangSong" w:hAnsi="FangSong" w:cs="FangSong"/>
          <w:spacing w:val="-3"/>
          <w:sz w:val="28"/>
          <w:szCs w:val="28"/>
        </w:rPr>
        <w:t>因工程项目的稳定运营。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总体要求中还包括对环境的保护要求。基因工程项目将遵循当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可持续的工业基因工程项目。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基因工</w:t>
      </w:r>
      <w:r>
        <w:rPr>
          <w:rFonts w:ascii="FangSong" w:eastAsia="FangSong" w:hAnsi="FangSong" w:cs="FangSong"/>
          <w:spacing w:val="-10"/>
          <w:sz w:val="28"/>
          <w:szCs w:val="28"/>
        </w:rPr>
        <w:t>程</w:t>
      </w:r>
      <w:r>
        <w:rPr>
          <w:rFonts w:ascii="FangSong" w:eastAsia="FangSong" w:hAnsi="FangSong" w:cs="FangSong"/>
          <w:spacing w:val="-6"/>
          <w:sz w:val="28"/>
          <w:szCs w:val="28"/>
        </w:rPr>
        <w:t>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促进基因工程项目与当地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2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基因工程项目将在选址的基础上更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在基</w:t>
      </w:r>
      <w:r>
        <w:rPr>
          <w:rFonts w:ascii="FangSong" w:eastAsia="FangSong" w:hAnsi="FangSong" w:cs="FangSong"/>
          <w:spacing w:val="-15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工程项目选址的初步规划中，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4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我们计划通过多功能空间规划来优化土地利用。在基因工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程项目</w:t>
      </w:r>
      <w:r>
        <w:rPr>
          <w:rFonts w:ascii="FangSong" w:eastAsia="FangSong" w:hAnsi="FangSong" w:cs="FangSong"/>
          <w:spacing w:val="-2"/>
          <w:sz w:val="28"/>
          <w:szCs w:val="28"/>
        </w:rPr>
        <w:t>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绿化区等，以确保</w:t>
      </w:r>
      <w:r>
        <w:rPr>
          <w:rFonts w:ascii="FangSong" w:eastAsia="FangSong" w:hAnsi="FangSong" w:cs="FangSong"/>
          <w:spacing w:val="-2"/>
          <w:sz w:val="28"/>
          <w:szCs w:val="28"/>
        </w:rPr>
        <w:t>每块用地都发挥最大潜力。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筑的垂直利用率。这一措施有助于减小基因工程项目的占地面积，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还有助于提高基因工程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共设施也是我们的设计理念之一。在基因工程项目内部建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3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我们致力于实现基因工程项目用地的经济高效利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基</w:t>
      </w:r>
      <w:r>
        <w:rPr>
          <w:rFonts w:ascii="FangSong" w:eastAsia="FangSong" w:hAnsi="FangSong" w:cs="FangSong"/>
          <w:spacing w:val="-9"/>
          <w:sz w:val="28"/>
          <w:szCs w:val="28"/>
        </w:rPr>
        <w:t>因工程项目整体布置中，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，便于原材料运输和产品出货；办公区域靠近基因工程项目核心区，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沟通；休闲区和绿化区域分布在基因工程项目的角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确保了基因工程项目内外的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基因工程项目区域内设置了一系列公共设施，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8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基</w:t>
      </w:r>
      <w:r>
        <w:rPr>
          <w:rFonts w:ascii="FangSong" w:eastAsia="FangSong" w:hAnsi="FangSong" w:cs="FangSong"/>
          <w:spacing w:val="-14"/>
          <w:sz w:val="28"/>
          <w:szCs w:val="28"/>
        </w:rPr>
        <w:t>因工程项目总图中，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生产与办公是基因工程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运输和产品的高效配送。办公区则位于基因工程项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心区，方便管理层对整个基因工程项目的监控与决策。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4" w:right="3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在基因工程项目区域内分布绿化带和休闲区，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也为基因工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程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我们将环境保护区域规划在基因工程项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确保了基因工程项目整体的美观性。这一举措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使基因工程项目在生产的同时也能够实现对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这八个设计要点共同构成了基因工程项目总图布置方案的核心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保了基因工程项目在各个方面都能够取得良好的平衡，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该基因工程项目选址位于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基因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程项目的顺利启动和运营。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销售和员工的通勤。这为基因工程项目提供了便捷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14" w:firstLine="9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基</w:t>
      </w:r>
      <w:r>
        <w:rPr>
          <w:rFonts w:ascii="FangSong" w:eastAsia="FangSong" w:hAnsi="FangSong" w:cs="FangSong"/>
          <w:spacing w:val="1"/>
          <w:sz w:val="28"/>
          <w:szCs w:val="28"/>
        </w:rPr>
        <w:t>因工程项目选址规划中特别考虑了环保区域，用于处理废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有效减少对周边环境的负面影响。这表明了基因工程项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基</w:t>
      </w:r>
      <w:r>
        <w:rPr>
          <w:rFonts w:ascii="FangSong" w:eastAsia="FangSong" w:hAnsi="FangSong" w:cs="FangSong"/>
          <w:spacing w:val="1"/>
          <w:sz w:val="28"/>
          <w:szCs w:val="28"/>
        </w:rPr>
        <w:t>因工程项目选址的用地控制指标与相关规划相一致，不仅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也兼顾了用地的合理利用。这有助于基因工程项目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在基因工程项目选址周边进行了社区和周边环境的调查，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基因工程项目建设不会对周边社区造成过大的影响，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29" w:firstLine="98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1"/>
          <w:sz w:val="28"/>
          <w:szCs w:val="28"/>
        </w:rPr>
        <w:t>基因工程项目选址时，我们充分考虑了当地的政策和法规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确保基因工程项目的合法性和稳健性。对政府支持政策和法规的遵从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有助于基因工</w:t>
      </w:r>
      <w:r>
        <w:rPr>
          <w:rFonts w:ascii="FangSong" w:eastAsia="FangSong" w:hAnsi="FangSong" w:cs="FangSong"/>
          <w:spacing w:val="-2"/>
          <w:sz w:val="28"/>
          <w:szCs w:val="28"/>
        </w:rPr>
        <w:t>程项目在当地获得更多支持。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综合考虑基因工程项目选址的各项因素，我们认为该选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望为基因工程项目带来更多的发展机遇。与周边的产业和社会环境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址将有助于基因工程项目实现可持续发展。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我们可以得出该基因工程项目选址的合理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和可行性，为基因工程项目的后续规划和实施提供了坚实的基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(一)、基因工程项目建设期原辅材料供应情况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right="11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在基</w:t>
      </w:r>
      <w:r>
        <w:rPr>
          <w:rFonts w:ascii="FangSong" w:eastAsia="FangSong" w:hAnsi="FangSong" w:cs="FangSong"/>
          <w:spacing w:val="-15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工程项目的建设和运营过程中，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程顺利进行和产品质量稳定的重要环节。本章将详细探讨基因工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基因工程项目建设期原辅材</w:t>
      </w:r>
      <w:r>
        <w:rPr>
          <w:rFonts w:ascii="FangSong" w:eastAsia="FangSong" w:hAnsi="FangSong" w:cs="FangSong"/>
          <w:sz w:val="28"/>
          <w:szCs w:val="28"/>
        </w:rPr>
        <w:t>料供应情况</w:t>
      </w:r>
    </w:p>
    <w:p>
      <w:pPr>
        <w:spacing w:before="292" w:line="411" w:lineRule="auto"/>
        <w:ind w:left="37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在基</w:t>
      </w:r>
      <w:r>
        <w:rPr>
          <w:rFonts w:ascii="FangSong" w:eastAsia="FangSong" w:hAnsi="FangSong" w:cs="FangSong"/>
          <w:spacing w:val="-15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工程项目建设期间，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量有着直接的影响。下面是基因工程项目建设期原辅材料供应情况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219" w:lineRule="auto"/>
        <w:ind w:left="10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290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(二)、基因工程项目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是基因工程项目运营期原辅材料供应及质量管理的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在基</w:t>
      </w:r>
      <w:r>
        <w:rPr>
          <w:rFonts w:ascii="FangSong" w:eastAsia="FangSong" w:hAnsi="FangSong" w:cs="FangSong"/>
          <w:spacing w:val="-15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工程项目的建筑工程设计过程中，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计原则，以确保基因工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89" w:line="417" w:lineRule="auto"/>
        <w:ind w:left="41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224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before="284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基因工程项目总平面设计要求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5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定，适应基因工程项目的实际使用需要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因工程项目所处地区的地质条件和地震风险，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结合基因工程项目的实际需求和环境条件，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筑工程的设计总体要求是确保基因工程项目实现预期功能、安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建筑的功能布局满足基因工程项目需求，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416" w:lineRule="auto"/>
        <w:ind w:left="1153" w:right="45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采用适</w:t>
      </w:r>
      <w:r>
        <w:rPr>
          <w:rFonts w:ascii="FangSong" w:eastAsia="FangSong" w:hAnsi="FangSong" w:cs="FangSong"/>
          <w:spacing w:val="-2"/>
          <w:sz w:val="28"/>
          <w:szCs w:val="28"/>
        </w:rPr>
        <w:t>当的结构形式和材料，确保建筑整体结构稳定可靠。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pacing w:val="-11"/>
          <w:sz w:val="28"/>
          <w:szCs w:val="28"/>
        </w:rPr>
        <w:t>筑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8" w:line="416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ectPr>
          <w:pgSz w:w="11906" w:h="16839"/>
          <w:pgMar w:top="1431" w:right="1724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能够达到高标准，满足基因工程项目的长期发展需求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61" w:right="176" w:firstLine="5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基因工程项目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因工程项目的功能布局和需求，确保各功能区域得到合理的利</w:t>
      </w:r>
      <w:r>
        <w:rPr>
          <w:rFonts w:ascii="FangSong" w:eastAsia="FangSong" w:hAnsi="FangSong" w:cs="FangSong"/>
          <w:spacing w:val="-1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基因工程项目总投资比例：</w:t>
      </w:r>
    </w:p>
    <w:p>
      <w:pPr>
        <w:spacing w:before="287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基</w:t>
      </w:r>
      <w:r>
        <w:rPr>
          <w:rFonts w:ascii="FangSong" w:eastAsia="FangSong" w:hAnsi="FangSong" w:cs="FangSong"/>
          <w:spacing w:val="-3"/>
          <w:sz w:val="28"/>
          <w:szCs w:val="28"/>
        </w:rPr>
        <w:t>因工程项目总投资的比例为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417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未来基因工程项目运营的需求，同时避免了过度浪费。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</w:t>
      </w:r>
      <w:r>
        <w:rPr>
          <w:rFonts w:ascii="FangSong" w:eastAsia="FangSong" w:hAnsi="FangSong" w:cs="FangSong"/>
          <w:spacing w:val="-6"/>
          <w:sz w:val="28"/>
          <w:szCs w:val="28"/>
        </w:rPr>
        <w:t>工程项目整体布局：</w:t>
      </w:r>
    </w:p>
    <w:p>
      <w:pPr>
        <w:spacing w:before="292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使基因工程项目更好地适应当地的自然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5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https://d.book118.com/526102121221010101</w:t>
        </w:r>
      </w:hyperlink>
    </w:p>
    <w:p/>
    <w:sectPr>
      <w:pgSz w:w="11906" w:h="16839"/>
      <w:pgMar w:top="1431" w:right="1763" w:bottom="0" w:left="1785" w:header="0" w:footer="0" w:gutter="0"/>
      <w:pgNumType w:start="2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26102121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2024-03-13T13:08:25Z</vt:filetime>
  </property>
  <property fmtid="{D5CDD505-2E9C-101B-9397-08002B2CF9AE}" pid="3" name="CRO">
    <vt:lpwstr>wqlLaW5nc29mdCBQREYgdG8gV1BTIDgw</vt:lpwstr>
  </property>
</Properties>
</file>