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番茄酱项目规划设计蓝图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63" w:history="1">
        <w:r>
          <w:rPr>
            <w:rFonts w:ascii="仿宋" w:eastAsia="仿宋" w:hAnsi="仿宋" w:cs="仿宋" w:hint="eastAsia"/>
            <w:lang w:eastAsia="zh-CN"/>
          </w:rPr>
          <w:t>序言</w:t>
        </w:r>
        <w:r>
          <w:tab/>
        </w:r>
        <w:r>
          <w:fldChar w:fldCharType="begin"/>
        </w:r>
        <w:r>
          <w:instrText xml:space="preserve"> PAGEREF _Toc16563 \h </w:instrText>
        </w:r>
        <w:r>
          <w:fldChar w:fldCharType="separate"/>
        </w:r>
        <w:r>
          <w:t>3</w:t>
        </w:r>
        <w:r>
          <w:fldChar w:fldCharType="end"/>
        </w:r>
      </w:hyperlink>
    </w:p>
    <w:p>
      <w:pPr>
        <w:pStyle w:val="TOC1"/>
        <w:tabs>
          <w:tab w:val="right" w:leader="dot" w:pos="8306"/>
        </w:tabs>
      </w:pPr>
      <w:hyperlink w:anchor="_Toc3735" w:history="1">
        <w:r>
          <w:rPr>
            <w:rFonts w:ascii="仿宋" w:eastAsia="仿宋" w:hAnsi="仿宋" w:cs="仿宋" w:hint="eastAsia"/>
            <w:lang w:eastAsia="zh-CN"/>
          </w:rPr>
          <w:t>一、番茄酱项目建设单位说明</w:t>
        </w:r>
        <w:r>
          <w:tab/>
        </w:r>
        <w:r>
          <w:fldChar w:fldCharType="begin"/>
        </w:r>
        <w:r>
          <w:instrText xml:space="preserve"> PAGEREF _Toc3735 \h </w:instrText>
        </w:r>
        <w:r>
          <w:fldChar w:fldCharType="separate"/>
        </w:r>
        <w:r>
          <w:t>3</w:t>
        </w:r>
        <w:r>
          <w:fldChar w:fldCharType="end"/>
        </w:r>
      </w:hyperlink>
    </w:p>
    <w:p>
      <w:pPr>
        <w:pStyle w:val="TOC2"/>
        <w:tabs>
          <w:tab w:val="right" w:leader="dot" w:pos="8306"/>
        </w:tabs>
      </w:pPr>
      <w:hyperlink w:anchor="_Toc21254" w:history="1">
        <w:r>
          <w:rPr>
            <w:rFonts w:ascii="仿宋" w:eastAsia="仿宋" w:hAnsi="仿宋" w:cs="仿宋" w:hint="eastAsia"/>
            <w:lang w:eastAsia="zh-CN"/>
          </w:rPr>
          <w:t>(一)、番茄酱项目承办单位基本情况</w:t>
        </w:r>
        <w:r>
          <w:tab/>
        </w:r>
        <w:r>
          <w:fldChar w:fldCharType="begin"/>
        </w:r>
        <w:r>
          <w:instrText xml:space="preserve"> PAGEREF _Toc21254 \h </w:instrText>
        </w:r>
        <w:r>
          <w:fldChar w:fldCharType="separate"/>
        </w:r>
        <w:r>
          <w:t>3</w:t>
        </w:r>
        <w:r>
          <w:fldChar w:fldCharType="end"/>
        </w:r>
      </w:hyperlink>
    </w:p>
    <w:p>
      <w:pPr>
        <w:pStyle w:val="TOC2"/>
        <w:tabs>
          <w:tab w:val="right" w:leader="dot" w:pos="8306"/>
        </w:tabs>
      </w:pPr>
      <w:hyperlink w:anchor="_Toc24150" w:history="1">
        <w:r>
          <w:rPr>
            <w:rFonts w:ascii="仿宋" w:eastAsia="仿宋" w:hAnsi="仿宋" w:cs="仿宋" w:hint="eastAsia"/>
            <w:lang w:eastAsia="zh-CN"/>
          </w:rPr>
          <w:t>(二)、公司经济效益分析</w:t>
        </w:r>
        <w:r>
          <w:tab/>
        </w:r>
        <w:r>
          <w:fldChar w:fldCharType="begin"/>
        </w:r>
        <w:r>
          <w:instrText xml:space="preserve"> PAGEREF _Toc24150 \h </w:instrText>
        </w:r>
        <w:r>
          <w:fldChar w:fldCharType="separate"/>
        </w:r>
        <w:r>
          <w:t>4</w:t>
        </w:r>
        <w:r>
          <w:fldChar w:fldCharType="end"/>
        </w:r>
      </w:hyperlink>
    </w:p>
    <w:p>
      <w:pPr>
        <w:pStyle w:val="TOC1"/>
        <w:tabs>
          <w:tab w:val="right" w:leader="dot" w:pos="8306"/>
        </w:tabs>
      </w:pPr>
      <w:hyperlink w:anchor="_Toc18880" w:history="1">
        <w:r>
          <w:rPr>
            <w:rFonts w:ascii="仿宋" w:eastAsia="仿宋" w:hAnsi="仿宋" w:cs="仿宋" w:hint="eastAsia"/>
            <w:lang w:eastAsia="zh-CN"/>
          </w:rPr>
          <w:t>二、番茄酱项目土建工程</w:t>
        </w:r>
        <w:r>
          <w:tab/>
        </w:r>
        <w:r>
          <w:fldChar w:fldCharType="begin"/>
        </w:r>
        <w:r>
          <w:instrText xml:space="preserve"> PAGEREF _Toc18880 \h </w:instrText>
        </w:r>
        <w:r>
          <w:fldChar w:fldCharType="separate"/>
        </w:r>
        <w:r>
          <w:t>5</w:t>
        </w:r>
        <w:r>
          <w:fldChar w:fldCharType="end"/>
        </w:r>
      </w:hyperlink>
    </w:p>
    <w:p>
      <w:pPr>
        <w:pStyle w:val="TOC2"/>
        <w:tabs>
          <w:tab w:val="right" w:leader="dot" w:pos="8306"/>
        </w:tabs>
      </w:pPr>
      <w:hyperlink w:anchor="_Toc23006" w:history="1">
        <w:r>
          <w:rPr>
            <w:rFonts w:ascii="仿宋" w:eastAsia="仿宋" w:hAnsi="仿宋" w:cs="仿宋" w:hint="eastAsia"/>
            <w:lang w:eastAsia="zh-CN"/>
          </w:rPr>
          <w:t>(一)、建筑工程设计原则</w:t>
        </w:r>
        <w:r>
          <w:tab/>
        </w:r>
        <w:r>
          <w:fldChar w:fldCharType="begin"/>
        </w:r>
        <w:r>
          <w:instrText xml:space="preserve"> PAGEREF _Toc23006 \h </w:instrText>
        </w:r>
        <w:r>
          <w:fldChar w:fldCharType="separate"/>
        </w:r>
        <w:r>
          <w:t>5</w:t>
        </w:r>
        <w:r>
          <w:fldChar w:fldCharType="end"/>
        </w:r>
      </w:hyperlink>
    </w:p>
    <w:p>
      <w:pPr>
        <w:pStyle w:val="TOC2"/>
        <w:tabs>
          <w:tab w:val="right" w:leader="dot" w:pos="8306"/>
        </w:tabs>
      </w:pPr>
      <w:hyperlink w:anchor="_Toc799" w:history="1">
        <w:r>
          <w:rPr>
            <w:rFonts w:ascii="仿宋" w:eastAsia="仿宋" w:hAnsi="仿宋" w:cs="仿宋" w:hint="eastAsia"/>
            <w:lang w:eastAsia="zh-CN"/>
          </w:rPr>
          <w:t>(二)、土建工程设计年限及安全等级</w:t>
        </w:r>
        <w:r>
          <w:tab/>
        </w:r>
        <w:r>
          <w:fldChar w:fldCharType="begin"/>
        </w:r>
        <w:r>
          <w:instrText xml:space="preserve"> PAGEREF _Toc799 \h </w:instrText>
        </w:r>
        <w:r>
          <w:fldChar w:fldCharType="separate"/>
        </w:r>
        <w:r>
          <w:t>6</w:t>
        </w:r>
        <w:r>
          <w:fldChar w:fldCharType="end"/>
        </w:r>
      </w:hyperlink>
    </w:p>
    <w:p>
      <w:pPr>
        <w:pStyle w:val="TOC2"/>
        <w:tabs>
          <w:tab w:val="right" w:leader="dot" w:pos="8306"/>
        </w:tabs>
      </w:pPr>
      <w:hyperlink w:anchor="_Toc18555" w:history="1">
        <w:r>
          <w:rPr>
            <w:rFonts w:ascii="仿宋" w:eastAsia="仿宋" w:hAnsi="仿宋" w:cs="仿宋" w:hint="eastAsia"/>
            <w:lang w:eastAsia="zh-CN"/>
          </w:rPr>
          <w:t>(三)、建筑工程设计总体要求</w:t>
        </w:r>
        <w:r>
          <w:tab/>
        </w:r>
        <w:r>
          <w:fldChar w:fldCharType="begin"/>
        </w:r>
        <w:r>
          <w:instrText xml:space="preserve"> PAGEREF _Toc18555 \h </w:instrText>
        </w:r>
        <w:r>
          <w:fldChar w:fldCharType="separate"/>
        </w:r>
        <w:r>
          <w:t>7</w:t>
        </w:r>
        <w:r>
          <w:fldChar w:fldCharType="end"/>
        </w:r>
      </w:hyperlink>
    </w:p>
    <w:p>
      <w:pPr>
        <w:pStyle w:val="TOC2"/>
        <w:tabs>
          <w:tab w:val="right" w:leader="dot" w:pos="8306"/>
        </w:tabs>
      </w:pPr>
      <w:hyperlink w:anchor="_Toc2872" w:history="1">
        <w:r>
          <w:rPr>
            <w:rFonts w:ascii="仿宋" w:eastAsia="仿宋" w:hAnsi="仿宋" w:cs="仿宋" w:hint="eastAsia"/>
            <w:lang w:eastAsia="zh-CN"/>
          </w:rPr>
          <w:t>(四)、土建工程建设指标</w:t>
        </w:r>
        <w:r>
          <w:tab/>
        </w:r>
        <w:r>
          <w:fldChar w:fldCharType="begin"/>
        </w:r>
        <w:r>
          <w:instrText xml:space="preserve"> PAGEREF _Toc2872 \h </w:instrText>
        </w:r>
        <w:r>
          <w:fldChar w:fldCharType="separate"/>
        </w:r>
        <w:r>
          <w:t>8</w:t>
        </w:r>
        <w:r>
          <w:fldChar w:fldCharType="end"/>
        </w:r>
      </w:hyperlink>
    </w:p>
    <w:p>
      <w:pPr>
        <w:pStyle w:val="TOC1"/>
        <w:tabs>
          <w:tab w:val="right" w:leader="dot" w:pos="8306"/>
        </w:tabs>
      </w:pPr>
      <w:hyperlink w:anchor="_Toc18432" w:history="1">
        <w:r>
          <w:rPr>
            <w:rFonts w:ascii="仿宋" w:eastAsia="仿宋" w:hAnsi="仿宋" w:cs="仿宋" w:hint="eastAsia"/>
            <w:lang w:eastAsia="zh-CN"/>
          </w:rPr>
          <w:t>三、番茄酱项目危机管理</w:t>
        </w:r>
        <w:r>
          <w:tab/>
        </w:r>
        <w:r>
          <w:fldChar w:fldCharType="begin"/>
        </w:r>
        <w:r>
          <w:instrText xml:space="preserve"> PAGEREF _Toc18432 \h </w:instrText>
        </w:r>
        <w:r>
          <w:fldChar w:fldCharType="separate"/>
        </w:r>
        <w:r>
          <w:t>8</w:t>
        </w:r>
        <w:r>
          <w:fldChar w:fldCharType="end"/>
        </w:r>
      </w:hyperlink>
    </w:p>
    <w:p>
      <w:pPr>
        <w:pStyle w:val="TOC2"/>
        <w:tabs>
          <w:tab w:val="right" w:leader="dot" w:pos="8306"/>
        </w:tabs>
      </w:pPr>
      <w:hyperlink w:anchor="_Toc2655" w:history="1">
        <w:r>
          <w:rPr>
            <w:rFonts w:ascii="仿宋" w:eastAsia="仿宋" w:hAnsi="仿宋" w:cs="仿宋" w:hint="eastAsia"/>
            <w:lang w:eastAsia="zh-CN"/>
          </w:rPr>
          <w:t>(一)、危机预警与识别</w:t>
        </w:r>
        <w:r>
          <w:tab/>
        </w:r>
        <w:r>
          <w:fldChar w:fldCharType="begin"/>
        </w:r>
        <w:r>
          <w:instrText xml:space="preserve"> PAGEREF _Toc2655 \h </w:instrText>
        </w:r>
        <w:r>
          <w:fldChar w:fldCharType="separate"/>
        </w:r>
        <w:r>
          <w:t>8</w:t>
        </w:r>
        <w:r>
          <w:fldChar w:fldCharType="end"/>
        </w:r>
      </w:hyperlink>
    </w:p>
    <w:p>
      <w:pPr>
        <w:pStyle w:val="TOC2"/>
        <w:tabs>
          <w:tab w:val="right" w:leader="dot" w:pos="8306"/>
        </w:tabs>
      </w:pPr>
      <w:hyperlink w:anchor="_Toc528" w:history="1">
        <w:r>
          <w:rPr>
            <w:rFonts w:ascii="仿宋" w:eastAsia="仿宋" w:hAnsi="仿宋" w:cs="仿宋" w:hint="eastAsia"/>
            <w:lang w:eastAsia="zh-CN"/>
          </w:rPr>
          <w:t>(二)、危机应对与恢复</w:t>
        </w:r>
        <w:r>
          <w:tab/>
        </w:r>
        <w:r>
          <w:fldChar w:fldCharType="begin"/>
        </w:r>
        <w:r>
          <w:instrText xml:space="preserve"> PAGEREF _Toc528 \h </w:instrText>
        </w:r>
        <w:r>
          <w:fldChar w:fldCharType="separate"/>
        </w:r>
        <w:r>
          <w:t>9</w:t>
        </w:r>
        <w:r>
          <w:fldChar w:fldCharType="end"/>
        </w:r>
      </w:hyperlink>
    </w:p>
    <w:p>
      <w:pPr>
        <w:pStyle w:val="TOC1"/>
        <w:tabs>
          <w:tab w:val="right" w:leader="dot" w:pos="8306"/>
        </w:tabs>
      </w:pPr>
      <w:hyperlink w:anchor="_Toc9150" w:history="1">
        <w:r>
          <w:rPr>
            <w:rFonts w:ascii="仿宋" w:eastAsia="仿宋" w:hAnsi="仿宋" w:cs="仿宋" w:hint="eastAsia"/>
            <w:lang w:eastAsia="zh-CN"/>
          </w:rPr>
          <w:t>四、市场分析、调研</w:t>
        </w:r>
        <w:r>
          <w:tab/>
        </w:r>
        <w:r>
          <w:fldChar w:fldCharType="begin"/>
        </w:r>
        <w:r>
          <w:instrText xml:space="preserve"> PAGEREF _Toc9150 \h </w:instrText>
        </w:r>
        <w:r>
          <w:fldChar w:fldCharType="separate"/>
        </w:r>
        <w:r>
          <w:t>10</w:t>
        </w:r>
        <w:r>
          <w:fldChar w:fldCharType="end"/>
        </w:r>
      </w:hyperlink>
    </w:p>
    <w:p>
      <w:pPr>
        <w:pStyle w:val="TOC2"/>
        <w:tabs>
          <w:tab w:val="right" w:leader="dot" w:pos="8306"/>
        </w:tabs>
      </w:pPr>
      <w:hyperlink w:anchor="_Toc5344" w:history="1">
        <w:r>
          <w:rPr>
            <w:rFonts w:ascii="仿宋" w:eastAsia="仿宋" w:hAnsi="仿宋" w:cs="仿宋" w:hint="eastAsia"/>
            <w:lang w:eastAsia="zh-CN"/>
          </w:rPr>
          <w:t>(一)、番茄酱行业分析</w:t>
        </w:r>
        <w:r>
          <w:tab/>
        </w:r>
        <w:r>
          <w:fldChar w:fldCharType="begin"/>
        </w:r>
        <w:r>
          <w:instrText xml:space="preserve"> PAGEREF _Toc5344 \h </w:instrText>
        </w:r>
        <w:r>
          <w:fldChar w:fldCharType="separate"/>
        </w:r>
        <w:r>
          <w:t>10</w:t>
        </w:r>
        <w:r>
          <w:fldChar w:fldCharType="end"/>
        </w:r>
      </w:hyperlink>
    </w:p>
    <w:p>
      <w:pPr>
        <w:pStyle w:val="TOC2"/>
        <w:tabs>
          <w:tab w:val="right" w:leader="dot" w:pos="8306"/>
        </w:tabs>
      </w:pPr>
      <w:hyperlink w:anchor="_Toc11686" w:history="1">
        <w:r>
          <w:rPr>
            <w:rFonts w:ascii="仿宋" w:eastAsia="仿宋" w:hAnsi="仿宋" w:cs="仿宋" w:hint="eastAsia"/>
            <w:lang w:eastAsia="zh-CN"/>
          </w:rPr>
          <w:t>(二)、番茄酱市场分析预测</w:t>
        </w:r>
        <w:r>
          <w:tab/>
        </w:r>
        <w:r>
          <w:fldChar w:fldCharType="begin"/>
        </w:r>
        <w:r>
          <w:instrText xml:space="preserve"> PAGEREF _Toc11686 \h </w:instrText>
        </w:r>
        <w:r>
          <w:fldChar w:fldCharType="separate"/>
        </w:r>
        <w:r>
          <w:t>11</w:t>
        </w:r>
        <w:r>
          <w:fldChar w:fldCharType="end"/>
        </w:r>
      </w:hyperlink>
    </w:p>
    <w:p>
      <w:pPr>
        <w:pStyle w:val="TOC1"/>
        <w:tabs>
          <w:tab w:val="right" w:leader="dot" w:pos="8306"/>
        </w:tabs>
      </w:pPr>
      <w:hyperlink w:anchor="_Toc4801" w:history="1">
        <w:r>
          <w:rPr>
            <w:rFonts w:ascii="仿宋" w:eastAsia="仿宋" w:hAnsi="仿宋" w:cs="仿宋" w:hint="eastAsia"/>
            <w:lang w:eastAsia="zh-CN"/>
          </w:rPr>
          <w:t>五、番茄酱项目概论</w:t>
        </w:r>
        <w:r>
          <w:tab/>
        </w:r>
        <w:r>
          <w:fldChar w:fldCharType="begin"/>
        </w:r>
        <w:r>
          <w:instrText xml:space="preserve"> PAGEREF _Toc4801 \h </w:instrText>
        </w:r>
        <w:r>
          <w:fldChar w:fldCharType="separate"/>
        </w:r>
        <w:r>
          <w:t>12</w:t>
        </w:r>
        <w:r>
          <w:fldChar w:fldCharType="end"/>
        </w:r>
      </w:hyperlink>
    </w:p>
    <w:p>
      <w:pPr>
        <w:pStyle w:val="TOC2"/>
        <w:tabs>
          <w:tab w:val="right" w:leader="dot" w:pos="8306"/>
        </w:tabs>
      </w:pPr>
      <w:hyperlink w:anchor="_Toc14686" w:history="1">
        <w:r>
          <w:rPr>
            <w:rFonts w:ascii="仿宋" w:eastAsia="仿宋" w:hAnsi="仿宋" w:cs="仿宋" w:hint="eastAsia"/>
            <w:lang w:eastAsia="zh-CN"/>
          </w:rPr>
          <w:t>(一)、番茄酱项目概况</w:t>
        </w:r>
        <w:r>
          <w:tab/>
        </w:r>
        <w:r>
          <w:fldChar w:fldCharType="begin"/>
        </w:r>
        <w:r>
          <w:instrText xml:space="preserve"> PAGEREF _Toc14686 \h </w:instrText>
        </w:r>
        <w:r>
          <w:fldChar w:fldCharType="separate"/>
        </w:r>
        <w:r>
          <w:t>12</w:t>
        </w:r>
        <w:r>
          <w:fldChar w:fldCharType="end"/>
        </w:r>
      </w:hyperlink>
    </w:p>
    <w:p>
      <w:pPr>
        <w:pStyle w:val="TOC2"/>
        <w:tabs>
          <w:tab w:val="right" w:leader="dot" w:pos="8306"/>
        </w:tabs>
      </w:pPr>
      <w:hyperlink w:anchor="_Toc22317" w:history="1">
        <w:r>
          <w:rPr>
            <w:rFonts w:ascii="仿宋" w:eastAsia="仿宋" w:hAnsi="仿宋" w:cs="仿宋" w:hint="eastAsia"/>
            <w:lang w:eastAsia="zh-CN"/>
          </w:rPr>
          <w:t>(二)、番茄酱项目目标</w:t>
        </w:r>
        <w:r>
          <w:tab/>
        </w:r>
        <w:r>
          <w:fldChar w:fldCharType="begin"/>
        </w:r>
        <w:r>
          <w:instrText xml:space="preserve"> PAGEREF _Toc22317 \h </w:instrText>
        </w:r>
        <w:r>
          <w:fldChar w:fldCharType="separate"/>
        </w:r>
        <w:r>
          <w:t>14</w:t>
        </w:r>
        <w:r>
          <w:fldChar w:fldCharType="end"/>
        </w:r>
      </w:hyperlink>
    </w:p>
    <w:p>
      <w:pPr>
        <w:pStyle w:val="TOC2"/>
        <w:tabs>
          <w:tab w:val="right" w:leader="dot" w:pos="8306"/>
        </w:tabs>
      </w:pPr>
      <w:hyperlink w:anchor="_Toc20095" w:history="1">
        <w:r>
          <w:rPr>
            <w:rFonts w:ascii="仿宋" w:eastAsia="仿宋" w:hAnsi="仿宋" w:cs="仿宋" w:hint="eastAsia"/>
            <w:lang w:eastAsia="zh-CN"/>
          </w:rPr>
          <w:t>(三)、番茄酱项目提出的理由</w:t>
        </w:r>
        <w:r>
          <w:tab/>
        </w:r>
        <w:r>
          <w:fldChar w:fldCharType="begin"/>
        </w:r>
        <w:r>
          <w:instrText xml:space="preserve"> PAGEREF _Toc20095 \h </w:instrText>
        </w:r>
        <w:r>
          <w:fldChar w:fldCharType="separate"/>
        </w:r>
        <w:r>
          <w:t>15</w:t>
        </w:r>
        <w:r>
          <w:fldChar w:fldCharType="end"/>
        </w:r>
      </w:hyperlink>
    </w:p>
    <w:p>
      <w:pPr>
        <w:pStyle w:val="TOC2"/>
        <w:tabs>
          <w:tab w:val="right" w:leader="dot" w:pos="8306"/>
        </w:tabs>
      </w:pPr>
      <w:hyperlink w:anchor="_Toc9530" w:history="1">
        <w:r>
          <w:rPr>
            <w:rFonts w:ascii="仿宋" w:eastAsia="仿宋" w:hAnsi="仿宋" w:cs="仿宋" w:hint="eastAsia"/>
            <w:lang w:eastAsia="zh-CN"/>
          </w:rPr>
          <w:t>(四)、番茄酱项目意义</w:t>
        </w:r>
        <w:r>
          <w:tab/>
        </w:r>
        <w:r>
          <w:fldChar w:fldCharType="begin"/>
        </w:r>
        <w:r>
          <w:instrText xml:space="preserve"> PAGEREF _Toc9530 \h </w:instrText>
        </w:r>
        <w:r>
          <w:fldChar w:fldCharType="separate"/>
        </w:r>
        <w:r>
          <w:t>17</w:t>
        </w:r>
        <w:r>
          <w:fldChar w:fldCharType="end"/>
        </w:r>
      </w:hyperlink>
    </w:p>
    <w:p>
      <w:pPr>
        <w:pStyle w:val="TOC2"/>
        <w:tabs>
          <w:tab w:val="right" w:leader="dot" w:pos="8306"/>
        </w:tabs>
      </w:pPr>
      <w:hyperlink w:anchor="_Toc7712" w:history="1">
        <w:r>
          <w:rPr>
            <w:rFonts w:ascii="仿宋" w:eastAsia="仿宋" w:hAnsi="仿宋" w:cs="仿宋" w:hint="eastAsia"/>
            <w:lang w:eastAsia="zh-CN"/>
          </w:rPr>
          <w:t>(五)、番茄酱项目背景</w:t>
        </w:r>
        <w:r>
          <w:tab/>
        </w:r>
        <w:r>
          <w:fldChar w:fldCharType="begin"/>
        </w:r>
        <w:r>
          <w:instrText xml:space="preserve"> PAGEREF _Toc7712 \h </w:instrText>
        </w:r>
        <w:r>
          <w:fldChar w:fldCharType="separate"/>
        </w:r>
        <w:r>
          <w:t>17</w:t>
        </w:r>
        <w:r>
          <w:fldChar w:fldCharType="end"/>
        </w:r>
      </w:hyperlink>
    </w:p>
    <w:p>
      <w:pPr>
        <w:pStyle w:val="TOC1"/>
        <w:tabs>
          <w:tab w:val="right" w:leader="dot" w:pos="8306"/>
        </w:tabs>
      </w:pPr>
      <w:hyperlink w:anchor="_Toc25244" w:history="1">
        <w:r>
          <w:rPr>
            <w:rFonts w:ascii="仿宋" w:eastAsia="仿宋" w:hAnsi="仿宋" w:cs="仿宋" w:hint="eastAsia"/>
            <w:lang w:eastAsia="zh-CN"/>
          </w:rPr>
          <w:t>六、番茄酱项目文档管理</w:t>
        </w:r>
        <w:r>
          <w:tab/>
        </w:r>
        <w:r>
          <w:fldChar w:fldCharType="begin"/>
        </w:r>
        <w:r>
          <w:instrText xml:space="preserve"> PAGEREF _Toc25244 \h </w:instrText>
        </w:r>
        <w:r>
          <w:fldChar w:fldCharType="separate"/>
        </w:r>
        <w:r>
          <w:t>18</w:t>
        </w:r>
        <w:r>
          <w:fldChar w:fldCharType="end"/>
        </w:r>
      </w:hyperlink>
    </w:p>
    <w:p>
      <w:pPr>
        <w:pStyle w:val="TOC2"/>
        <w:tabs>
          <w:tab w:val="right" w:leader="dot" w:pos="8306"/>
        </w:tabs>
      </w:pPr>
      <w:hyperlink w:anchor="_Toc21589" w:history="1">
        <w:r>
          <w:rPr>
            <w:rFonts w:ascii="仿宋" w:eastAsia="仿宋" w:hAnsi="仿宋" w:cs="仿宋" w:hint="eastAsia"/>
            <w:lang w:eastAsia="zh-CN"/>
          </w:rPr>
          <w:t>(一)、文档编制与审查</w:t>
        </w:r>
        <w:r>
          <w:tab/>
        </w:r>
        <w:r>
          <w:fldChar w:fldCharType="begin"/>
        </w:r>
        <w:r>
          <w:instrText xml:space="preserve"> PAGEREF _Toc21589 \h </w:instrText>
        </w:r>
        <w:r>
          <w:fldChar w:fldCharType="separate"/>
        </w:r>
        <w:r>
          <w:t>18</w:t>
        </w:r>
        <w:r>
          <w:fldChar w:fldCharType="end"/>
        </w:r>
      </w:hyperlink>
    </w:p>
    <w:p>
      <w:pPr>
        <w:pStyle w:val="TOC2"/>
        <w:tabs>
          <w:tab w:val="right" w:leader="dot" w:pos="8306"/>
        </w:tabs>
      </w:pPr>
      <w:hyperlink w:anchor="_Toc7056" w:history="1">
        <w:r>
          <w:rPr>
            <w:rFonts w:ascii="仿宋" w:eastAsia="仿宋" w:hAnsi="仿宋" w:cs="仿宋" w:hint="eastAsia"/>
            <w:lang w:eastAsia="zh-CN"/>
          </w:rPr>
          <w:t>(二)、文档发布与分发</w:t>
        </w:r>
        <w:r>
          <w:tab/>
        </w:r>
        <w:r>
          <w:fldChar w:fldCharType="begin"/>
        </w:r>
        <w:r>
          <w:instrText xml:space="preserve"> PAGEREF _Toc7056 \h </w:instrText>
        </w:r>
        <w:r>
          <w:fldChar w:fldCharType="separate"/>
        </w:r>
        <w:r>
          <w:t>20</w:t>
        </w:r>
        <w:r>
          <w:fldChar w:fldCharType="end"/>
        </w:r>
      </w:hyperlink>
    </w:p>
    <w:p>
      <w:pPr>
        <w:pStyle w:val="TOC2"/>
        <w:tabs>
          <w:tab w:val="right" w:leader="dot" w:pos="8306"/>
        </w:tabs>
      </w:pPr>
      <w:hyperlink w:anchor="_Toc8924" w:history="1">
        <w:r>
          <w:rPr>
            <w:rFonts w:ascii="仿宋" w:eastAsia="仿宋" w:hAnsi="仿宋" w:cs="仿宋" w:hint="eastAsia"/>
            <w:lang w:eastAsia="zh-CN"/>
          </w:rPr>
          <w:t>(三)、文档存档与归档</w:t>
        </w:r>
        <w:r>
          <w:tab/>
        </w:r>
        <w:r>
          <w:fldChar w:fldCharType="begin"/>
        </w:r>
        <w:r>
          <w:instrText xml:space="preserve"> PAGEREF _Toc8924 \h </w:instrText>
        </w:r>
        <w:r>
          <w:fldChar w:fldCharType="separate"/>
        </w:r>
        <w:r>
          <w:t>20</w:t>
        </w:r>
        <w:r>
          <w:fldChar w:fldCharType="end"/>
        </w:r>
      </w:hyperlink>
    </w:p>
    <w:p>
      <w:pPr>
        <w:pStyle w:val="TOC1"/>
        <w:tabs>
          <w:tab w:val="right" w:leader="dot" w:pos="8306"/>
        </w:tabs>
      </w:pPr>
      <w:hyperlink w:anchor="_Toc8052" w:history="1">
        <w:r>
          <w:rPr>
            <w:rFonts w:ascii="仿宋" w:eastAsia="仿宋" w:hAnsi="仿宋" w:cs="仿宋" w:hint="eastAsia"/>
            <w:lang w:eastAsia="zh-CN"/>
          </w:rPr>
          <w:t>七、番茄酱项目经营效益</w:t>
        </w:r>
        <w:r>
          <w:tab/>
        </w:r>
        <w:r>
          <w:fldChar w:fldCharType="begin"/>
        </w:r>
        <w:r>
          <w:instrText xml:space="preserve"> PAGEREF _Toc8052 \h </w:instrText>
        </w:r>
        <w:r>
          <w:fldChar w:fldCharType="separate"/>
        </w:r>
        <w:r>
          <w:t>22</w:t>
        </w:r>
        <w:r>
          <w:fldChar w:fldCharType="end"/>
        </w:r>
      </w:hyperlink>
    </w:p>
    <w:p>
      <w:pPr>
        <w:pStyle w:val="TOC2"/>
        <w:tabs>
          <w:tab w:val="right" w:leader="dot" w:pos="8306"/>
        </w:tabs>
      </w:pPr>
      <w:hyperlink w:anchor="_Toc13796" w:history="1">
        <w:r>
          <w:rPr>
            <w:rFonts w:ascii="仿宋" w:eastAsia="仿宋" w:hAnsi="仿宋" w:cs="仿宋" w:hint="eastAsia"/>
            <w:lang w:eastAsia="zh-CN"/>
          </w:rPr>
          <w:t>(一)、经济评价财务测算</w:t>
        </w:r>
        <w:r>
          <w:tab/>
        </w:r>
        <w:r>
          <w:fldChar w:fldCharType="begin"/>
        </w:r>
        <w:r>
          <w:instrText xml:space="preserve"> PAGEREF _Toc13796 \h </w:instrText>
        </w:r>
        <w:r>
          <w:fldChar w:fldCharType="separate"/>
        </w:r>
        <w:r>
          <w:t>22</w:t>
        </w:r>
        <w:r>
          <w:fldChar w:fldCharType="end"/>
        </w:r>
      </w:hyperlink>
    </w:p>
    <w:p>
      <w:pPr>
        <w:pStyle w:val="TOC2"/>
        <w:tabs>
          <w:tab w:val="right" w:leader="dot" w:pos="8306"/>
        </w:tabs>
      </w:pPr>
      <w:hyperlink w:anchor="_Toc17116" w:history="1">
        <w:r>
          <w:rPr>
            <w:rFonts w:ascii="仿宋" w:eastAsia="仿宋" w:hAnsi="仿宋" w:cs="仿宋" w:hint="eastAsia"/>
            <w:lang w:eastAsia="zh-CN"/>
          </w:rPr>
          <w:t>(二)、番茄酱项目盈利能力分析</w:t>
        </w:r>
        <w:r>
          <w:tab/>
        </w:r>
        <w:r>
          <w:fldChar w:fldCharType="begin"/>
        </w:r>
        <w:r>
          <w:instrText xml:space="preserve"> PAGEREF _Toc17116 \h </w:instrText>
        </w:r>
        <w:r>
          <w:fldChar w:fldCharType="separate"/>
        </w:r>
        <w:r>
          <w:t>23</w:t>
        </w:r>
        <w:r>
          <w:fldChar w:fldCharType="end"/>
        </w:r>
      </w:hyperlink>
    </w:p>
    <w:p>
      <w:pPr>
        <w:pStyle w:val="TOC1"/>
        <w:tabs>
          <w:tab w:val="right" w:leader="dot" w:pos="8306"/>
        </w:tabs>
      </w:pPr>
      <w:hyperlink w:anchor="_Toc3151" w:history="1">
        <w:r>
          <w:rPr>
            <w:rFonts w:ascii="仿宋" w:eastAsia="仿宋" w:hAnsi="仿宋" w:cs="仿宋" w:hint="eastAsia"/>
            <w:lang w:eastAsia="zh-CN"/>
          </w:rPr>
          <w:t>八、番茄酱项目风险管理</w:t>
        </w:r>
        <w:r>
          <w:tab/>
        </w:r>
        <w:r>
          <w:fldChar w:fldCharType="begin"/>
        </w:r>
        <w:r>
          <w:instrText xml:space="preserve"> PAGEREF _Toc3151 \h </w:instrText>
        </w:r>
        <w:r>
          <w:fldChar w:fldCharType="separate"/>
        </w:r>
        <w:r>
          <w:t>24</w:t>
        </w:r>
        <w:r>
          <w:fldChar w:fldCharType="end"/>
        </w:r>
      </w:hyperlink>
    </w:p>
    <w:p>
      <w:pPr>
        <w:pStyle w:val="TOC2"/>
        <w:tabs>
          <w:tab w:val="right" w:leader="dot" w:pos="8306"/>
        </w:tabs>
      </w:pPr>
      <w:hyperlink w:anchor="_Toc31568" w:history="1">
        <w:r>
          <w:rPr>
            <w:rFonts w:ascii="仿宋" w:eastAsia="仿宋" w:hAnsi="仿宋" w:cs="仿宋" w:hint="eastAsia"/>
            <w:lang w:eastAsia="zh-CN"/>
          </w:rPr>
          <w:t>(一)、风险识别与评估</w:t>
        </w:r>
        <w:r>
          <w:tab/>
        </w:r>
        <w:r>
          <w:fldChar w:fldCharType="begin"/>
        </w:r>
        <w:r>
          <w:instrText xml:space="preserve"> PAGEREF _Toc31568 \h </w:instrText>
        </w:r>
        <w:r>
          <w:fldChar w:fldCharType="separate"/>
        </w:r>
        <w:r>
          <w:t>24</w:t>
        </w:r>
        <w:r>
          <w:fldChar w:fldCharType="end"/>
        </w:r>
      </w:hyperlink>
    </w:p>
    <w:p>
      <w:pPr>
        <w:pStyle w:val="TOC2"/>
        <w:tabs>
          <w:tab w:val="right" w:leader="dot" w:pos="8306"/>
        </w:tabs>
      </w:pPr>
      <w:hyperlink w:anchor="_Toc14061" w:history="1">
        <w:r>
          <w:rPr>
            <w:rFonts w:ascii="仿宋" w:eastAsia="仿宋" w:hAnsi="仿宋" w:cs="仿宋" w:hint="eastAsia"/>
            <w:lang w:eastAsia="zh-CN"/>
          </w:rPr>
          <w:t>(二)、风险应对策略</w:t>
        </w:r>
        <w:r>
          <w:tab/>
        </w:r>
        <w:r>
          <w:fldChar w:fldCharType="begin"/>
        </w:r>
        <w:r>
          <w:instrText xml:space="preserve"> PAGEREF _Toc14061 \h </w:instrText>
        </w:r>
        <w:r>
          <w:fldChar w:fldCharType="separate"/>
        </w:r>
        <w:r>
          <w:t>25</w:t>
        </w:r>
        <w:r>
          <w:fldChar w:fldCharType="end"/>
        </w:r>
      </w:hyperlink>
    </w:p>
    <w:p>
      <w:pPr>
        <w:pStyle w:val="TOC2"/>
        <w:tabs>
          <w:tab w:val="right" w:leader="dot" w:pos="8306"/>
        </w:tabs>
      </w:pPr>
      <w:hyperlink w:anchor="_Toc27177" w:history="1">
        <w:r>
          <w:rPr>
            <w:rFonts w:ascii="仿宋" w:eastAsia="仿宋" w:hAnsi="仿宋" w:cs="仿宋" w:hint="eastAsia"/>
            <w:lang w:eastAsia="zh-CN"/>
          </w:rPr>
          <w:t>(三)、风险监控与控制</w:t>
        </w:r>
        <w:r>
          <w:tab/>
        </w:r>
        <w:r>
          <w:fldChar w:fldCharType="begin"/>
        </w:r>
        <w:r>
          <w:instrText xml:space="preserve"> PAGEREF _Toc27177 \h </w:instrText>
        </w:r>
        <w:r>
          <w:fldChar w:fldCharType="separate"/>
        </w:r>
        <w:r>
          <w:t>27</w:t>
        </w:r>
        <w:r>
          <w:fldChar w:fldCharType="end"/>
        </w:r>
      </w:hyperlink>
    </w:p>
    <w:p>
      <w:pPr>
        <w:pStyle w:val="TOC1"/>
        <w:tabs>
          <w:tab w:val="right" w:leader="dot" w:pos="8306"/>
        </w:tabs>
      </w:pPr>
      <w:hyperlink w:anchor="_Toc24175" w:history="1">
        <w:r>
          <w:rPr>
            <w:rFonts w:ascii="仿宋" w:eastAsia="仿宋" w:hAnsi="仿宋" w:cs="仿宋" w:hint="eastAsia"/>
            <w:lang w:eastAsia="zh-CN"/>
          </w:rPr>
          <w:t>九、番茄酱项目社会影响</w:t>
        </w:r>
        <w:r>
          <w:tab/>
        </w:r>
        <w:r>
          <w:fldChar w:fldCharType="begin"/>
        </w:r>
        <w:r>
          <w:instrText xml:space="preserve"> PAGEREF _Toc24175 \h </w:instrText>
        </w:r>
        <w:r>
          <w:fldChar w:fldCharType="separate"/>
        </w:r>
        <w:r>
          <w:t>28</w:t>
        </w:r>
        <w:r>
          <w:fldChar w:fldCharType="end"/>
        </w:r>
      </w:hyperlink>
    </w:p>
    <w:p>
      <w:pPr>
        <w:pStyle w:val="TOC2"/>
        <w:tabs>
          <w:tab w:val="right" w:leader="dot" w:pos="8306"/>
        </w:tabs>
      </w:pPr>
      <w:hyperlink w:anchor="_Toc22304" w:history="1">
        <w:r>
          <w:rPr>
            <w:rFonts w:ascii="仿宋" w:eastAsia="仿宋" w:hAnsi="仿宋" w:cs="仿宋" w:hint="eastAsia"/>
            <w:lang w:eastAsia="zh-CN"/>
          </w:rPr>
          <w:t>(一)、社会责任与义务</w:t>
        </w:r>
        <w:r>
          <w:tab/>
        </w:r>
        <w:r>
          <w:fldChar w:fldCharType="begin"/>
        </w:r>
        <w:r>
          <w:instrText xml:space="preserve"> PAGEREF _Toc22304 \h </w:instrText>
        </w:r>
        <w:r>
          <w:fldChar w:fldCharType="separate"/>
        </w:r>
        <w:r>
          <w:t>28</w:t>
        </w:r>
        <w:r>
          <w:fldChar w:fldCharType="end"/>
        </w:r>
      </w:hyperlink>
    </w:p>
    <w:p>
      <w:pPr>
        <w:pStyle w:val="TOC2"/>
        <w:tabs>
          <w:tab w:val="right" w:leader="dot" w:pos="8306"/>
        </w:tabs>
      </w:pPr>
      <w:hyperlink w:anchor="_Toc11822" w:history="1">
        <w:r>
          <w:rPr>
            <w:rFonts w:ascii="仿宋" w:eastAsia="仿宋" w:hAnsi="仿宋" w:cs="仿宋" w:hint="eastAsia"/>
            <w:lang w:eastAsia="zh-CN"/>
          </w:rPr>
          <w:t>(二)、社会参与与沟通</w:t>
        </w:r>
        <w:r>
          <w:tab/>
        </w:r>
        <w:r>
          <w:fldChar w:fldCharType="begin"/>
        </w:r>
        <w:r>
          <w:instrText xml:space="preserve"> PAGEREF _Toc11822 \h </w:instrText>
        </w:r>
        <w:r>
          <w:fldChar w:fldCharType="separate"/>
        </w:r>
        <w:r>
          <w:t>28</w:t>
        </w:r>
        <w:r>
          <w:fldChar w:fldCharType="end"/>
        </w:r>
      </w:hyperlink>
    </w:p>
    <w:p>
      <w:pPr>
        <w:pStyle w:val="TOC1"/>
        <w:tabs>
          <w:tab w:val="right" w:leader="dot" w:pos="8306"/>
        </w:tabs>
      </w:pPr>
      <w:hyperlink w:anchor="_Toc24720" w:history="1">
        <w:r>
          <w:rPr>
            <w:rFonts w:ascii="仿宋" w:eastAsia="仿宋" w:hAnsi="仿宋" w:cs="仿宋" w:hint="eastAsia"/>
            <w:lang w:eastAsia="zh-CN"/>
          </w:rPr>
          <w:t>十、番茄酱项目人力资源培养与发展</w:t>
        </w:r>
        <w:r>
          <w:tab/>
        </w:r>
        <w:r>
          <w:fldChar w:fldCharType="begin"/>
        </w:r>
        <w:r>
          <w:instrText xml:space="preserve"> PAGEREF _Toc24720 \h </w:instrText>
        </w:r>
        <w:r>
          <w:fldChar w:fldCharType="separate"/>
        </w:r>
        <w:r>
          <w:t>29</w:t>
        </w:r>
        <w:r>
          <w:fldChar w:fldCharType="end"/>
        </w:r>
      </w:hyperlink>
    </w:p>
    <w:p>
      <w:pPr>
        <w:pStyle w:val="TOC2"/>
        <w:tabs>
          <w:tab w:val="right" w:leader="dot" w:pos="8306"/>
        </w:tabs>
      </w:pPr>
      <w:hyperlink w:anchor="_Toc29180" w:history="1">
        <w:r>
          <w:rPr>
            <w:rFonts w:ascii="仿宋" w:eastAsia="仿宋" w:hAnsi="仿宋" w:cs="仿宋" w:hint="eastAsia"/>
            <w:lang w:eastAsia="zh-CN"/>
          </w:rPr>
          <w:t>(一)、人才需求与规划</w:t>
        </w:r>
        <w:r>
          <w:tab/>
        </w:r>
        <w:r>
          <w:fldChar w:fldCharType="begin"/>
        </w:r>
        <w:r>
          <w:instrText xml:space="preserve"> PAGEREF _Toc29180 \h </w:instrText>
        </w:r>
        <w:r>
          <w:fldChar w:fldCharType="separate"/>
        </w:r>
        <w:r>
          <w:t>29</w:t>
        </w:r>
        <w:r>
          <w:fldChar w:fldCharType="end"/>
        </w:r>
      </w:hyperlink>
    </w:p>
    <w:p>
      <w:pPr>
        <w:pStyle w:val="TOC2"/>
        <w:tabs>
          <w:tab w:val="right" w:leader="dot" w:pos="8306"/>
        </w:tabs>
      </w:pPr>
      <w:hyperlink w:anchor="_Toc5746" w:history="1">
        <w:r>
          <w:rPr>
            <w:rFonts w:ascii="仿宋" w:eastAsia="仿宋" w:hAnsi="仿宋" w:cs="仿宋" w:hint="eastAsia"/>
            <w:lang w:eastAsia="zh-CN"/>
          </w:rPr>
          <w:t>(二)、培训与发展计划</w:t>
        </w:r>
        <w:r>
          <w:tab/>
        </w:r>
        <w:r>
          <w:fldChar w:fldCharType="begin"/>
        </w:r>
        <w:r>
          <w:instrText xml:space="preserve"> PAGEREF _Toc5746 \h </w:instrText>
        </w:r>
        <w:r>
          <w:fldChar w:fldCharType="separate"/>
        </w:r>
        <w:r>
          <w:t>30</w:t>
        </w:r>
        <w:r>
          <w:fldChar w:fldCharType="end"/>
        </w:r>
      </w:hyperlink>
    </w:p>
    <w:p>
      <w:pPr>
        <w:pStyle w:val="TOC1"/>
        <w:tabs>
          <w:tab w:val="right" w:leader="dot" w:pos="8306"/>
        </w:tabs>
      </w:pPr>
      <w:hyperlink w:anchor="_Toc26513" w:history="1">
        <w:r>
          <w:rPr>
            <w:rFonts w:ascii="仿宋" w:eastAsia="仿宋" w:hAnsi="仿宋" w:cs="仿宋" w:hint="eastAsia"/>
            <w:lang w:eastAsia="zh-CN"/>
          </w:rPr>
          <w:t>十一、番茄酱项目人力资源管理</w:t>
        </w:r>
        <w:r>
          <w:tab/>
        </w:r>
        <w:r>
          <w:fldChar w:fldCharType="begin"/>
        </w:r>
        <w:r>
          <w:instrText xml:space="preserve"> PAGEREF _Toc26513 \h </w:instrText>
        </w:r>
        <w:r>
          <w:fldChar w:fldCharType="separate"/>
        </w:r>
        <w:r>
          <w:t>30</w:t>
        </w:r>
        <w:r>
          <w:fldChar w:fldCharType="end"/>
        </w:r>
      </w:hyperlink>
    </w:p>
    <w:p>
      <w:pPr>
        <w:pStyle w:val="TOC2"/>
        <w:tabs>
          <w:tab w:val="right" w:leader="dot" w:pos="8306"/>
        </w:tabs>
      </w:pPr>
      <w:hyperlink w:anchor="_Toc7841" w:history="1">
        <w:r>
          <w:rPr>
            <w:rFonts w:ascii="仿宋" w:eastAsia="仿宋" w:hAnsi="仿宋" w:cs="仿宋" w:hint="eastAsia"/>
            <w:lang w:eastAsia="zh-CN"/>
          </w:rPr>
          <w:t>(一)、建立健全的预算管理制度</w:t>
        </w:r>
        <w:r>
          <w:tab/>
        </w:r>
        <w:r>
          <w:fldChar w:fldCharType="begin"/>
        </w:r>
        <w:r>
          <w:instrText xml:space="preserve"> PAGEREF _Toc7841 \h </w:instrText>
        </w:r>
        <w:r>
          <w:fldChar w:fldCharType="separate"/>
        </w:r>
        <w:r>
          <w:t>30</w:t>
        </w:r>
        <w:r>
          <w:fldChar w:fldCharType="end"/>
        </w:r>
      </w:hyperlink>
    </w:p>
    <w:p>
      <w:pPr>
        <w:pStyle w:val="TOC2"/>
        <w:tabs>
          <w:tab w:val="right" w:leader="dot" w:pos="8306"/>
        </w:tabs>
      </w:pPr>
      <w:hyperlink w:anchor="_Toc2136" w:history="1">
        <w:r>
          <w:rPr>
            <w:rFonts w:ascii="仿宋" w:eastAsia="仿宋" w:hAnsi="仿宋" w:cs="仿宋" w:hint="eastAsia"/>
            <w:lang w:eastAsia="zh-CN"/>
          </w:rPr>
          <w:t>(二)、加强资金流动监控</w:t>
        </w:r>
        <w:r>
          <w:tab/>
        </w:r>
        <w:r>
          <w:fldChar w:fldCharType="begin"/>
        </w:r>
        <w:r>
          <w:instrText xml:space="preserve"> PAGEREF _Toc2136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96" w:history="1">
        <w:r>
          <w:rPr>
            <w:rFonts w:ascii="仿宋" w:eastAsia="仿宋" w:hAnsi="仿宋" w:cs="仿宋" w:hint="eastAsia"/>
            <w:lang w:eastAsia="zh-CN"/>
          </w:rPr>
          <w:t>(三)、制定完善的风险控制机制</w:t>
        </w:r>
        <w:r>
          <w:tab/>
        </w:r>
        <w:r>
          <w:fldChar w:fldCharType="begin"/>
        </w:r>
        <w:r>
          <w:instrText xml:space="preserve"> PAGEREF _Toc13296 \h </w:instrText>
        </w:r>
        <w:r>
          <w:fldChar w:fldCharType="separate"/>
        </w:r>
        <w:r>
          <w:t>33</w:t>
        </w:r>
        <w:r>
          <w:fldChar w:fldCharType="end"/>
        </w:r>
      </w:hyperlink>
    </w:p>
    <w:p>
      <w:pPr>
        <w:pStyle w:val="TOC2"/>
        <w:tabs>
          <w:tab w:val="right" w:leader="dot" w:pos="8306"/>
        </w:tabs>
      </w:pPr>
      <w:hyperlink w:anchor="_Toc30372" w:history="1">
        <w:r>
          <w:rPr>
            <w:rFonts w:ascii="仿宋" w:eastAsia="仿宋" w:hAnsi="仿宋" w:cs="仿宋" w:hint="eastAsia"/>
            <w:lang w:eastAsia="zh-CN"/>
          </w:rPr>
          <w:t>(四)、优化成本管理</w:t>
        </w:r>
        <w:r>
          <w:tab/>
        </w:r>
        <w:r>
          <w:fldChar w:fldCharType="begin"/>
        </w:r>
        <w:r>
          <w:instrText xml:space="preserve"> PAGEREF _Toc30372 \h </w:instrText>
        </w:r>
        <w:r>
          <w:fldChar w:fldCharType="separate"/>
        </w:r>
        <w:r>
          <w:t>34</w:t>
        </w:r>
        <w:r>
          <w:fldChar w:fldCharType="end"/>
        </w:r>
      </w:hyperlink>
    </w:p>
    <w:p>
      <w:pPr>
        <w:pStyle w:val="TOC1"/>
        <w:tabs>
          <w:tab w:val="right" w:leader="dot" w:pos="8306"/>
        </w:tabs>
      </w:pPr>
      <w:hyperlink w:anchor="_Toc7941" w:history="1">
        <w:r>
          <w:rPr>
            <w:rFonts w:ascii="仿宋" w:eastAsia="仿宋" w:hAnsi="仿宋" w:cs="仿宋" w:hint="eastAsia"/>
            <w:lang w:eastAsia="zh-CN"/>
          </w:rPr>
          <w:t>十二、生产安全保护</w:t>
        </w:r>
        <w:r>
          <w:tab/>
        </w:r>
        <w:r>
          <w:fldChar w:fldCharType="begin"/>
        </w:r>
        <w:r>
          <w:instrText xml:space="preserve"> PAGEREF _Toc7941 \h </w:instrText>
        </w:r>
        <w:r>
          <w:fldChar w:fldCharType="separate"/>
        </w:r>
        <w:r>
          <w:t>36</w:t>
        </w:r>
        <w:r>
          <w:fldChar w:fldCharType="end"/>
        </w:r>
      </w:hyperlink>
    </w:p>
    <w:p>
      <w:pPr>
        <w:pStyle w:val="TOC2"/>
        <w:tabs>
          <w:tab w:val="right" w:leader="dot" w:pos="8306"/>
        </w:tabs>
      </w:pPr>
      <w:hyperlink w:anchor="_Toc20888" w:history="1">
        <w:r>
          <w:rPr>
            <w:rFonts w:ascii="仿宋" w:eastAsia="仿宋" w:hAnsi="仿宋" w:cs="仿宋" w:hint="eastAsia"/>
            <w:lang w:eastAsia="zh-CN"/>
          </w:rPr>
          <w:t>(一)、消防安全</w:t>
        </w:r>
        <w:r>
          <w:tab/>
        </w:r>
        <w:r>
          <w:fldChar w:fldCharType="begin"/>
        </w:r>
        <w:r>
          <w:instrText xml:space="preserve"> PAGEREF _Toc20888 \h </w:instrText>
        </w:r>
        <w:r>
          <w:fldChar w:fldCharType="separate"/>
        </w:r>
        <w:r>
          <w:t>36</w:t>
        </w:r>
        <w:r>
          <w:fldChar w:fldCharType="end"/>
        </w:r>
      </w:hyperlink>
    </w:p>
    <w:p>
      <w:pPr>
        <w:pStyle w:val="TOC2"/>
        <w:tabs>
          <w:tab w:val="right" w:leader="dot" w:pos="8306"/>
        </w:tabs>
      </w:pPr>
      <w:hyperlink w:anchor="_Toc32553" w:history="1">
        <w:r>
          <w:rPr>
            <w:rFonts w:ascii="仿宋" w:eastAsia="仿宋" w:hAnsi="仿宋" w:cs="仿宋" w:hint="eastAsia"/>
            <w:lang w:eastAsia="zh-CN"/>
          </w:rPr>
          <w:t>(二)、防火防爆总图布置措施</w:t>
        </w:r>
        <w:r>
          <w:tab/>
        </w:r>
        <w:r>
          <w:fldChar w:fldCharType="begin"/>
        </w:r>
        <w:r>
          <w:instrText xml:space="preserve"> PAGEREF _Toc32553 \h </w:instrText>
        </w:r>
        <w:r>
          <w:fldChar w:fldCharType="separate"/>
        </w:r>
        <w:r>
          <w:t>37</w:t>
        </w:r>
        <w:r>
          <w:fldChar w:fldCharType="end"/>
        </w:r>
      </w:hyperlink>
    </w:p>
    <w:p>
      <w:pPr>
        <w:pStyle w:val="TOC2"/>
        <w:tabs>
          <w:tab w:val="right" w:leader="dot" w:pos="8306"/>
        </w:tabs>
      </w:pPr>
      <w:hyperlink w:anchor="_Toc3401" w:history="1">
        <w:r>
          <w:rPr>
            <w:rFonts w:ascii="仿宋" w:eastAsia="仿宋" w:hAnsi="仿宋" w:cs="仿宋" w:hint="eastAsia"/>
            <w:lang w:eastAsia="zh-CN"/>
          </w:rPr>
          <w:t>(三)、自然灾害防范措施</w:t>
        </w:r>
        <w:r>
          <w:tab/>
        </w:r>
        <w:r>
          <w:fldChar w:fldCharType="begin"/>
        </w:r>
        <w:r>
          <w:instrText xml:space="preserve"> PAGEREF _Toc3401 \h </w:instrText>
        </w:r>
        <w:r>
          <w:fldChar w:fldCharType="separate"/>
        </w:r>
        <w:r>
          <w:t>38</w:t>
        </w:r>
        <w:r>
          <w:fldChar w:fldCharType="end"/>
        </w:r>
      </w:hyperlink>
    </w:p>
    <w:p>
      <w:pPr>
        <w:pStyle w:val="TOC2"/>
        <w:tabs>
          <w:tab w:val="right" w:leader="dot" w:pos="8306"/>
        </w:tabs>
      </w:pPr>
      <w:hyperlink w:anchor="_Toc10850" w:history="1">
        <w:r>
          <w:rPr>
            <w:rFonts w:ascii="仿宋" w:eastAsia="仿宋" w:hAnsi="仿宋" w:cs="仿宋" w:hint="eastAsia"/>
            <w:lang w:eastAsia="zh-CN"/>
          </w:rPr>
          <w:t>(四)、安全色及安全标志使用要求</w:t>
        </w:r>
        <w:r>
          <w:tab/>
        </w:r>
        <w:r>
          <w:fldChar w:fldCharType="begin"/>
        </w:r>
        <w:r>
          <w:instrText xml:space="preserve"> PAGEREF _Toc10850 \h </w:instrText>
        </w:r>
        <w:r>
          <w:fldChar w:fldCharType="separate"/>
        </w:r>
        <w:r>
          <w:t>39</w:t>
        </w:r>
        <w:r>
          <w:fldChar w:fldCharType="end"/>
        </w:r>
      </w:hyperlink>
    </w:p>
    <w:p>
      <w:pPr>
        <w:pStyle w:val="TOC2"/>
        <w:tabs>
          <w:tab w:val="right" w:leader="dot" w:pos="8306"/>
        </w:tabs>
      </w:pPr>
      <w:hyperlink w:anchor="_Toc6363" w:history="1">
        <w:r>
          <w:rPr>
            <w:rFonts w:ascii="仿宋" w:eastAsia="仿宋" w:hAnsi="仿宋" w:cs="仿宋" w:hint="eastAsia"/>
            <w:lang w:eastAsia="zh-CN"/>
          </w:rPr>
          <w:t>(五)、防尘防毒措施</w:t>
        </w:r>
        <w:r>
          <w:tab/>
        </w:r>
        <w:r>
          <w:fldChar w:fldCharType="begin"/>
        </w:r>
        <w:r>
          <w:instrText xml:space="preserve"> PAGEREF _Toc6363 \h </w:instrText>
        </w:r>
        <w:r>
          <w:fldChar w:fldCharType="separate"/>
        </w:r>
        <w:r>
          <w:t>40</w:t>
        </w:r>
        <w:r>
          <w:fldChar w:fldCharType="end"/>
        </w:r>
      </w:hyperlink>
    </w:p>
    <w:p>
      <w:pPr>
        <w:pStyle w:val="TOC2"/>
        <w:tabs>
          <w:tab w:val="right" w:leader="dot" w:pos="8306"/>
        </w:tabs>
      </w:pPr>
      <w:hyperlink w:anchor="_Toc26516" w:history="1">
        <w:r>
          <w:rPr>
            <w:rFonts w:ascii="仿宋" w:eastAsia="仿宋" w:hAnsi="仿宋" w:cs="仿宋" w:hint="eastAsia"/>
            <w:lang w:eastAsia="zh-CN"/>
          </w:rPr>
          <w:t>(六)、防静电、触电防护及防雷措施</w:t>
        </w:r>
        <w:r>
          <w:tab/>
        </w:r>
        <w:r>
          <w:fldChar w:fldCharType="begin"/>
        </w:r>
        <w:r>
          <w:instrText xml:space="preserve"> PAGEREF _Toc26516 \h </w:instrText>
        </w:r>
        <w:r>
          <w:fldChar w:fldCharType="separate"/>
        </w:r>
        <w:r>
          <w:t>41</w:t>
        </w:r>
        <w:r>
          <w:fldChar w:fldCharType="end"/>
        </w:r>
      </w:hyperlink>
    </w:p>
    <w:p>
      <w:pPr>
        <w:pStyle w:val="TOC2"/>
        <w:tabs>
          <w:tab w:val="right" w:leader="dot" w:pos="8306"/>
        </w:tabs>
      </w:pPr>
      <w:hyperlink w:anchor="_Toc10927" w:history="1">
        <w:r>
          <w:rPr>
            <w:rFonts w:ascii="仿宋" w:eastAsia="仿宋" w:hAnsi="仿宋" w:cs="仿宋" w:hint="eastAsia"/>
            <w:lang w:eastAsia="zh-CN"/>
          </w:rPr>
          <w:t>(七)、机械设备安全保障措施</w:t>
        </w:r>
        <w:r>
          <w:tab/>
        </w:r>
        <w:r>
          <w:fldChar w:fldCharType="begin"/>
        </w:r>
        <w:r>
          <w:instrText xml:space="preserve"> PAGEREF _Toc10927 \h </w:instrText>
        </w:r>
        <w:r>
          <w:fldChar w:fldCharType="separate"/>
        </w:r>
        <w:r>
          <w:t>42</w:t>
        </w:r>
        <w:r>
          <w:fldChar w:fldCharType="end"/>
        </w:r>
      </w:hyperlink>
    </w:p>
    <w:p>
      <w:pPr>
        <w:pStyle w:val="TOC1"/>
        <w:tabs>
          <w:tab w:val="right" w:leader="dot" w:pos="8306"/>
        </w:tabs>
      </w:pPr>
      <w:hyperlink w:anchor="_Toc6783" w:history="1">
        <w:r>
          <w:rPr>
            <w:rFonts w:ascii="仿宋" w:eastAsia="仿宋" w:hAnsi="仿宋" w:cs="仿宋" w:hint="eastAsia"/>
            <w:lang w:eastAsia="zh-CN"/>
          </w:rPr>
          <w:t>十三、番茄酱项目工程方案分析</w:t>
        </w:r>
        <w:r>
          <w:tab/>
        </w:r>
        <w:r>
          <w:fldChar w:fldCharType="begin"/>
        </w:r>
        <w:r>
          <w:instrText xml:space="preserve"> PAGEREF _Toc6783 \h </w:instrText>
        </w:r>
        <w:r>
          <w:fldChar w:fldCharType="separate"/>
        </w:r>
        <w:r>
          <w:t>43</w:t>
        </w:r>
        <w:r>
          <w:fldChar w:fldCharType="end"/>
        </w:r>
      </w:hyperlink>
    </w:p>
    <w:p>
      <w:pPr>
        <w:pStyle w:val="TOC2"/>
        <w:tabs>
          <w:tab w:val="right" w:leader="dot" w:pos="8306"/>
        </w:tabs>
      </w:pPr>
      <w:hyperlink w:anchor="_Toc2778" w:history="1">
        <w:r>
          <w:rPr>
            <w:rFonts w:ascii="仿宋" w:eastAsia="仿宋" w:hAnsi="仿宋" w:cs="仿宋" w:hint="eastAsia"/>
            <w:lang w:eastAsia="zh-CN"/>
          </w:rPr>
          <w:t>(一)、建筑工程设计原则</w:t>
        </w:r>
        <w:r>
          <w:tab/>
        </w:r>
        <w:r>
          <w:fldChar w:fldCharType="begin"/>
        </w:r>
        <w:r>
          <w:instrText xml:space="preserve"> PAGEREF _Toc2778 \h </w:instrText>
        </w:r>
        <w:r>
          <w:fldChar w:fldCharType="separate"/>
        </w:r>
        <w:r>
          <w:t>43</w:t>
        </w:r>
        <w:r>
          <w:fldChar w:fldCharType="end"/>
        </w:r>
      </w:hyperlink>
    </w:p>
    <w:p>
      <w:pPr>
        <w:pStyle w:val="TOC2"/>
        <w:tabs>
          <w:tab w:val="right" w:leader="dot" w:pos="8306"/>
        </w:tabs>
      </w:pPr>
      <w:hyperlink w:anchor="_Toc30929" w:history="1">
        <w:r>
          <w:rPr>
            <w:rFonts w:ascii="仿宋" w:eastAsia="仿宋" w:hAnsi="仿宋" w:cs="仿宋" w:hint="eastAsia"/>
            <w:lang w:eastAsia="zh-CN"/>
          </w:rPr>
          <w:t>(二)、土建工程建设指标</w:t>
        </w:r>
        <w:r>
          <w:tab/>
        </w:r>
        <w:r>
          <w:fldChar w:fldCharType="begin"/>
        </w:r>
        <w:r>
          <w:instrText xml:space="preserve"> PAGEREF _Toc30929 \h </w:instrText>
        </w:r>
        <w:r>
          <w:fldChar w:fldCharType="separate"/>
        </w:r>
        <w:r>
          <w:t>47</w:t>
        </w:r>
        <w:r>
          <w:fldChar w:fldCharType="end"/>
        </w:r>
      </w:hyperlink>
    </w:p>
    <w:p>
      <w:pPr>
        <w:pStyle w:val="TOC1"/>
        <w:tabs>
          <w:tab w:val="right" w:leader="dot" w:pos="8306"/>
        </w:tabs>
      </w:pPr>
      <w:hyperlink w:anchor="_Toc13952" w:history="1">
        <w:r>
          <w:rPr>
            <w:rFonts w:ascii="仿宋" w:eastAsia="仿宋" w:hAnsi="仿宋" w:cs="仿宋" w:hint="eastAsia"/>
            <w:lang w:eastAsia="zh-CN"/>
          </w:rPr>
          <w:t>十四、番茄酱项目变更管理</w:t>
        </w:r>
        <w:r>
          <w:tab/>
        </w:r>
        <w:r>
          <w:fldChar w:fldCharType="begin"/>
        </w:r>
        <w:r>
          <w:instrText xml:space="preserve"> PAGEREF _Toc13952 \h </w:instrText>
        </w:r>
        <w:r>
          <w:fldChar w:fldCharType="separate"/>
        </w:r>
        <w:r>
          <w:t>48</w:t>
        </w:r>
        <w:r>
          <w:fldChar w:fldCharType="end"/>
        </w:r>
      </w:hyperlink>
    </w:p>
    <w:p>
      <w:pPr>
        <w:pStyle w:val="TOC2"/>
        <w:tabs>
          <w:tab w:val="right" w:leader="dot" w:pos="8306"/>
        </w:tabs>
      </w:pPr>
      <w:hyperlink w:anchor="_Toc22697" w:history="1">
        <w:r>
          <w:rPr>
            <w:rFonts w:ascii="仿宋" w:eastAsia="仿宋" w:hAnsi="仿宋" w:cs="仿宋" w:hint="eastAsia"/>
            <w:lang w:eastAsia="zh-CN"/>
          </w:rPr>
          <w:t>(一)、变更申请与评估</w:t>
        </w:r>
        <w:r>
          <w:tab/>
        </w:r>
        <w:r>
          <w:fldChar w:fldCharType="begin"/>
        </w:r>
        <w:r>
          <w:instrText xml:space="preserve"> PAGEREF _Toc22697 \h </w:instrText>
        </w:r>
        <w:r>
          <w:fldChar w:fldCharType="separate"/>
        </w:r>
        <w:r>
          <w:t>48</w:t>
        </w:r>
        <w:r>
          <w:fldChar w:fldCharType="end"/>
        </w:r>
      </w:hyperlink>
    </w:p>
    <w:p>
      <w:pPr>
        <w:pStyle w:val="TOC2"/>
        <w:tabs>
          <w:tab w:val="right" w:leader="dot" w:pos="8306"/>
        </w:tabs>
      </w:pPr>
      <w:hyperlink w:anchor="_Toc19137" w:history="1">
        <w:r>
          <w:rPr>
            <w:rFonts w:ascii="仿宋" w:eastAsia="仿宋" w:hAnsi="仿宋" w:cs="仿宋" w:hint="eastAsia"/>
            <w:lang w:eastAsia="zh-CN"/>
          </w:rPr>
          <w:t>(二)、变更实施与控制</w:t>
        </w:r>
        <w:r>
          <w:tab/>
        </w:r>
        <w:r>
          <w:fldChar w:fldCharType="begin"/>
        </w:r>
        <w:r>
          <w:instrText xml:space="preserve"> PAGEREF _Toc19137 \h </w:instrText>
        </w:r>
        <w:r>
          <w:fldChar w:fldCharType="separate"/>
        </w:r>
        <w:r>
          <w:t>49</w:t>
        </w:r>
        <w:r>
          <w:fldChar w:fldCharType="end"/>
        </w:r>
      </w:hyperlink>
    </w:p>
    <w:p>
      <w:pPr>
        <w:pStyle w:val="TOC1"/>
        <w:tabs>
          <w:tab w:val="right" w:leader="dot" w:pos="8306"/>
        </w:tabs>
      </w:pPr>
      <w:hyperlink w:anchor="_Toc27699" w:history="1">
        <w:r>
          <w:rPr>
            <w:rFonts w:ascii="仿宋" w:eastAsia="仿宋" w:hAnsi="仿宋" w:cs="仿宋" w:hint="eastAsia"/>
            <w:lang w:eastAsia="zh-CN"/>
          </w:rPr>
          <w:t>十五、质量管理体系</w:t>
        </w:r>
        <w:r>
          <w:tab/>
        </w:r>
        <w:r>
          <w:fldChar w:fldCharType="begin"/>
        </w:r>
        <w:r>
          <w:instrText xml:space="preserve"> PAGEREF _Toc27699 \h </w:instrText>
        </w:r>
        <w:r>
          <w:fldChar w:fldCharType="separate"/>
        </w:r>
        <w:r>
          <w:t>49</w:t>
        </w:r>
        <w:r>
          <w:fldChar w:fldCharType="end"/>
        </w:r>
      </w:hyperlink>
    </w:p>
    <w:p>
      <w:pPr>
        <w:pStyle w:val="TOC2"/>
        <w:tabs>
          <w:tab w:val="right" w:leader="dot" w:pos="8306"/>
        </w:tabs>
      </w:pPr>
      <w:hyperlink w:anchor="_Toc23644" w:history="1">
        <w:r>
          <w:rPr>
            <w:rFonts w:ascii="仿宋" w:eastAsia="仿宋" w:hAnsi="仿宋" w:cs="仿宋" w:hint="eastAsia"/>
            <w:lang w:eastAsia="zh-CN"/>
          </w:rPr>
          <w:t>(一)、质量目标与方针</w:t>
        </w:r>
        <w:r>
          <w:tab/>
        </w:r>
        <w:r>
          <w:fldChar w:fldCharType="begin"/>
        </w:r>
        <w:r>
          <w:instrText xml:space="preserve"> PAGEREF _Toc23644 \h </w:instrText>
        </w:r>
        <w:r>
          <w:fldChar w:fldCharType="separate"/>
        </w:r>
        <w:r>
          <w:t>49</w:t>
        </w:r>
        <w:r>
          <w:fldChar w:fldCharType="end"/>
        </w:r>
      </w:hyperlink>
    </w:p>
    <w:p>
      <w:pPr>
        <w:pStyle w:val="TOC2"/>
        <w:tabs>
          <w:tab w:val="right" w:leader="dot" w:pos="8306"/>
        </w:tabs>
      </w:pPr>
      <w:hyperlink w:anchor="_Toc6997" w:history="1">
        <w:r>
          <w:rPr>
            <w:rFonts w:ascii="仿宋" w:eastAsia="仿宋" w:hAnsi="仿宋" w:cs="仿宋" w:hint="eastAsia"/>
            <w:lang w:eastAsia="zh-CN"/>
          </w:rPr>
          <w:t>(二)、质量管理责任</w:t>
        </w:r>
        <w:r>
          <w:tab/>
        </w:r>
        <w:r>
          <w:fldChar w:fldCharType="begin"/>
        </w:r>
        <w:r>
          <w:instrText xml:space="preserve"> PAGEREF _Toc6997 \h </w:instrText>
        </w:r>
        <w:r>
          <w:fldChar w:fldCharType="separate"/>
        </w:r>
        <w:r>
          <w:t>50</w:t>
        </w:r>
        <w:r>
          <w:fldChar w:fldCharType="end"/>
        </w:r>
      </w:hyperlink>
    </w:p>
    <w:p>
      <w:pPr>
        <w:pStyle w:val="TOC2"/>
        <w:tabs>
          <w:tab w:val="right" w:leader="dot" w:pos="8306"/>
        </w:tabs>
      </w:pPr>
      <w:hyperlink w:anchor="_Toc18750" w:history="1">
        <w:r>
          <w:rPr>
            <w:rFonts w:ascii="仿宋" w:eastAsia="仿宋" w:hAnsi="仿宋" w:cs="仿宋" w:hint="eastAsia"/>
            <w:lang w:eastAsia="zh-CN"/>
          </w:rPr>
          <w:t>(三)、质量管理体系文件</w:t>
        </w:r>
        <w:r>
          <w:tab/>
        </w:r>
        <w:r>
          <w:fldChar w:fldCharType="begin"/>
        </w:r>
        <w:r>
          <w:instrText xml:space="preserve"> PAGEREF _Toc18750 \h </w:instrText>
        </w:r>
        <w:r>
          <w:fldChar w:fldCharType="separate"/>
        </w:r>
        <w:r>
          <w:t>52</w:t>
        </w:r>
        <w:r>
          <w:fldChar w:fldCharType="end"/>
        </w:r>
      </w:hyperlink>
    </w:p>
    <w:p>
      <w:pPr>
        <w:pStyle w:val="TOC2"/>
        <w:tabs>
          <w:tab w:val="right" w:leader="dot" w:pos="8306"/>
        </w:tabs>
      </w:pPr>
      <w:hyperlink w:anchor="_Toc29564" w:history="1">
        <w:r>
          <w:rPr>
            <w:rFonts w:ascii="仿宋" w:eastAsia="仿宋" w:hAnsi="仿宋" w:cs="仿宋" w:hint="eastAsia"/>
            <w:lang w:eastAsia="zh-CN"/>
          </w:rPr>
          <w:t>(四)、质量培训与教育</w:t>
        </w:r>
        <w:r>
          <w:tab/>
        </w:r>
        <w:r>
          <w:fldChar w:fldCharType="begin"/>
        </w:r>
        <w:r>
          <w:instrText xml:space="preserve"> PAGEREF _Toc29564 \h </w:instrText>
        </w:r>
        <w:r>
          <w:fldChar w:fldCharType="separate"/>
        </w:r>
        <w:r>
          <w:t>54</w:t>
        </w:r>
        <w:r>
          <w:fldChar w:fldCharType="end"/>
        </w:r>
      </w:hyperlink>
    </w:p>
    <w:p>
      <w:pPr>
        <w:pStyle w:val="TOC2"/>
        <w:tabs>
          <w:tab w:val="right" w:leader="dot" w:pos="8306"/>
        </w:tabs>
      </w:pPr>
      <w:hyperlink w:anchor="_Toc15239" w:history="1">
        <w:r>
          <w:rPr>
            <w:rFonts w:ascii="仿宋" w:eastAsia="仿宋" w:hAnsi="仿宋" w:cs="仿宋" w:hint="eastAsia"/>
            <w:lang w:eastAsia="zh-CN"/>
          </w:rPr>
          <w:t>(五)、质量审核与评价</w:t>
        </w:r>
        <w:r>
          <w:tab/>
        </w:r>
        <w:r>
          <w:fldChar w:fldCharType="begin"/>
        </w:r>
        <w:r>
          <w:instrText xml:space="preserve"> PAGEREF _Toc15239 \h </w:instrText>
        </w:r>
        <w:r>
          <w:fldChar w:fldCharType="separate"/>
        </w:r>
        <w:r>
          <w:t>55</w:t>
        </w:r>
        <w:r>
          <w:fldChar w:fldCharType="end"/>
        </w:r>
      </w:hyperlink>
    </w:p>
    <w:p>
      <w:pPr>
        <w:pStyle w:val="TOC2"/>
        <w:tabs>
          <w:tab w:val="right" w:leader="dot" w:pos="8306"/>
        </w:tabs>
      </w:pPr>
      <w:hyperlink w:anchor="_Toc9990" w:history="1">
        <w:r>
          <w:rPr>
            <w:rFonts w:ascii="仿宋" w:eastAsia="仿宋" w:hAnsi="仿宋" w:cs="仿宋" w:hint="eastAsia"/>
            <w:lang w:eastAsia="zh-CN"/>
          </w:rPr>
          <w:t>(六)、不符合与纠正措施</w:t>
        </w:r>
        <w:r>
          <w:tab/>
        </w:r>
        <w:r>
          <w:fldChar w:fldCharType="begin"/>
        </w:r>
        <w:r>
          <w:instrText xml:space="preserve"> PAGEREF _Toc9990 \h </w:instrText>
        </w:r>
        <w:r>
          <w:fldChar w:fldCharType="separate"/>
        </w:r>
        <w:r>
          <w:t>56</w:t>
        </w:r>
        <w:r>
          <w:fldChar w:fldCharType="end"/>
        </w:r>
      </w:hyperlink>
    </w:p>
    <w:p>
      <w:pPr>
        <w:pStyle w:val="TOC1"/>
        <w:tabs>
          <w:tab w:val="right" w:leader="dot" w:pos="8306"/>
        </w:tabs>
      </w:pPr>
      <w:hyperlink w:anchor="_Toc4567" w:history="1">
        <w:r>
          <w:rPr>
            <w:rFonts w:ascii="仿宋" w:eastAsia="仿宋" w:hAnsi="仿宋" w:cs="仿宋" w:hint="eastAsia"/>
            <w:lang w:eastAsia="zh-CN"/>
          </w:rPr>
          <w:t>十六、营销与推广策略</w:t>
        </w:r>
        <w:r>
          <w:tab/>
        </w:r>
        <w:r>
          <w:fldChar w:fldCharType="begin"/>
        </w:r>
        <w:r>
          <w:instrText xml:space="preserve"> PAGEREF _Toc4567 \h </w:instrText>
        </w:r>
        <w:r>
          <w:fldChar w:fldCharType="separate"/>
        </w:r>
        <w:r>
          <w:t>57</w:t>
        </w:r>
        <w:r>
          <w:fldChar w:fldCharType="end"/>
        </w:r>
      </w:hyperlink>
    </w:p>
    <w:p>
      <w:pPr>
        <w:pStyle w:val="TOC2"/>
        <w:tabs>
          <w:tab w:val="right" w:leader="dot" w:pos="8306"/>
        </w:tabs>
      </w:pPr>
      <w:hyperlink w:anchor="_Toc8423" w:history="1">
        <w:r>
          <w:rPr>
            <w:rFonts w:ascii="仿宋" w:eastAsia="仿宋" w:hAnsi="仿宋" w:cs="仿宋" w:hint="eastAsia"/>
            <w:lang w:eastAsia="zh-CN"/>
          </w:rPr>
          <w:t>(一)、产品/服务定位与特点</w:t>
        </w:r>
        <w:r>
          <w:tab/>
        </w:r>
        <w:r>
          <w:fldChar w:fldCharType="begin"/>
        </w:r>
        <w:r>
          <w:instrText xml:space="preserve"> PAGEREF _Toc8423 \h </w:instrText>
        </w:r>
        <w:r>
          <w:fldChar w:fldCharType="separate"/>
        </w:r>
        <w:r>
          <w:t>57</w:t>
        </w:r>
        <w:r>
          <w:fldChar w:fldCharType="end"/>
        </w:r>
      </w:hyperlink>
    </w:p>
    <w:p>
      <w:pPr>
        <w:pStyle w:val="TOC2"/>
        <w:tabs>
          <w:tab w:val="right" w:leader="dot" w:pos="8306"/>
        </w:tabs>
      </w:pPr>
      <w:hyperlink w:anchor="_Toc16094" w:history="1">
        <w:r>
          <w:rPr>
            <w:rFonts w:ascii="仿宋" w:eastAsia="仿宋" w:hAnsi="仿宋" w:cs="仿宋" w:hint="eastAsia"/>
            <w:lang w:eastAsia="zh-CN"/>
          </w:rPr>
          <w:t>(二)、市场定位与竞争分析</w:t>
        </w:r>
        <w:r>
          <w:tab/>
        </w:r>
        <w:r>
          <w:fldChar w:fldCharType="begin"/>
        </w:r>
        <w:r>
          <w:instrText xml:space="preserve"> PAGEREF _Toc16094 \h </w:instrText>
        </w:r>
        <w:r>
          <w:fldChar w:fldCharType="separate"/>
        </w:r>
        <w:r>
          <w:t>58</w:t>
        </w:r>
        <w:r>
          <w:fldChar w:fldCharType="end"/>
        </w:r>
      </w:hyperlink>
    </w:p>
    <w:p>
      <w:pPr>
        <w:pStyle w:val="TOC2"/>
        <w:tabs>
          <w:tab w:val="right" w:leader="dot" w:pos="8306"/>
        </w:tabs>
      </w:pPr>
      <w:hyperlink w:anchor="_Toc5745" w:history="1">
        <w:r>
          <w:rPr>
            <w:rFonts w:ascii="仿宋" w:eastAsia="仿宋" w:hAnsi="仿宋" w:cs="仿宋" w:hint="eastAsia"/>
            <w:lang w:eastAsia="zh-CN"/>
          </w:rPr>
          <w:t>(三)、营销渠道与策略</w:t>
        </w:r>
        <w:r>
          <w:tab/>
        </w:r>
        <w:r>
          <w:fldChar w:fldCharType="begin"/>
        </w:r>
        <w:r>
          <w:instrText xml:space="preserve"> PAGEREF _Toc5745 \h </w:instrText>
        </w:r>
        <w:r>
          <w:fldChar w:fldCharType="separate"/>
        </w:r>
        <w:r>
          <w:t>60</w:t>
        </w:r>
        <w:r>
          <w:fldChar w:fldCharType="end"/>
        </w:r>
      </w:hyperlink>
    </w:p>
    <w:p>
      <w:pPr>
        <w:pStyle w:val="TOC2"/>
        <w:tabs>
          <w:tab w:val="right" w:leader="dot" w:pos="8306"/>
        </w:tabs>
      </w:pPr>
      <w:hyperlink w:anchor="_Toc640" w:history="1">
        <w:r>
          <w:rPr>
            <w:rFonts w:ascii="仿宋" w:eastAsia="仿宋" w:hAnsi="仿宋" w:cs="仿宋" w:hint="eastAsia"/>
            <w:lang w:eastAsia="zh-CN"/>
          </w:rPr>
          <w:t>(四)、推广与宣传活动</w:t>
        </w:r>
        <w:r>
          <w:tab/>
        </w:r>
        <w:r>
          <w:fldChar w:fldCharType="begin"/>
        </w:r>
        <w:r>
          <w:instrText xml:space="preserve"> PAGEREF _Toc640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35"/>
      <w:r>
        <w:rPr>
          <w:rFonts w:ascii="仿宋" w:eastAsia="仿宋" w:hAnsi="仿宋" w:cs="仿宋" w:hint="eastAsia"/>
          <w:sz w:val="28"/>
          <w:lang w:eastAsia="zh-CN"/>
        </w:rPr>
        <w:t>一、番茄酱项目建设单位说明</w:t>
      </w:r>
      <w:bookmarkEnd w:id="2"/>
    </w:p>
    <w:p>
      <w:pPr>
        <w:pStyle w:val="Heading2"/>
        <w:rPr>
          <w:rFonts w:ascii="仿宋" w:eastAsia="仿宋" w:hAnsi="仿宋" w:cs="仿宋" w:hint="eastAsia"/>
          <w:lang w:eastAsia="zh-CN"/>
        </w:rPr>
      </w:pPr>
      <w:bookmarkStart w:id="3" w:name="_Toc21254"/>
      <w:r>
        <w:rPr>
          <w:rFonts w:ascii="仿宋" w:eastAsia="仿宋" w:hAnsi="仿宋" w:cs="仿宋" w:hint="eastAsia"/>
          <w:lang w:eastAsia="zh-CN"/>
        </w:rPr>
        <w:t>(一)、番茄酱项目承办单位基本情况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15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番茄酱项目承办单位的XXXX，我们着眼于实现可持续的经济效益。通过技术创新和解决方案的提供，公司预计在番茄酱项目执行期间将获得可观的收入增长。这一收入来源主要包括番茄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同时，我们注重成本控制和效率提升，以确保番茄酱项目的可持续盈利。透过精细的管理和资源优化，公司期望实现番茄酱项目利润最大化。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番茄酱项目实施进行全面的投资评估，包括番茄酱项目启动阶段的资金投入和后续运营成本。通过对番茄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番茄酱项目实施过程中具备足够的资金流动性，公司将进行详尽的现金流分析。这包括资金需求的合理预测、番茄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880"/>
      <w:r>
        <w:rPr>
          <w:rFonts w:ascii="仿宋" w:eastAsia="仿宋" w:hAnsi="仿宋" w:cs="仿宋" w:hint="eastAsia"/>
          <w:sz w:val="28"/>
          <w:lang w:eastAsia="zh-CN"/>
        </w:rPr>
        <w:t>二、番茄酱项目土建工程</w:t>
      </w:r>
      <w:bookmarkEnd w:id="5"/>
    </w:p>
    <w:p>
      <w:pPr>
        <w:pStyle w:val="Heading2"/>
        <w:rPr>
          <w:rFonts w:ascii="仿宋" w:eastAsia="仿宋" w:hAnsi="仿宋" w:cs="仿宋" w:hint="eastAsia"/>
          <w:lang w:eastAsia="zh-CN"/>
        </w:rPr>
      </w:pPr>
      <w:bookmarkStart w:id="6" w:name="_Toc2300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在番茄酱项目的建筑工程设计中，我们将秉承一系列重要的设计原则，以确保番茄酱项目建筑在功能、美观、可持续性等方面达到最佳效果。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首要原则是确保建筑的功能性得到最大化的发挥。我们将充分理解番茄酱项目的实际需求，合理布局各个功能区域，保证建筑在满足业务需求的同时，提供高效的工作环境。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在建筑设计中，我们将综合考虑建设和运营成本。通过精细的经济效益分析，确保设计方案在高效利用资源的同时，对番茄酱项目的长期盈利能力有积极的贡献。</w:t>
      </w:r>
    </w:p>
    <w:p>
      <w:pPr>
        <w:pStyle w:val="Heading2"/>
        <w:ind w:firstLine="560" w:firstLineChars="200"/>
        <w:rPr>
          <w:rFonts w:ascii="仿宋" w:eastAsia="仿宋" w:hAnsi="仿宋" w:cs="仿宋" w:hint="eastAsia"/>
          <w:sz w:val="28"/>
          <w:lang w:eastAsia="zh-CN"/>
        </w:rPr>
      </w:pPr>
      <w:bookmarkStart w:id="7" w:name="_Toc79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番茄酱项目的土建工程设计中，我们将精准设定设计年限，结合番茄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番茄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55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番茄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番茄酱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番茄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7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本期工程番茄酱项目预计总建筑面积XXX平方米，其中：计容建筑面积XXX平方米，计划建筑工程投资XX万元，占番茄酱项目总投资的XX%。</w:t>
      </w:r>
    </w:p>
    <w:p>
      <w:pPr>
        <w:pStyle w:val="Heading1"/>
        <w:ind w:firstLine="560" w:firstLineChars="200"/>
        <w:rPr>
          <w:rFonts w:ascii="仿宋" w:eastAsia="仿宋" w:hAnsi="仿宋" w:cs="仿宋" w:hint="eastAsia"/>
          <w:sz w:val="28"/>
          <w:lang w:eastAsia="zh-CN"/>
        </w:rPr>
      </w:pPr>
      <w:bookmarkStart w:id="10" w:name="_Toc18432"/>
      <w:r>
        <w:rPr>
          <w:rFonts w:ascii="仿宋" w:eastAsia="仿宋" w:hAnsi="仿宋" w:cs="仿宋" w:hint="eastAsia"/>
          <w:sz w:val="28"/>
          <w:lang w:eastAsia="zh-CN"/>
        </w:rPr>
        <w:t>三、番茄酱项目危机管理</w:t>
      </w:r>
      <w:bookmarkEnd w:id="10"/>
    </w:p>
    <w:p>
      <w:pPr>
        <w:pStyle w:val="Heading2"/>
        <w:rPr>
          <w:rFonts w:ascii="仿宋" w:eastAsia="仿宋" w:hAnsi="仿宋" w:cs="仿宋" w:hint="eastAsia"/>
          <w:lang w:eastAsia="zh-CN"/>
        </w:rPr>
      </w:pPr>
      <w:bookmarkStart w:id="11" w:name="_Toc265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番茄酱项目危机管理中，危机预警与识别是确保番茄酱项目稳健运行的核心步骤。通过建立全面的监测机制，番茄酱项目团队旨在及时发现和理解潜在的风险和危机因素，以便采取及时的预防和应对措施，确保番茄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首先，通过深入的风险评估，番茄酱项目团队全面分析了整个番茄酱项目和各个阶段可能存在的威胁。这包括准确评估每个潜在风险的发生概率和可能影响的程度，为后续危机预警提供了有力支持。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番茄酱项目团队着重于明确定义番茄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番茄酱项目进展的持续监控，团队能够及时发现潜在问题并作出迅速反应。番茄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在这一阶段，团队的专业素养和反应速度将发挥至关重要的作用，以确保潜在危机能够在初期得到有效的处理，最大程度地减轻负面影响。通过危机预警与识别，番茄酱项目得以更有序、可控地推进。</w:t>
      </w:r>
    </w:p>
    <w:p>
      <w:pPr>
        <w:pStyle w:val="Heading2"/>
        <w:ind w:firstLine="560" w:firstLineChars="200"/>
        <w:rPr>
          <w:rFonts w:ascii="仿宋" w:eastAsia="仿宋" w:hAnsi="仿宋" w:cs="仿宋" w:hint="eastAsia"/>
          <w:sz w:val="28"/>
          <w:lang w:eastAsia="zh-CN"/>
        </w:rPr>
      </w:pPr>
      <w:bookmarkStart w:id="12" w:name="_Toc52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在危机发生时，番茄酱项目团队立即行动，成立了应急小组。该小组的任务是迅速制定并实施紧急应对措施，以最小化潜在损失。以下是采取的主要措施：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暂停番茄酱项目进度：为遏制危机蔓延，番茄酱项目暂时停止进行，以便全面评估当前状况。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资源重新分配：重新评估番茄酱项目资源的分配，确保最大限度地减小损失。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实时沟通：与关键利益相关者建立实时沟通机制，向他们传递番茄酱项目危机的实际状况，保障番茄酱项目核心利益。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在紧急应对的同时，番茄酱项目团队强调了团队协作和有效沟通的重要性。以下是团队协作的关键举措：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信息共享机制：建立了信息共享平台，确保团队成员能够及时获取番茄酱项目危机的实时信息。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领导者沟通：番茄酱项目领导者通过定期会议和即时沟通工具，指导团队应对危机，保持团队稳定运行。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随着危机得到初步控制，番茄酱项目团队转向制定恢复计划，以确保番茄酱项目能够从中迅速恢复。主要恢复计划包括：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修复受损的进度计划：重新评估番茄酱项目进度，制定修复计划，确保番茄酱项目尽快回归正常进程。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重新调整资源分配：优化资源分配，确保番茄酱项目在有限资源下高效运转。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风险管理机制加强：对番茄酱项目风险进行全面评估，制定更强化的风险管理策略，以预防未来可能的危机。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915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5344"/>
      <w:r>
        <w:rPr>
          <w:rFonts w:ascii="仿宋" w:eastAsia="仿宋" w:hAnsi="仿宋" w:cs="仿宋" w:hint="eastAsia"/>
          <w:lang w:eastAsia="zh-CN"/>
        </w:rPr>
        <w:t>(一)、番茄酱行业分析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番茄酱行业一直以来都是市场的关注焦点。行业内的发展趋势、竞争态势以及潜在机会都对番茄酱项目的推进产生深远的影响。通过深入研究行业的整体概貌，我们将更好地理解行业的核心特征，为番茄酱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番茄酱行业，技术一直是推动创新和发展的关键因素。我们将对当前技术趋势进行详尽分析，包括但不限于人工智能、大数据应用、先进制造技术等。这有助于番茄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番茄酱项目成功的基础。我们将对主要竞争对手进行深入研究，包括其市场份额、产品特点、市场定位等。通过全面了解竞争对手的优势和劣势，番茄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1686"/>
      <w:r>
        <w:rPr>
          <w:rFonts w:ascii="仿宋" w:eastAsia="仿宋" w:hAnsi="仿宋" w:cs="仿宋" w:hint="eastAsia"/>
          <w:sz w:val="28"/>
          <w:lang w:eastAsia="zh-CN"/>
        </w:rPr>
        <w:t>(二)、番茄酱市场分析预测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通过对市场规模的深入调研，我们将预测番茄酱市场未来的增长趋势。这包括市场的整体规模、各细分领域的发展趋势等。番茄酱项目可以根据市场的扩张速度和潜在机会，制定更符合市场需求的发展策略。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了解消费者的需求是市场分析的核心。我们将通过调查研究，深入挖掘目标消费者的需求特点、购买习惯以及对产品和服务的期望。这有助于番茄酱项目更好地定位目标市场，提供更符合消费者期待的解决方案。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番茄酱项目实施过程中需要充分考虑的因素。我们将对市场风险进行全面评估，包括但不限于政策法规风险、市场竞争风险、技术变革风险等。通过对潜在风险的深入分析，番茄酱项目可以制定相应的风险缓解策略，降低不确定性对番茄酱项目的影响。</w:t>
      </w:r>
    </w:p>
    <w:p>
      <w:pPr>
        <w:pStyle w:val="Heading1"/>
        <w:ind w:firstLine="560" w:firstLineChars="200"/>
        <w:rPr>
          <w:rFonts w:ascii="仿宋" w:eastAsia="仿宋" w:hAnsi="仿宋" w:cs="仿宋" w:hint="eastAsia"/>
          <w:sz w:val="28"/>
          <w:lang w:eastAsia="zh-CN"/>
        </w:rPr>
      </w:pPr>
      <w:bookmarkStart w:id="16" w:name="_Toc4801"/>
      <w:r>
        <w:rPr>
          <w:rFonts w:ascii="仿宋" w:eastAsia="仿宋" w:hAnsi="仿宋" w:cs="仿宋" w:hint="eastAsia"/>
          <w:sz w:val="28"/>
          <w:lang w:eastAsia="zh-CN"/>
        </w:rPr>
        <w:t>五、番茄酱项目概论</w:t>
      </w:r>
      <w:bookmarkEnd w:id="16"/>
    </w:p>
    <w:p>
      <w:pPr>
        <w:pStyle w:val="Heading2"/>
        <w:rPr>
          <w:rFonts w:ascii="仿宋" w:eastAsia="仿宋" w:hAnsi="仿宋" w:cs="仿宋" w:hint="eastAsia"/>
          <w:lang w:eastAsia="zh-CN"/>
        </w:rPr>
      </w:pPr>
      <w:bookmarkStart w:id="17" w:name="_Toc14686"/>
      <w:r>
        <w:rPr>
          <w:rFonts w:ascii="仿宋" w:eastAsia="仿宋" w:hAnsi="仿宋" w:cs="仿宋" w:hint="eastAsia"/>
          <w:lang w:eastAsia="zh-CN"/>
        </w:rPr>
        <w:t>(一)、番茄酱项目概况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的起源追溯至对市场的深入洞察。市场的不断演变与变革为番茄酱项目提供了难得的机遇。当前市场存在的需求缺口和变革的大环境共同构成了番茄酱项目的背景。这个番茄酱项目旨在充分利用市场机遇，填补行业中尚未满足的需求，为客户提供全新的解决方案。市场的变革和需求的增长使得这个番茄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番茄酱项目名称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正式命名为番茄酱。这个名称不仅仅是一个标识，更代表了番茄酱项目的核心理念和愿景。它蕴含着番茄酱项目所要解决问题的关键字，具有强烈的表达和辨识度，为番茄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番茄酱项目目标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的核心目标是提供一种全新、高效的解决方案，满足客户日益增长的需求。番茄酱项目追求的不仅仅是满足市场需求，更是在市场中获得卓越的竞争优势。通过不断提升产品或服务的质量和创新水平，番茄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番茄酱项目范围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全面涵盖了产品研发、制造、市场推广和售后服务，确保从产品设计到最终用户体验的全方位关注。这一全面的番茄酱项目范围是为了确保番茄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番茄酱项目时间表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番茄酱项目计划在未来18个月内完成，包括研发、测试、市场试点和正式推出等不同阶段。这个时间表的合理设计是为了确保番茄酱项目各个阶段的顺利推进，以便按时交付高质量的成果。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番茄酱项目预算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番茄酱项目总预算估算为XX百万美元，主要分配在研发、市场推广、人员培训和运营等方面。这一充足的预算为番茄酱项目提供了充足的资源，确保番茄酱项目在各个方面都能取得优异的表现。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番茄酱项目风险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番茄酱项目可能面临的风险包括市场接受度低、技术难题、竞争激烈等。番茄酱项目团队已经制定了相应的风险应对计划，通过前瞻性的风险管理，确保番茄酱项目在面对不确定性时能够迅速做出应对。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番茄酱项目团队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番茄酱项目汇聚了一支经验丰富、多领域专业素养的核心团队，确保番茄酱项目在各个方面都能拥有高水平的执行力。团队的协同作战是番茄酱项目成功的关键因素之一。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番茄酱项目背景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番茄酱项目的背景根植于市场对更高效、创新产品的渴望，同时也受到科技发展对行业格局的深刻改变的影响。这为番茄酱项目提供了广阔的发展空间和市场需求。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番茄酱项目现状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截至目前，番茄酱项目已完成市场调研和技术验证，取得了初步的成功。这为番茄酱项目在未来的发展奠定了坚实的基础，为更远大的目标打下了坚实的基石。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2317"/>
      <w:r>
        <w:rPr>
          <w:rFonts w:ascii="仿宋" w:eastAsia="仿宋" w:hAnsi="仿宋" w:cs="仿宋" w:hint="eastAsia"/>
          <w:sz w:val="28"/>
          <w:lang w:eastAsia="zh-CN"/>
        </w:rPr>
        <w:t>(二)、番茄酱项目目标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keyword》番茄酱项目首要业务目标是在市场中占据有利地位，实现产品/服务的成功推广和销售。通过不断提升产品质量、创新性，番茄酱项目追求成为行业中的领导者，赢得更多客户的青睐。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在科技迅速发展的时代，番茄酱项目着眼于技术创新。通过持续的研发和技术升级，番茄酱项目旨在推出更具创新性的产品或服务，以满足市场对新鲜、先进解决方案的需求。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为了建立可持续的客户关系，番茄酱项目设定了客户满意度目标。通过提供卓越的产品质量和优质的客户服务，番茄酱项目追求赢得客户的信任和忠诚度，确保他们的满意度达到行业领先水平。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番茄酱项目注重社会责任和可持续发展。通过实施环保、社会责任番茄酱项目，番茄酱项目致力于在经济发展的同时保护环境，促进社会公平，实现可持续经营。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番茄酱项目的团队是实现目标的核心驱动力。因此，番茄酱项目设定了团队发展目标，包括提升团队成员的专业技能、培养领导力，以及搭建协同高效的团队工作氛围。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0095"/>
      <w:r>
        <w:rPr>
          <w:rFonts w:ascii="仿宋" w:eastAsia="仿宋" w:hAnsi="仿宋" w:cs="仿宋" w:hint="eastAsia"/>
          <w:sz w:val="28"/>
          <w:lang w:eastAsia="zh-CN"/>
        </w:rPr>
        <w:t>(三)、番茄酱项目提出的理由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番茄酱项目提出的理由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的提出源于对市场机遇的深刻洞察。当前市场中存在的需求缺口和行业发展趋势表明，有巨大的商业机会等待被开发。通过准确捕捉市场机遇，番茄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的理念基于对技术创新的信仰。通过持续的研发和技术投入，番茄酱项目有望推出更具创新性的产品或服务。在科技飞速发展的当下，番茄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的提出是为了增强企业的行业竞争力。通过提升产品或服务的质量和独特性，番茄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响应了消费者需求的变化。随着社会和科技的不断发展，消费者对产品和服务的需求也在发生变化。通过深入了解并及时回应消费者的新需求，番茄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番茄酱项目的提出是企业战略发展规划的一部分。在面对日益激烈的市场竞争和不断变化的商业环境中，番茄酱项目作为企业战略的一环，旨在为企业开辟新的增长领域，巩固企业在行业中的地位。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番茄酱项目的提出不仅仅是基于商业考量，还注重社会责任。通过推出环保、社会责任等方面的番茄酱项目，番茄酱企业可以在社会中树立积极形象，为社会做出积极贡献，实现经济效益和社会效益的双赢。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番茄酱项目的提出反映了对利益相关者期望的关注。包括客户、员工、投资者等利益相关者在企业发展中都有着各自的期望，番茄酱项目力求在满足这些期望的同时，取得更大的共赢。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https://d.book118.com/526112040021010051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番茄酱项目规划设计蓝图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02A0F"/>
    <w:rsid w:val="49102A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112040021010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2024-02-18T19:32:00Z</dcterms:created>
  <dcterms:modified xsi:type="dcterms:W3CDTF">2024-02-18T19:32:33Z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2366B7828B3B474D93D8B6023B9CD9B8_11</vt:lpwstr>
  </property>
  <property fmtid="{D5CDD505-2E9C-101B-9397-08002B2CF9AE}" pid="3" name="KSOProductBuildVer">
    <vt:lpwstr>2052-12.1.0.16250</vt:lpwstr>
  </property>
</Properties>
</file>