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装饰灯串项目规划设计纲要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61" w:history="1">
        <w:r>
          <w:rPr>
            <w:rFonts w:ascii="仿宋" w:eastAsia="仿宋" w:hAnsi="仿宋" w:cs="仿宋" w:hint="eastAsia"/>
            <w:lang w:eastAsia="zh-CN"/>
          </w:rPr>
          <w:t>概论</w:t>
        </w:r>
        <w:r>
          <w:tab/>
        </w:r>
        <w:r>
          <w:fldChar w:fldCharType="begin"/>
        </w:r>
        <w:r>
          <w:instrText xml:space="preserve"> PAGEREF _Toc28161 \h </w:instrText>
        </w:r>
        <w:r>
          <w:fldChar w:fldCharType="separate"/>
        </w:r>
        <w:r>
          <w:t>3</w:t>
        </w:r>
        <w:r>
          <w:fldChar w:fldCharType="end"/>
        </w:r>
      </w:hyperlink>
    </w:p>
    <w:p>
      <w:pPr>
        <w:pStyle w:val="TOC1"/>
        <w:tabs>
          <w:tab w:val="right" w:leader="dot" w:pos="8306"/>
        </w:tabs>
      </w:pPr>
      <w:hyperlink w:anchor="_Toc13195" w:history="1">
        <w:r>
          <w:rPr>
            <w:rFonts w:ascii="仿宋" w:eastAsia="仿宋" w:hAnsi="仿宋" w:cs="仿宋" w:hint="eastAsia"/>
            <w:lang w:eastAsia="zh-CN"/>
          </w:rPr>
          <w:t>一、装饰灯串项目概论</w:t>
        </w:r>
        <w:r>
          <w:tab/>
        </w:r>
        <w:r>
          <w:fldChar w:fldCharType="begin"/>
        </w:r>
        <w:r>
          <w:instrText xml:space="preserve"> PAGEREF _Toc13195 \h </w:instrText>
        </w:r>
        <w:r>
          <w:fldChar w:fldCharType="separate"/>
        </w:r>
        <w:r>
          <w:t>3</w:t>
        </w:r>
        <w:r>
          <w:fldChar w:fldCharType="end"/>
        </w:r>
      </w:hyperlink>
    </w:p>
    <w:p>
      <w:pPr>
        <w:pStyle w:val="TOC2"/>
        <w:tabs>
          <w:tab w:val="right" w:leader="dot" w:pos="8306"/>
        </w:tabs>
      </w:pPr>
      <w:hyperlink w:anchor="_Toc1210" w:history="1">
        <w:r>
          <w:rPr>
            <w:rFonts w:ascii="仿宋" w:eastAsia="仿宋" w:hAnsi="仿宋" w:cs="仿宋" w:hint="eastAsia"/>
            <w:lang w:eastAsia="zh-CN"/>
          </w:rPr>
          <w:t>(一)、装饰灯串项目概况</w:t>
        </w:r>
        <w:r>
          <w:tab/>
        </w:r>
        <w:r>
          <w:fldChar w:fldCharType="begin"/>
        </w:r>
        <w:r>
          <w:instrText xml:space="preserve"> PAGEREF _Toc1210 \h </w:instrText>
        </w:r>
        <w:r>
          <w:fldChar w:fldCharType="separate"/>
        </w:r>
        <w:r>
          <w:t>3</w:t>
        </w:r>
        <w:r>
          <w:fldChar w:fldCharType="end"/>
        </w:r>
      </w:hyperlink>
    </w:p>
    <w:p>
      <w:pPr>
        <w:pStyle w:val="TOC2"/>
        <w:tabs>
          <w:tab w:val="right" w:leader="dot" w:pos="8306"/>
        </w:tabs>
      </w:pPr>
      <w:hyperlink w:anchor="_Toc12793" w:history="1">
        <w:r>
          <w:rPr>
            <w:rFonts w:ascii="仿宋" w:eastAsia="仿宋" w:hAnsi="仿宋" w:cs="仿宋" w:hint="eastAsia"/>
            <w:lang w:eastAsia="zh-CN"/>
          </w:rPr>
          <w:t>(二)、装饰灯串项目目标</w:t>
        </w:r>
        <w:r>
          <w:tab/>
        </w:r>
        <w:r>
          <w:fldChar w:fldCharType="begin"/>
        </w:r>
        <w:r>
          <w:instrText xml:space="preserve"> PAGEREF _Toc12793 \h </w:instrText>
        </w:r>
        <w:r>
          <w:fldChar w:fldCharType="separate"/>
        </w:r>
        <w:r>
          <w:t>5</w:t>
        </w:r>
        <w:r>
          <w:fldChar w:fldCharType="end"/>
        </w:r>
      </w:hyperlink>
    </w:p>
    <w:p>
      <w:pPr>
        <w:pStyle w:val="TOC2"/>
        <w:tabs>
          <w:tab w:val="right" w:leader="dot" w:pos="8306"/>
        </w:tabs>
      </w:pPr>
      <w:hyperlink w:anchor="_Toc30022" w:history="1">
        <w:r>
          <w:rPr>
            <w:rFonts w:ascii="仿宋" w:eastAsia="仿宋" w:hAnsi="仿宋" w:cs="仿宋" w:hint="eastAsia"/>
            <w:lang w:eastAsia="zh-CN"/>
          </w:rPr>
          <w:t>(三)、装饰灯串项目提出的理由</w:t>
        </w:r>
        <w:r>
          <w:tab/>
        </w:r>
        <w:r>
          <w:fldChar w:fldCharType="begin"/>
        </w:r>
        <w:r>
          <w:instrText xml:space="preserve"> PAGEREF _Toc30022 \h </w:instrText>
        </w:r>
        <w:r>
          <w:fldChar w:fldCharType="separate"/>
        </w:r>
        <w:r>
          <w:t>6</w:t>
        </w:r>
        <w:r>
          <w:fldChar w:fldCharType="end"/>
        </w:r>
      </w:hyperlink>
    </w:p>
    <w:p>
      <w:pPr>
        <w:pStyle w:val="TOC2"/>
        <w:tabs>
          <w:tab w:val="right" w:leader="dot" w:pos="8306"/>
        </w:tabs>
      </w:pPr>
      <w:hyperlink w:anchor="_Toc496" w:history="1">
        <w:r>
          <w:rPr>
            <w:rFonts w:ascii="仿宋" w:eastAsia="仿宋" w:hAnsi="仿宋" w:cs="仿宋" w:hint="eastAsia"/>
            <w:lang w:eastAsia="zh-CN"/>
          </w:rPr>
          <w:t>(四)、装饰灯串项目意义</w:t>
        </w:r>
        <w:r>
          <w:tab/>
        </w:r>
        <w:r>
          <w:fldChar w:fldCharType="begin"/>
        </w:r>
        <w:r>
          <w:instrText xml:space="preserve"> PAGEREF _Toc496 \h </w:instrText>
        </w:r>
        <w:r>
          <w:fldChar w:fldCharType="separate"/>
        </w:r>
        <w:r>
          <w:t>8</w:t>
        </w:r>
        <w:r>
          <w:fldChar w:fldCharType="end"/>
        </w:r>
      </w:hyperlink>
    </w:p>
    <w:p>
      <w:pPr>
        <w:pStyle w:val="TOC2"/>
        <w:tabs>
          <w:tab w:val="right" w:leader="dot" w:pos="8306"/>
        </w:tabs>
      </w:pPr>
      <w:hyperlink w:anchor="_Toc28973" w:history="1">
        <w:r>
          <w:rPr>
            <w:rFonts w:ascii="仿宋" w:eastAsia="仿宋" w:hAnsi="仿宋" w:cs="仿宋" w:hint="eastAsia"/>
            <w:lang w:eastAsia="zh-CN"/>
          </w:rPr>
          <w:t>(五)、装饰灯串项目背景</w:t>
        </w:r>
        <w:r>
          <w:tab/>
        </w:r>
        <w:r>
          <w:fldChar w:fldCharType="begin"/>
        </w:r>
        <w:r>
          <w:instrText xml:space="preserve"> PAGEREF _Toc28973 \h </w:instrText>
        </w:r>
        <w:r>
          <w:fldChar w:fldCharType="separate"/>
        </w:r>
        <w:r>
          <w:t>9</w:t>
        </w:r>
        <w:r>
          <w:fldChar w:fldCharType="end"/>
        </w:r>
      </w:hyperlink>
    </w:p>
    <w:p>
      <w:pPr>
        <w:pStyle w:val="TOC1"/>
        <w:tabs>
          <w:tab w:val="right" w:leader="dot" w:pos="8306"/>
        </w:tabs>
      </w:pPr>
      <w:hyperlink w:anchor="_Toc22771" w:history="1">
        <w:r>
          <w:rPr>
            <w:rFonts w:ascii="仿宋" w:eastAsia="仿宋" w:hAnsi="仿宋" w:cs="仿宋" w:hint="eastAsia"/>
            <w:lang w:eastAsia="zh-CN"/>
          </w:rPr>
          <w:t>二、装饰灯串项目危机管理</w:t>
        </w:r>
        <w:r>
          <w:tab/>
        </w:r>
        <w:r>
          <w:fldChar w:fldCharType="begin"/>
        </w:r>
        <w:r>
          <w:instrText xml:space="preserve"> PAGEREF _Toc22771 \h </w:instrText>
        </w:r>
        <w:r>
          <w:fldChar w:fldCharType="separate"/>
        </w:r>
        <w:r>
          <w:t>9</w:t>
        </w:r>
        <w:r>
          <w:fldChar w:fldCharType="end"/>
        </w:r>
      </w:hyperlink>
    </w:p>
    <w:p>
      <w:pPr>
        <w:pStyle w:val="TOC2"/>
        <w:tabs>
          <w:tab w:val="right" w:leader="dot" w:pos="8306"/>
        </w:tabs>
      </w:pPr>
      <w:hyperlink w:anchor="_Toc24986" w:history="1">
        <w:r>
          <w:rPr>
            <w:rFonts w:ascii="仿宋" w:eastAsia="仿宋" w:hAnsi="仿宋" w:cs="仿宋" w:hint="eastAsia"/>
            <w:lang w:eastAsia="zh-CN"/>
          </w:rPr>
          <w:t>(一)、危机预警与识别</w:t>
        </w:r>
        <w:r>
          <w:tab/>
        </w:r>
        <w:r>
          <w:fldChar w:fldCharType="begin"/>
        </w:r>
        <w:r>
          <w:instrText xml:space="preserve"> PAGEREF _Toc24986 \h </w:instrText>
        </w:r>
        <w:r>
          <w:fldChar w:fldCharType="separate"/>
        </w:r>
        <w:r>
          <w:t>9</w:t>
        </w:r>
        <w:r>
          <w:fldChar w:fldCharType="end"/>
        </w:r>
      </w:hyperlink>
    </w:p>
    <w:p>
      <w:pPr>
        <w:pStyle w:val="TOC2"/>
        <w:tabs>
          <w:tab w:val="right" w:leader="dot" w:pos="8306"/>
        </w:tabs>
      </w:pPr>
      <w:hyperlink w:anchor="_Toc9839" w:history="1">
        <w:r>
          <w:rPr>
            <w:rFonts w:ascii="仿宋" w:eastAsia="仿宋" w:hAnsi="仿宋" w:cs="仿宋" w:hint="eastAsia"/>
            <w:lang w:eastAsia="zh-CN"/>
          </w:rPr>
          <w:t>(二)、危机应对与恢复</w:t>
        </w:r>
        <w:r>
          <w:tab/>
        </w:r>
        <w:r>
          <w:fldChar w:fldCharType="begin"/>
        </w:r>
        <w:r>
          <w:instrText xml:space="preserve"> PAGEREF _Toc9839 \h </w:instrText>
        </w:r>
        <w:r>
          <w:fldChar w:fldCharType="separate"/>
        </w:r>
        <w:r>
          <w:t>10</w:t>
        </w:r>
        <w:r>
          <w:fldChar w:fldCharType="end"/>
        </w:r>
      </w:hyperlink>
    </w:p>
    <w:p>
      <w:pPr>
        <w:pStyle w:val="TOC1"/>
        <w:tabs>
          <w:tab w:val="right" w:leader="dot" w:pos="8306"/>
        </w:tabs>
      </w:pPr>
      <w:hyperlink w:anchor="_Toc8070" w:history="1">
        <w:r>
          <w:rPr>
            <w:rFonts w:ascii="仿宋" w:eastAsia="仿宋" w:hAnsi="仿宋" w:cs="仿宋" w:hint="eastAsia"/>
            <w:lang w:eastAsia="zh-CN"/>
          </w:rPr>
          <w:t>三、装饰灯串项目绩效评估</w:t>
        </w:r>
        <w:r>
          <w:tab/>
        </w:r>
        <w:r>
          <w:fldChar w:fldCharType="begin"/>
        </w:r>
        <w:r>
          <w:instrText xml:space="preserve"> PAGEREF _Toc8070 \h </w:instrText>
        </w:r>
        <w:r>
          <w:fldChar w:fldCharType="separate"/>
        </w:r>
        <w:r>
          <w:t>12</w:t>
        </w:r>
        <w:r>
          <w:fldChar w:fldCharType="end"/>
        </w:r>
      </w:hyperlink>
    </w:p>
    <w:p>
      <w:pPr>
        <w:pStyle w:val="TOC2"/>
        <w:tabs>
          <w:tab w:val="right" w:leader="dot" w:pos="8306"/>
        </w:tabs>
      </w:pPr>
      <w:hyperlink w:anchor="_Toc29100" w:history="1">
        <w:r>
          <w:rPr>
            <w:rFonts w:ascii="仿宋" w:eastAsia="仿宋" w:hAnsi="仿宋" w:cs="仿宋" w:hint="eastAsia"/>
            <w:lang w:eastAsia="zh-CN"/>
          </w:rPr>
          <w:t>(一)、绩效评估指标</w:t>
        </w:r>
        <w:r>
          <w:tab/>
        </w:r>
        <w:r>
          <w:fldChar w:fldCharType="begin"/>
        </w:r>
        <w:r>
          <w:instrText xml:space="preserve"> PAGEREF _Toc29100 \h </w:instrText>
        </w:r>
        <w:r>
          <w:fldChar w:fldCharType="separate"/>
        </w:r>
        <w:r>
          <w:t>12</w:t>
        </w:r>
        <w:r>
          <w:fldChar w:fldCharType="end"/>
        </w:r>
      </w:hyperlink>
    </w:p>
    <w:p>
      <w:pPr>
        <w:pStyle w:val="TOC2"/>
        <w:tabs>
          <w:tab w:val="right" w:leader="dot" w:pos="8306"/>
        </w:tabs>
      </w:pPr>
      <w:hyperlink w:anchor="_Toc18028" w:history="1">
        <w:r>
          <w:rPr>
            <w:rFonts w:ascii="仿宋" w:eastAsia="仿宋" w:hAnsi="仿宋" w:cs="仿宋" w:hint="eastAsia"/>
            <w:lang w:eastAsia="zh-CN"/>
          </w:rPr>
          <w:t>(二)、绩效评估方法</w:t>
        </w:r>
        <w:r>
          <w:tab/>
        </w:r>
        <w:r>
          <w:fldChar w:fldCharType="begin"/>
        </w:r>
        <w:r>
          <w:instrText xml:space="preserve"> PAGEREF _Toc18028 \h </w:instrText>
        </w:r>
        <w:r>
          <w:fldChar w:fldCharType="separate"/>
        </w:r>
        <w:r>
          <w:t>13</w:t>
        </w:r>
        <w:r>
          <w:fldChar w:fldCharType="end"/>
        </w:r>
      </w:hyperlink>
    </w:p>
    <w:p>
      <w:pPr>
        <w:pStyle w:val="TOC2"/>
        <w:tabs>
          <w:tab w:val="right" w:leader="dot" w:pos="8306"/>
        </w:tabs>
      </w:pPr>
      <w:hyperlink w:anchor="_Toc7239" w:history="1">
        <w:r>
          <w:rPr>
            <w:rFonts w:ascii="仿宋" w:eastAsia="仿宋" w:hAnsi="仿宋" w:cs="仿宋" w:hint="eastAsia"/>
            <w:lang w:eastAsia="zh-CN"/>
          </w:rPr>
          <w:t>(三)、绩效评估周期</w:t>
        </w:r>
        <w:r>
          <w:tab/>
        </w:r>
        <w:r>
          <w:fldChar w:fldCharType="begin"/>
        </w:r>
        <w:r>
          <w:instrText xml:space="preserve"> PAGEREF _Toc7239 \h </w:instrText>
        </w:r>
        <w:r>
          <w:fldChar w:fldCharType="separate"/>
        </w:r>
        <w:r>
          <w:t>14</w:t>
        </w:r>
        <w:r>
          <w:fldChar w:fldCharType="end"/>
        </w:r>
      </w:hyperlink>
    </w:p>
    <w:p>
      <w:pPr>
        <w:pStyle w:val="TOC1"/>
        <w:tabs>
          <w:tab w:val="right" w:leader="dot" w:pos="8306"/>
        </w:tabs>
      </w:pPr>
      <w:hyperlink w:anchor="_Toc15700" w:history="1">
        <w:r>
          <w:rPr>
            <w:rFonts w:ascii="仿宋" w:eastAsia="仿宋" w:hAnsi="仿宋" w:cs="仿宋" w:hint="eastAsia"/>
            <w:lang w:eastAsia="zh-CN"/>
          </w:rPr>
          <w:t>四、装饰灯串项目土建工程</w:t>
        </w:r>
        <w:r>
          <w:tab/>
        </w:r>
        <w:r>
          <w:fldChar w:fldCharType="begin"/>
        </w:r>
        <w:r>
          <w:instrText xml:space="preserve"> PAGEREF _Toc15700 \h </w:instrText>
        </w:r>
        <w:r>
          <w:fldChar w:fldCharType="separate"/>
        </w:r>
        <w:r>
          <w:t>15</w:t>
        </w:r>
        <w:r>
          <w:fldChar w:fldCharType="end"/>
        </w:r>
      </w:hyperlink>
    </w:p>
    <w:p>
      <w:pPr>
        <w:pStyle w:val="TOC2"/>
        <w:tabs>
          <w:tab w:val="right" w:leader="dot" w:pos="8306"/>
        </w:tabs>
      </w:pPr>
      <w:hyperlink w:anchor="_Toc21886" w:history="1">
        <w:r>
          <w:rPr>
            <w:rFonts w:ascii="仿宋" w:eastAsia="仿宋" w:hAnsi="仿宋" w:cs="仿宋" w:hint="eastAsia"/>
            <w:lang w:eastAsia="zh-CN"/>
          </w:rPr>
          <w:t>(一)、建筑工程设计原则</w:t>
        </w:r>
        <w:r>
          <w:tab/>
        </w:r>
        <w:r>
          <w:fldChar w:fldCharType="begin"/>
        </w:r>
        <w:r>
          <w:instrText xml:space="preserve"> PAGEREF _Toc21886 \h </w:instrText>
        </w:r>
        <w:r>
          <w:fldChar w:fldCharType="separate"/>
        </w:r>
        <w:r>
          <w:t>15</w:t>
        </w:r>
        <w:r>
          <w:fldChar w:fldCharType="end"/>
        </w:r>
      </w:hyperlink>
    </w:p>
    <w:p>
      <w:pPr>
        <w:pStyle w:val="TOC2"/>
        <w:tabs>
          <w:tab w:val="right" w:leader="dot" w:pos="8306"/>
        </w:tabs>
      </w:pPr>
      <w:hyperlink w:anchor="_Toc12664" w:history="1">
        <w:r>
          <w:rPr>
            <w:rFonts w:ascii="仿宋" w:eastAsia="仿宋" w:hAnsi="仿宋" w:cs="仿宋" w:hint="eastAsia"/>
            <w:lang w:eastAsia="zh-CN"/>
          </w:rPr>
          <w:t>(二)、土建工程设计年限及安全等级</w:t>
        </w:r>
        <w:r>
          <w:tab/>
        </w:r>
        <w:r>
          <w:fldChar w:fldCharType="begin"/>
        </w:r>
        <w:r>
          <w:instrText xml:space="preserve"> PAGEREF _Toc12664 \h </w:instrText>
        </w:r>
        <w:r>
          <w:fldChar w:fldCharType="separate"/>
        </w:r>
        <w:r>
          <w:t>16</w:t>
        </w:r>
        <w:r>
          <w:fldChar w:fldCharType="end"/>
        </w:r>
      </w:hyperlink>
    </w:p>
    <w:p>
      <w:pPr>
        <w:pStyle w:val="TOC2"/>
        <w:tabs>
          <w:tab w:val="right" w:leader="dot" w:pos="8306"/>
        </w:tabs>
      </w:pPr>
      <w:hyperlink w:anchor="_Toc11477" w:history="1">
        <w:r>
          <w:rPr>
            <w:rFonts w:ascii="仿宋" w:eastAsia="仿宋" w:hAnsi="仿宋" w:cs="仿宋" w:hint="eastAsia"/>
            <w:lang w:eastAsia="zh-CN"/>
          </w:rPr>
          <w:t>(三)、建筑工程设计总体要求</w:t>
        </w:r>
        <w:r>
          <w:tab/>
        </w:r>
        <w:r>
          <w:fldChar w:fldCharType="begin"/>
        </w:r>
        <w:r>
          <w:instrText xml:space="preserve"> PAGEREF _Toc11477 \h </w:instrText>
        </w:r>
        <w:r>
          <w:fldChar w:fldCharType="separate"/>
        </w:r>
        <w:r>
          <w:t>17</w:t>
        </w:r>
        <w:r>
          <w:fldChar w:fldCharType="end"/>
        </w:r>
      </w:hyperlink>
    </w:p>
    <w:p>
      <w:pPr>
        <w:pStyle w:val="TOC2"/>
        <w:tabs>
          <w:tab w:val="right" w:leader="dot" w:pos="8306"/>
        </w:tabs>
      </w:pPr>
      <w:hyperlink w:anchor="_Toc22224" w:history="1">
        <w:r>
          <w:rPr>
            <w:rFonts w:ascii="仿宋" w:eastAsia="仿宋" w:hAnsi="仿宋" w:cs="仿宋" w:hint="eastAsia"/>
            <w:lang w:eastAsia="zh-CN"/>
          </w:rPr>
          <w:t>(四)、土建工程建设指标</w:t>
        </w:r>
        <w:r>
          <w:tab/>
        </w:r>
        <w:r>
          <w:fldChar w:fldCharType="begin"/>
        </w:r>
        <w:r>
          <w:instrText xml:space="preserve"> PAGEREF _Toc22224 \h </w:instrText>
        </w:r>
        <w:r>
          <w:fldChar w:fldCharType="separate"/>
        </w:r>
        <w:r>
          <w:t>18</w:t>
        </w:r>
        <w:r>
          <w:fldChar w:fldCharType="end"/>
        </w:r>
      </w:hyperlink>
    </w:p>
    <w:p>
      <w:pPr>
        <w:pStyle w:val="TOC1"/>
        <w:tabs>
          <w:tab w:val="right" w:leader="dot" w:pos="8306"/>
        </w:tabs>
      </w:pPr>
      <w:hyperlink w:anchor="_Toc26328" w:history="1">
        <w:r>
          <w:rPr>
            <w:rFonts w:ascii="仿宋" w:eastAsia="仿宋" w:hAnsi="仿宋" w:cs="仿宋" w:hint="eastAsia"/>
            <w:lang w:eastAsia="zh-CN"/>
          </w:rPr>
          <w:t>五、产品规划分析</w:t>
        </w:r>
        <w:r>
          <w:tab/>
        </w:r>
        <w:r>
          <w:fldChar w:fldCharType="begin"/>
        </w:r>
        <w:r>
          <w:instrText xml:space="preserve"> PAGEREF _Toc26328 \h </w:instrText>
        </w:r>
        <w:r>
          <w:fldChar w:fldCharType="separate"/>
        </w:r>
        <w:r>
          <w:t>18</w:t>
        </w:r>
        <w:r>
          <w:fldChar w:fldCharType="end"/>
        </w:r>
      </w:hyperlink>
    </w:p>
    <w:p>
      <w:pPr>
        <w:pStyle w:val="TOC2"/>
        <w:tabs>
          <w:tab w:val="right" w:leader="dot" w:pos="8306"/>
        </w:tabs>
      </w:pPr>
      <w:hyperlink w:anchor="_Toc9801" w:history="1">
        <w:r>
          <w:rPr>
            <w:rFonts w:ascii="仿宋" w:eastAsia="仿宋" w:hAnsi="仿宋" w:cs="仿宋" w:hint="eastAsia"/>
            <w:lang w:eastAsia="zh-CN"/>
          </w:rPr>
          <w:t>(一)、产品规划</w:t>
        </w:r>
        <w:r>
          <w:tab/>
        </w:r>
        <w:r>
          <w:fldChar w:fldCharType="begin"/>
        </w:r>
        <w:r>
          <w:instrText xml:space="preserve"> PAGEREF _Toc9801 \h </w:instrText>
        </w:r>
        <w:r>
          <w:fldChar w:fldCharType="separate"/>
        </w:r>
        <w:r>
          <w:t>18</w:t>
        </w:r>
        <w:r>
          <w:fldChar w:fldCharType="end"/>
        </w:r>
      </w:hyperlink>
    </w:p>
    <w:p>
      <w:pPr>
        <w:pStyle w:val="TOC2"/>
        <w:tabs>
          <w:tab w:val="right" w:leader="dot" w:pos="8306"/>
        </w:tabs>
      </w:pPr>
      <w:hyperlink w:anchor="_Toc3339" w:history="1">
        <w:r>
          <w:rPr>
            <w:rFonts w:ascii="仿宋" w:eastAsia="仿宋" w:hAnsi="仿宋" w:cs="仿宋" w:hint="eastAsia"/>
            <w:lang w:eastAsia="zh-CN"/>
          </w:rPr>
          <w:t>(二)、建设规模</w:t>
        </w:r>
        <w:r>
          <w:tab/>
        </w:r>
        <w:r>
          <w:fldChar w:fldCharType="begin"/>
        </w:r>
        <w:r>
          <w:instrText xml:space="preserve"> PAGEREF _Toc3339 \h </w:instrText>
        </w:r>
        <w:r>
          <w:fldChar w:fldCharType="separate"/>
        </w:r>
        <w:r>
          <w:t>19</w:t>
        </w:r>
        <w:r>
          <w:fldChar w:fldCharType="end"/>
        </w:r>
      </w:hyperlink>
    </w:p>
    <w:p>
      <w:pPr>
        <w:pStyle w:val="TOC1"/>
        <w:tabs>
          <w:tab w:val="right" w:leader="dot" w:pos="8306"/>
        </w:tabs>
      </w:pPr>
      <w:hyperlink w:anchor="_Toc20088" w:history="1">
        <w:r>
          <w:rPr>
            <w:rFonts w:ascii="仿宋" w:eastAsia="仿宋" w:hAnsi="仿宋" w:cs="仿宋" w:hint="eastAsia"/>
            <w:lang w:eastAsia="zh-CN"/>
          </w:rPr>
          <w:t>六、市场分析、调研</w:t>
        </w:r>
        <w:r>
          <w:tab/>
        </w:r>
        <w:r>
          <w:fldChar w:fldCharType="begin"/>
        </w:r>
        <w:r>
          <w:instrText xml:space="preserve"> PAGEREF _Toc20088 \h </w:instrText>
        </w:r>
        <w:r>
          <w:fldChar w:fldCharType="separate"/>
        </w:r>
        <w:r>
          <w:t>20</w:t>
        </w:r>
        <w:r>
          <w:fldChar w:fldCharType="end"/>
        </w:r>
      </w:hyperlink>
    </w:p>
    <w:p>
      <w:pPr>
        <w:pStyle w:val="TOC2"/>
        <w:tabs>
          <w:tab w:val="right" w:leader="dot" w:pos="8306"/>
        </w:tabs>
      </w:pPr>
      <w:hyperlink w:anchor="_Toc14921" w:history="1">
        <w:r>
          <w:rPr>
            <w:rFonts w:ascii="仿宋" w:eastAsia="仿宋" w:hAnsi="仿宋" w:cs="仿宋" w:hint="eastAsia"/>
            <w:lang w:eastAsia="zh-CN"/>
          </w:rPr>
          <w:t>(一)、装饰灯串行业分析</w:t>
        </w:r>
        <w:r>
          <w:tab/>
        </w:r>
        <w:r>
          <w:fldChar w:fldCharType="begin"/>
        </w:r>
        <w:r>
          <w:instrText xml:space="preserve"> PAGEREF _Toc14921 \h </w:instrText>
        </w:r>
        <w:r>
          <w:fldChar w:fldCharType="separate"/>
        </w:r>
        <w:r>
          <w:t>20</w:t>
        </w:r>
        <w:r>
          <w:fldChar w:fldCharType="end"/>
        </w:r>
      </w:hyperlink>
    </w:p>
    <w:p>
      <w:pPr>
        <w:pStyle w:val="TOC2"/>
        <w:tabs>
          <w:tab w:val="right" w:leader="dot" w:pos="8306"/>
        </w:tabs>
      </w:pPr>
      <w:hyperlink w:anchor="_Toc29436" w:history="1">
        <w:r>
          <w:rPr>
            <w:rFonts w:ascii="仿宋" w:eastAsia="仿宋" w:hAnsi="仿宋" w:cs="仿宋" w:hint="eastAsia"/>
            <w:lang w:eastAsia="zh-CN"/>
          </w:rPr>
          <w:t>(二)、装饰灯串市场分析预测</w:t>
        </w:r>
        <w:r>
          <w:tab/>
        </w:r>
        <w:r>
          <w:fldChar w:fldCharType="begin"/>
        </w:r>
        <w:r>
          <w:instrText xml:space="preserve"> PAGEREF _Toc29436 \h </w:instrText>
        </w:r>
        <w:r>
          <w:fldChar w:fldCharType="separate"/>
        </w:r>
        <w:r>
          <w:t>21</w:t>
        </w:r>
        <w:r>
          <w:fldChar w:fldCharType="end"/>
        </w:r>
      </w:hyperlink>
    </w:p>
    <w:p>
      <w:pPr>
        <w:pStyle w:val="TOC1"/>
        <w:tabs>
          <w:tab w:val="right" w:leader="dot" w:pos="8306"/>
        </w:tabs>
      </w:pPr>
      <w:hyperlink w:anchor="_Toc28445" w:history="1">
        <w:r>
          <w:rPr>
            <w:rFonts w:ascii="仿宋" w:eastAsia="仿宋" w:hAnsi="仿宋" w:cs="仿宋" w:hint="eastAsia"/>
            <w:lang w:eastAsia="zh-CN"/>
          </w:rPr>
          <w:t>七、装饰灯串项目人力资源管理</w:t>
        </w:r>
        <w:r>
          <w:tab/>
        </w:r>
        <w:r>
          <w:fldChar w:fldCharType="begin"/>
        </w:r>
        <w:r>
          <w:instrText xml:space="preserve"> PAGEREF _Toc28445 \h </w:instrText>
        </w:r>
        <w:r>
          <w:fldChar w:fldCharType="separate"/>
        </w:r>
        <w:r>
          <w:t>22</w:t>
        </w:r>
        <w:r>
          <w:fldChar w:fldCharType="end"/>
        </w:r>
      </w:hyperlink>
    </w:p>
    <w:p>
      <w:pPr>
        <w:pStyle w:val="TOC2"/>
        <w:tabs>
          <w:tab w:val="right" w:leader="dot" w:pos="8306"/>
        </w:tabs>
      </w:pPr>
      <w:hyperlink w:anchor="_Toc30713" w:history="1">
        <w:r>
          <w:rPr>
            <w:rFonts w:ascii="仿宋" w:eastAsia="仿宋" w:hAnsi="仿宋" w:cs="仿宋" w:hint="eastAsia"/>
            <w:lang w:eastAsia="zh-CN"/>
          </w:rPr>
          <w:t>(一)、建立健全的预算管理制度</w:t>
        </w:r>
        <w:r>
          <w:tab/>
        </w:r>
        <w:r>
          <w:fldChar w:fldCharType="begin"/>
        </w:r>
        <w:r>
          <w:instrText xml:space="preserve"> PAGEREF _Toc30713 \h </w:instrText>
        </w:r>
        <w:r>
          <w:fldChar w:fldCharType="separate"/>
        </w:r>
        <w:r>
          <w:t>22</w:t>
        </w:r>
        <w:r>
          <w:fldChar w:fldCharType="end"/>
        </w:r>
      </w:hyperlink>
    </w:p>
    <w:p>
      <w:pPr>
        <w:pStyle w:val="TOC2"/>
        <w:tabs>
          <w:tab w:val="right" w:leader="dot" w:pos="8306"/>
        </w:tabs>
      </w:pPr>
      <w:hyperlink w:anchor="_Toc21978" w:history="1">
        <w:r>
          <w:rPr>
            <w:rFonts w:ascii="仿宋" w:eastAsia="仿宋" w:hAnsi="仿宋" w:cs="仿宋" w:hint="eastAsia"/>
            <w:lang w:eastAsia="zh-CN"/>
          </w:rPr>
          <w:t>(二)、加强资金流动监控</w:t>
        </w:r>
        <w:r>
          <w:tab/>
        </w:r>
        <w:r>
          <w:fldChar w:fldCharType="begin"/>
        </w:r>
        <w:r>
          <w:instrText xml:space="preserve"> PAGEREF _Toc21978 \h </w:instrText>
        </w:r>
        <w:r>
          <w:fldChar w:fldCharType="separate"/>
        </w:r>
        <w:r>
          <w:t>23</w:t>
        </w:r>
        <w:r>
          <w:fldChar w:fldCharType="end"/>
        </w:r>
      </w:hyperlink>
    </w:p>
    <w:p>
      <w:pPr>
        <w:pStyle w:val="TOC2"/>
        <w:tabs>
          <w:tab w:val="right" w:leader="dot" w:pos="8306"/>
        </w:tabs>
      </w:pPr>
      <w:hyperlink w:anchor="_Toc16968" w:history="1">
        <w:r>
          <w:rPr>
            <w:rFonts w:ascii="仿宋" w:eastAsia="仿宋" w:hAnsi="仿宋" w:cs="仿宋" w:hint="eastAsia"/>
            <w:lang w:eastAsia="zh-CN"/>
          </w:rPr>
          <w:t>(三)、制定完善的风险控制机制</w:t>
        </w:r>
        <w:r>
          <w:tab/>
        </w:r>
        <w:r>
          <w:fldChar w:fldCharType="begin"/>
        </w:r>
        <w:r>
          <w:instrText xml:space="preserve"> PAGEREF _Toc16968 \h </w:instrText>
        </w:r>
        <w:r>
          <w:fldChar w:fldCharType="separate"/>
        </w:r>
        <w:r>
          <w:t>24</w:t>
        </w:r>
        <w:r>
          <w:fldChar w:fldCharType="end"/>
        </w:r>
      </w:hyperlink>
    </w:p>
    <w:p>
      <w:pPr>
        <w:pStyle w:val="TOC2"/>
        <w:tabs>
          <w:tab w:val="right" w:leader="dot" w:pos="8306"/>
        </w:tabs>
      </w:pPr>
      <w:hyperlink w:anchor="_Toc23677" w:history="1">
        <w:r>
          <w:rPr>
            <w:rFonts w:ascii="仿宋" w:eastAsia="仿宋" w:hAnsi="仿宋" w:cs="仿宋" w:hint="eastAsia"/>
            <w:lang w:eastAsia="zh-CN"/>
          </w:rPr>
          <w:t>(四)、优化成本管理</w:t>
        </w:r>
        <w:r>
          <w:tab/>
        </w:r>
        <w:r>
          <w:fldChar w:fldCharType="begin"/>
        </w:r>
        <w:r>
          <w:instrText xml:space="preserve"> PAGEREF _Toc23677 \h </w:instrText>
        </w:r>
        <w:r>
          <w:fldChar w:fldCharType="separate"/>
        </w:r>
        <w:r>
          <w:t>26</w:t>
        </w:r>
        <w:r>
          <w:fldChar w:fldCharType="end"/>
        </w:r>
      </w:hyperlink>
    </w:p>
    <w:p>
      <w:pPr>
        <w:pStyle w:val="TOC1"/>
        <w:tabs>
          <w:tab w:val="right" w:leader="dot" w:pos="8306"/>
        </w:tabs>
      </w:pPr>
      <w:hyperlink w:anchor="_Toc23122" w:history="1">
        <w:r>
          <w:rPr>
            <w:rFonts w:ascii="仿宋" w:eastAsia="仿宋" w:hAnsi="仿宋" w:cs="仿宋" w:hint="eastAsia"/>
            <w:lang w:eastAsia="zh-CN"/>
          </w:rPr>
          <w:t>八、装饰灯串项目环境影响分析</w:t>
        </w:r>
        <w:r>
          <w:tab/>
        </w:r>
        <w:r>
          <w:fldChar w:fldCharType="begin"/>
        </w:r>
        <w:r>
          <w:instrText xml:space="preserve"> PAGEREF _Toc23122 \h </w:instrText>
        </w:r>
        <w:r>
          <w:fldChar w:fldCharType="separate"/>
        </w:r>
        <w:r>
          <w:t>27</w:t>
        </w:r>
        <w:r>
          <w:fldChar w:fldCharType="end"/>
        </w:r>
      </w:hyperlink>
    </w:p>
    <w:p>
      <w:pPr>
        <w:pStyle w:val="TOC2"/>
        <w:tabs>
          <w:tab w:val="right" w:leader="dot" w:pos="8306"/>
        </w:tabs>
      </w:pPr>
      <w:hyperlink w:anchor="_Toc31393" w:history="1">
        <w:r>
          <w:rPr>
            <w:rFonts w:ascii="仿宋" w:eastAsia="仿宋" w:hAnsi="仿宋" w:cs="仿宋" w:hint="eastAsia"/>
            <w:lang w:eastAsia="zh-CN"/>
          </w:rPr>
          <w:t>(一)、建设区域环境质量现状</w:t>
        </w:r>
        <w:r>
          <w:tab/>
        </w:r>
        <w:r>
          <w:fldChar w:fldCharType="begin"/>
        </w:r>
        <w:r>
          <w:instrText xml:space="preserve"> PAGEREF _Toc31393 \h </w:instrText>
        </w:r>
        <w:r>
          <w:fldChar w:fldCharType="separate"/>
        </w:r>
        <w:r>
          <w:t>27</w:t>
        </w:r>
        <w:r>
          <w:fldChar w:fldCharType="end"/>
        </w:r>
      </w:hyperlink>
    </w:p>
    <w:p>
      <w:pPr>
        <w:pStyle w:val="TOC2"/>
        <w:tabs>
          <w:tab w:val="right" w:leader="dot" w:pos="8306"/>
        </w:tabs>
      </w:pPr>
      <w:hyperlink w:anchor="_Toc3771" w:history="1">
        <w:r>
          <w:rPr>
            <w:rFonts w:ascii="仿宋" w:eastAsia="仿宋" w:hAnsi="仿宋" w:cs="仿宋" w:hint="eastAsia"/>
            <w:lang w:eastAsia="zh-CN"/>
          </w:rPr>
          <w:t>(二)、建设期环境保护</w:t>
        </w:r>
        <w:r>
          <w:tab/>
        </w:r>
        <w:r>
          <w:fldChar w:fldCharType="begin"/>
        </w:r>
        <w:r>
          <w:instrText xml:space="preserve"> PAGEREF _Toc3771 \h </w:instrText>
        </w:r>
        <w:r>
          <w:fldChar w:fldCharType="separate"/>
        </w:r>
        <w:r>
          <w:t>28</w:t>
        </w:r>
        <w:r>
          <w:fldChar w:fldCharType="end"/>
        </w:r>
      </w:hyperlink>
    </w:p>
    <w:p>
      <w:pPr>
        <w:pStyle w:val="TOC2"/>
        <w:tabs>
          <w:tab w:val="right" w:leader="dot" w:pos="8306"/>
        </w:tabs>
      </w:pPr>
      <w:hyperlink w:anchor="_Toc27658" w:history="1">
        <w:r>
          <w:rPr>
            <w:rFonts w:ascii="仿宋" w:eastAsia="仿宋" w:hAnsi="仿宋" w:cs="仿宋" w:hint="eastAsia"/>
            <w:lang w:eastAsia="zh-CN"/>
          </w:rPr>
          <w:t>(三)、运营期环境保护</w:t>
        </w:r>
        <w:r>
          <w:tab/>
        </w:r>
        <w:r>
          <w:fldChar w:fldCharType="begin"/>
        </w:r>
        <w:r>
          <w:instrText xml:space="preserve"> PAGEREF _Toc27658 \h </w:instrText>
        </w:r>
        <w:r>
          <w:fldChar w:fldCharType="separate"/>
        </w:r>
        <w:r>
          <w:t>30</w:t>
        </w:r>
        <w:r>
          <w:fldChar w:fldCharType="end"/>
        </w:r>
      </w:hyperlink>
    </w:p>
    <w:p>
      <w:pPr>
        <w:pStyle w:val="TOC2"/>
        <w:tabs>
          <w:tab w:val="right" w:leader="dot" w:pos="8306"/>
        </w:tabs>
      </w:pPr>
      <w:hyperlink w:anchor="_Toc23863" w:history="1">
        <w:r>
          <w:rPr>
            <w:rFonts w:ascii="仿宋" w:eastAsia="仿宋" w:hAnsi="仿宋" w:cs="仿宋" w:hint="eastAsia"/>
            <w:lang w:eastAsia="zh-CN"/>
          </w:rPr>
          <w:t>(四)、装饰灯串项目建设对区域经济的影响</w:t>
        </w:r>
        <w:r>
          <w:tab/>
        </w:r>
        <w:r>
          <w:fldChar w:fldCharType="begin"/>
        </w:r>
        <w:r>
          <w:instrText xml:space="preserve"> PAGEREF _Toc23863 \h </w:instrText>
        </w:r>
        <w:r>
          <w:fldChar w:fldCharType="separate"/>
        </w:r>
        <w:r>
          <w:t>31</w:t>
        </w:r>
        <w:r>
          <w:fldChar w:fldCharType="end"/>
        </w:r>
      </w:hyperlink>
    </w:p>
    <w:p>
      <w:pPr>
        <w:pStyle w:val="TOC2"/>
        <w:tabs>
          <w:tab w:val="right" w:leader="dot" w:pos="8306"/>
        </w:tabs>
      </w:pPr>
      <w:hyperlink w:anchor="_Toc11411" w:history="1">
        <w:r>
          <w:rPr>
            <w:rFonts w:ascii="仿宋" w:eastAsia="仿宋" w:hAnsi="仿宋" w:cs="仿宋" w:hint="eastAsia"/>
            <w:lang w:eastAsia="zh-CN"/>
          </w:rPr>
          <w:t>(五)、废弃物处理</w:t>
        </w:r>
        <w:r>
          <w:tab/>
        </w:r>
        <w:r>
          <w:fldChar w:fldCharType="begin"/>
        </w:r>
        <w:r>
          <w:instrText xml:space="preserve"> PAGEREF _Toc11411 \h </w:instrText>
        </w:r>
        <w:r>
          <w:fldChar w:fldCharType="separate"/>
        </w:r>
        <w:r>
          <w:t>33</w:t>
        </w:r>
        <w:r>
          <w:fldChar w:fldCharType="end"/>
        </w:r>
      </w:hyperlink>
    </w:p>
    <w:p>
      <w:pPr>
        <w:pStyle w:val="TOC2"/>
        <w:tabs>
          <w:tab w:val="right" w:leader="dot" w:pos="8306"/>
        </w:tabs>
      </w:pPr>
      <w:hyperlink w:anchor="_Toc23366" w:history="1">
        <w:r>
          <w:rPr>
            <w:rFonts w:ascii="仿宋" w:eastAsia="仿宋" w:hAnsi="仿宋" w:cs="仿宋" w:hint="eastAsia"/>
            <w:lang w:eastAsia="zh-CN"/>
          </w:rPr>
          <w:t>(六)、特殊环境影响分析</w:t>
        </w:r>
        <w:r>
          <w:tab/>
        </w:r>
        <w:r>
          <w:fldChar w:fldCharType="begin"/>
        </w:r>
        <w:r>
          <w:instrText xml:space="preserve"> PAGEREF _Toc23366 \h </w:instrText>
        </w:r>
        <w:r>
          <w:fldChar w:fldCharType="separate"/>
        </w:r>
        <w:r>
          <w:t>34</w:t>
        </w:r>
        <w:r>
          <w:fldChar w:fldCharType="end"/>
        </w:r>
      </w:hyperlink>
    </w:p>
    <w:p>
      <w:pPr>
        <w:pStyle w:val="TOC2"/>
        <w:tabs>
          <w:tab w:val="right" w:leader="dot" w:pos="8306"/>
        </w:tabs>
      </w:pPr>
      <w:hyperlink w:anchor="_Toc10373" w:history="1">
        <w:r>
          <w:rPr>
            <w:rFonts w:ascii="仿宋" w:eastAsia="仿宋" w:hAnsi="仿宋" w:cs="仿宋" w:hint="eastAsia"/>
            <w:lang w:eastAsia="zh-CN"/>
          </w:rPr>
          <w:t>(七)、清洁生产</w:t>
        </w:r>
        <w:r>
          <w:tab/>
        </w:r>
        <w:r>
          <w:fldChar w:fldCharType="begin"/>
        </w:r>
        <w:r>
          <w:instrText xml:space="preserve"> PAGEREF _Toc10373 \h </w:instrText>
        </w:r>
        <w:r>
          <w:fldChar w:fldCharType="separate"/>
        </w:r>
        <w:r>
          <w:t>35</w:t>
        </w:r>
        <w:r>
          <w:fldChar w:fldCharType="end"/>
        </w:r>
      </w:hyperlink>
    </w:p>
    <w:p>
      <w:pPr>
        <w:pStyle w:val="TOC2"/>
        <w:tabs>
          <w:tab w:val="right" w:leader="dot" w:pos="8306"/>
        </w:tabs>
      </w:pPr>
      <w:hyperlink w:anchor="_Toc26035" w:history="1">
        <w:r>
          <w:rPr>
            <w:rFonts w:ascii="仿宋" w:eastAsia="仿宋" w:hAnsi="仿宋" w:cs="仿宋" w:hint="eastAsia"/>
            <w:lang w:eastAsia="zh-CN"/>
          </w:rPr>
          <w:t>(八)、环境保护综合评价</w:t>
        </w:r>
        <w:r>
          <w:tab/>
        </w:r>
        <w:r>
          <w:fldChar w:fldCharType="begin"/>
        </w:r>
        <w:r>
          <w:instrText xml:space="preserve"> PAGEREF _Toc26035 \h </w:instrText>
        </w:r>
        <w:r>
          <w:fldChar w:fldCharType="separate"/>
        </w:r>
        <w:r>
          <w:t>36</w:t>
        </w:r>
        <w:r>
          <w:fldChar w:fldCharType="end"/>
        </w:r>
      </w:hyperlink>
    </w:p>
    <w:p>
      <w:pPr>
        <w:pStyle w:val="TOC1"/>
        <w:tabs>
          <w:tab w:val="right" w:leader="dot" w:pos="8306"/>
        </w:tabs>
      </w:pPr>
      <w:hyperlink w:anchor="_Toc27802" w:history="1">
        <w:r>
          <w:rPr>
            <w:rFonts w:ascii="仿宋" w:eastAsia="仿宋" w:hAnsi="仿宋" w:cs="仿宋" w:hint="eastAsia"/>
            <w:lang w:eastAsia="zh-CN"/>
          </w:rPr>
          <w:t>九、装饰灯串项目社会影响</w:t>
        </w:r>
        <w:r>
          <w:tab/>
        </w:r>
        <w:r>
          <w:fldChar w:fldCharType="begin"/>
        </w:r>
        <w:r>
          <w:instrText xml:space="preserve"> PAGEREF _Toc27802 \h </w:instrText>
        </w:r>
        <w:r>
          <w:fldChar w:fldCharType="separate"/>
        </w:r>
        <w:r>
          <w:t>38</w:t>
        </w:r>
        <w:r>
          <w:fldChar w:fldCharType="end"/>
        </w:r>
      </w:hyperlink>
    </w:p>
    <w:p>
      <w:pPr>
        <w:pStyle w:val="TOC2"/>
        <w:tabs>
          <w:tab w:val="right" w:leader="dot" w:pos="8306"/>
        </w:tabs>
      </w:pPr>
      <w:hyperlink w:anchor="_Toc21756" w:history="1">
        <w:r>
          <w:rPr>
            <w:rFonts w:ascii="仿宋" w:eastAsia="仿宋" w:hAnsi="仿宋" w:cs="仿宋" w:hint="eastAsia"/>
            <w:lang w:eastAsia="zh-CN"/>
          </w:rPr>
          <w:t>(一)、社会责任与义务</w:t>
        </w:r>
        <w:r>
          <w:tab/>
        </w:r>
        <w:r>
          <w:fldChar w:fldCharType="begin"/>
        </w:r>
        <w:r>
          <w:instrText xml:space="preserve"> PAGEREF _Toc21756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72" w:history="1">
        <w:r>
          <w:rPr>
            <w:rFonts w:ascii="仿宋" w:eastAsia="仿宋" w:hAnsi="仿宋" w:cs="仿宋" w:hint="eastAsia"/>
            <w:lang w:eastAsia="zh-CN"/>
          </w:rPr>
          <w:t>(二)、社会参与与沟通</w:t>
        </w:r>
        <w:r>
          <w:tab/>
        </w:r>
        <w:r>
          <w:fldChar w:fldCharType="begin"/>
        </w:r>
        <w:r>
          <w:instrText xml:space="preserve"> PAGEREF _Toc15172 \h </w:instrText>
        </w:r>
        <w:r>
          <w:fldChar w:fldCharType="separate"/>
        </w:r>
        <w:r>
          <w:t>38</w:t>
        </w:r>
        <w:r>
          <w:fldChar w:fldCharType="end"/>
        </w:r>
      </w:hyperlink>
    </w:p>
    <w:p>
      <w:pPr>
        <w:pStyle w:val="TOC1"/>
        <w:tabs>
          <w:tab w:val="right" w:leader="dot" w:pos="8306"/>
        </w:tabs>
      </w:pPr>
      <w:hyperlink w:anchor="_Toc9746" w:history="1">
        <w:r>
          <w:rPr>
            <w:rFonts w:ascii="仿宋" w:eastAsia="仿宋" w:hAnsi="仿宋" w:cs="仿宋" w:hint="eastAsia"/>
            <w:lang w:eastAsia="zh-CN"/>
          </w:rPr>
          <w:t>十、装饰灯串项目人力资源培养与发展</w:t>
        </w:r>
        <w:r>
          <w:tab/>
        </w:r>
        <w:r>
          <w:fldChar w:fldCharType="begin"/>
        </w:r>
        <w:r>
          <w:instrText xml:space="preserve"> PAGEREF _Toc9746 \h </w:instrText>
        </w:r>
        <w:r>
          <w:fldChar w:fldCharType="separate"/>
        </w:r>
        <w:r>
          <w:t>39</w:t>
        </w:r>
        <w:r>
          <w:fldChar w:fldCharType="end"/>
        </w:r>
      </w:hyperlink>
    </w:p>
    <w:p>
      <w:pPr>
        <w:pStyle w:val="TOC2"/>
        <w:tabs>
          <w:tab w:val="right" w:leader="dot" w:pos="8306"/>
        </w:tabs>
      </w:pPr>
      <w:hyperlink w:anchor="_Toc22760" w:history="1">
        <w:r>
          <w:rPr>
            <w:rFonts w:ascii="仿宋" w:eastAsia="仿宋" w:hAnsi="仿宋" w:cs="仿宋" w:hint="eastAsia"/>
            <w:lang w:eastAsia="zh-CN"/>
          </w:rPr>
          <w:t>(一)、人才需求与规划</w:t>
        </w:r>
        <w:r>
          <w:tab/>
        </w:r>
        <w:r>
          <w:fldChar w:fldCharType="begin"/>
        </w:r>
        <w:r>
          <w:instrText xml:space="preserve"> PAGEREF _Toc22760 \h </w:instrText>
        </w:r>
        <w:r>
          <w:fldChar w:fldCharType="separate"/>
        </w:r>
        <w:r>
          <w:t>39</w:t>
        </w:r>
        <w:r>
          <w:fldChar w:fldCharType="end"/>
        </w:r>
      </w:hyperlink>
    </w:p>
    <w:p>
      <w:pPr>
        <w:pStyle w:val="TOC2"/>
        <w:tabs>
          <w:tab w:val="right" w:leader="dot" w:pos="8306"/>
        </w:tabs>
      </w:pPr>
      <w:hyperlink w:anchor="_Toc16919" w:history="1">
        <w:r>
          <w:rPr>
            <w:rFonts w:ascii="仿宋" w:eastAsia="仿宋" w:hAnsi="仿宋" w:cs="仿宋" w:hint="eastAsia"/>
            <w:lang w:eastAsia="zh-CN"/>
          </w:rPr>
          <w:t>(二)、培训与发展计划</w:t>
        </w:r>
        <w:r>
          <w:tab/>
        </w:r>
        <w:r>
          <w:fldChar w:fldCharType="begin"/>
        </w:r>
        <w:r>
          <w:instrText xml:space="preserve"> PAGEREF _Toc16919 \h </w:instrText>
        </w:r>
        <w:r>
          <w:fldChar w:fldCharType="separate"/>
        </w:r>
        <w:r>
          <w:t>40</w:t>
        </w:r>
        <w:r>
          <w:fldChar w:fldCharType="end"/>
        </w:r>
      </w:hyperlink>
    </w:p>
    <w:p>
      <w:pPr>
        <w:pStyle w:val="TOC1"/>
        <w:tabs>
          <w:tab w:val="right" w:leader="dot" w:pos="8306"/>
        </w:tabs>
      </w:pPr>
      <w:hyperlink w:anchor="_Toc12074" w:history="1">
        <w:r>
          <w:rPr>
            <w:rFonts w:ascii="仿宋" w:eastAsia="仿宋" w:hAnsi="仿宋" w:cs="仿宋" w:hint="eastAsia"/>
            <w:lang w:eastAsia="zh-CN"/>
          </w:rPr>
          <w:t>十一、装饰灯串项目创新与研发</w:t>
        </w:r>
        <w:r>
          <w:tab/>
        </w:r>
        <w:r>
          <w:fldChar w:fldCharType="begin"/>
        </w:r>
        <w:r>
          <w:instrText xml:space="preserve"> PAGEREF _Toc12074 \h </w:instrText>
        </w:r>
        <w:r>
          <w:fldChar w:fldCharType="separate"/>
        </w:r>
        <w:r>
          <w:t>40</w:t>
        </w:r>
        <w:r>
          <w:fldChar w:fldCharType="end"/>
        </w:r>
      </w:hyperlink>
    </w:p>
    <w:p>
      <w:pPr>
        <w:pStyle w:val="TOC2"/>
        <w:tabs>
          <w:tab w:val="right" w:leader="dot" w:pos="8306"/>
        </w:tabs>
      </w:pPr>
      <w:hyperlink w:anchor="_Toc9470" w:history="1">
        <w:r>
          <w:rPr>
            <w:rFonts w:ascii="仿宋" w:eastAsia="仿宋" w:hAnsi="仿宋" w:cs="仿宋" w:hint="eastAsia"/>
            <w:lang w:eastAsia="zh-CN"/>
          </w:rPr>
          <w:t>(一)、创新策略与方向</w:t>
        </w:r>
        <w:r>
          <w:tab/>
        </w:r>
        <w:r>
          <w:fldChar w:fldCharType="begin"/>
        </w:r>
        <w:r>
          <w:instrText xml:space="preserve"> PAGEREF _Toc9470 \h </w:instrText>
        </w:r>
        <w:r>
          <w:fldChar w:fldCharType="separate"/>
        </w:r>
        <w:r>
          <w:t>40</w:t>
        </w:r>
        <w:r>
          <w:fldChar w:fldCharType="end"/>
        </w:r>
      </w:hyperlink>
    </w:p>
    <w:p>
      <w:pPr>
        <w:pStyle w:val="TOC2"/>
        <w:tabs>
          <w:tab w:val="right" w:leader="dot" w:pos="8306"/>
        </w:tabs>
      </w:pPr>
      <w:hyperlink w:anchor="_Toc10122" w:history="1">
        <w:r>
          <w:rPr>
            <w:rFonts w:ascii="仿宋" w:eastAsia="仿宋" w:hAnsi="仿宋" w:cs="仿宋" w:hint="eastAsia"/>
            <w:lang w:eastAsia="zh-CN"/>
          </w:rPr>
          <w:t>(二)、研发规划与投入</w:t>
        </w:r>
        <w:r>
          <w:tab/>
        </w:r>
        <w:r>
          <w:fldChar w:fldCharType="begin"/>
        </w:r>
        <w:r>
          <w:instrText xml:space="preserve"> PAGEREF _Toc10122 \h </w:instrText>
        </w:r>
        <w:r>
          <w:fldChar w:fldCharType="separate"/>
        </w:r>
        <w:r>
          <w:t>42</w:t>
        </w:r>
        <w:r>
          <w:fldChar w:fldCharType="end"/>
        </w:r>
      </w:hyperlink>
    </w:p>
    <w:p>
      <w:pPr>
        <w:pStyle w:val="TOC1"/>
        <w:tabs>
          <w:tab w:val="right" w:leader="dot" w:pos="8306"/>
        </w:tabs>
      </w:pPr>
      <w:hyperlink w:anchor="_Toc25148" w:history="1">
        <w:r>
          <w:rPr>
            <w:rFonts w:ascii="仿宋" w:eastAsia="仿宋" w:hAnsi="仿宋" w:cs="仿宋" w:hint="eastAsia"/>
            <w:lang w:eastAsia="zh-CN"/>
          </w:rPr>
          <w:t>十二、生产安全保护</w:t>
        </w:r>
        <w:r>
          <w:tab/>
        </w:r>
        <w:r>
          <w:fldChar w:fldCharType="begin"/>
        </w:r>
        <w:r>
          <w:instrText xml:space="preserve"> PAGEREF _Toc25148 \h </w:instrText>
        </w:r>
        <w:r>
          <w:fldChar w:fldCharType="separate"/>
        </w:r>
        <w:r>
          <w:t>43</w:t>
        </w:r>
        <w:r>
          <w:fldChar w:fldCharType="end"/>
        </w:r>
      </w:hyperlink>
    </w:p>
    <w:p>
      <w:pPr>
        <w:pStyle w:val="TOC2"/>
        <w:tabs>
          <w:tab w:val="right" w:leader="dot" w:pos="8306"/>
        </w:tabs>
      </w:pPr>
      <w:hyperlink w:anchor="_Toc24534" w:history="1">
        <w:r>
          <w:rPr>
            <w:rFonts w:ascii="仿宋" w:eastAsia="仿宋" w:hAnsi="仿宋" w:cs="仿宋" w:hint="eastAsia"/>
            <w:lang w:eastAsia="zh-CN"/>
          </w:rPr>
          <w:t>(一)、消防安全</w:t>
        </w:r>
        <w:r>
          <w:tab/>
        </w:r>
        <w:r>
          <w:fldChar w:fldCharType="begin"/>
        </w:r>
        <w:r>
          <w:instrText xml:space="preserve"> PAGEREF _Toc24534 \h </w:instrText>
        </w:r>
        <w:r>
          <w:fldChar w:fldCharType="separate"/>
        </w:r>
        <w:r>
          <w:t>43</w:t>
        </w:r>
        <w:r>
          <w:fldChar w:fldCharType="end"/>
        </w:r>
      </w:hyperlink>
    </w:p>
    <w:p>
      <w:pPr>
        <w:pStyle w:val="TOC2"/>
        <w:tabs>
          <w:tab w:val="right" w:leader="dot" w:pos="8306"/>
        </w:tabs>
      </w:pPr>
      <w:hyperlink w:anchor="_Toc16360" w:history="1">
        <w:r>
          <w:rPr>
            <w:rFonts w:ascii="仿宋" w:eastAsia="仿宋" w:hAnsi="仿宋" w:cs="仿宋" w:hint="eastAsia"/>
            <w:lang w:eastAsia="zh-CN"/>
          </w:rPr>
          <w:t>(二)、防火防爆总图布置措施</w:t>
        </w:r>
        <w:r>
          <w:tab/>
        </w:r>
        <w:r>
          <w:fldChar w:fldCharType="begin"/>
        </w:r>
        <w:r>
          <w:instrText xml:space="preserve"> PAGEREF _Toc16360 \h </w:instrText>
        </w:r>
        <w:r>
          <w:fldChar w:fldCharType="separate"/>
        </w:r>
        <w:r>
          <w:t>45</w:t>
        </w:r>
        <w:r>
          <w:fldChar w:fldCharType="end"/>
        </w:r>
      </w:hyperlink>
    </w:p>
    <w:p>
      <w:pPr>
        <w:pStyle w:val="TOC2"/>
        <w:tabs>
          <w:tab w:val="right" w:leader="dot" w:pos="8306"/>
        </w:tabs>
      </w:pPr>
      <w:hyperlink w:anchor="_Toc12096" w:history="1">
        <w:r>
          <w:rPr>
            <w:rFonts w:ascii="仿宋" w:eastAsia="仿宋" w:hAnsi="仿宋" w:cs="仿宋" w:hint="eastAsia"/>
            <w:lang w:eastAsia="zh-CN"/>
          </w:rPr>
          <w:t>(三)、自然灾害防范措施</w:t>
        </w:r>
        <w:r>
          <w:tab/>
        </w:r>
        <w:r>
          <w:fldChar w:fldCharType="begin"/>
        </w:r>
        <w:r>
          <w:instrText xml:space="preserve"> PAGEREF _Toc12096 \h </w:instrText>
        </w:r>
        <w:r>
          <w:fldChar w:fldCharType="separate"/>
        </w:r>
        <w:r>
          <w:t>46</w:t>
        </w:r>
        <w:r>
          <w:fldChar w:fldCharType="end"/>
        </w:r>
      </w:hyperlink>
    </w:p>
    <w:p>
      <w:pPr>
        <w:pStyle w:val="TOC2"/>
        <w:tabs>
          <w:tab w:val="right" w:leader="dot" w:pos="8306"/>
        </w:tabs>
      </w:pPr>
      <w:hyperlink w:anchor="_Toc9216" w:history="1">
        <w:r>
          <w:rPr>
            <w:rFonts w:ascii="仿宋" w:eastAsia="仿宋" w:hAnsi="仿宋" w:cs="仿宋" w:hint="eastAsia"/>
            <w:lang w:eastAsia="zh-CN"/>
          </w:rPr>
          <w:t>(四)、安全色及安全标志使用要求</w:t>
        </w:r>
        <w:r>
          <w:tab/>
        </w:r>
        <w:r>
          <w:fldChar w:fldCharType="begin"/>
        </w:r>
        <w:r>
          <w:instrText xml:space="preserve"> PAGEREF _Toc9216 \h </w:instrText>
        </w:r>
        <w:r>
          <w:fldChar w:fldCharType="separate"/>
        </w:r>
        <w:r>
          <w:t>47</w:t>
        </w:r>
        <w:r>
          <w:fldChar w:fldCharType="end"/>
        </w:r>
      </w:hyperlink>
    </w:p>
    <w:p>
      <w:pPr>
        <w:pStyle w:val="TOC2"/>
        <w:tabs>
          <w:tab w:val="right" w:leader="dot" w:pos="8306"/>
        </w:tabs>
      </w:pPr>
      <w:hyperlink w:anchor="_Toc26907" w:history="1">
        <w:r>
          <w:rPr>
            <w:rFonts w:ascii="仿宋" w:eastAsia="仿宋" w:hAnsi="仿宋" w:cs="仿宋" w:hint="eastAsia"/>
            <w:lang w:eastAsia="zh-CN"/>
          </w:rPr>
          <w:t>(五)、防尘防毒措施</w:t>
        </w:r>
        <w:r>
          <w:tab/>
        </w:r>
        <w:r>
          <w:fldChar w:fldCharType="begin"/>
        </w:r>
        <w:r>
          <w:instrText xml:space="preserve"> PAGEREF _Toc26907 \h </w:instrText>
        </w:r>
        <w:r>
          <w:fldChar w:fldCharType="separate"/>
        </w:r>
        <w:r>
          <w:t>48</w:t>
        </w:r>
        <w:r>
          <w:fldChar w:fldCharType="end"/>
        </w:r>
      </w:hyperlink>
    </w:p>
    <w:p>
      <w:pPr>
        <w:pStyle w:val="TOC2"/>
        <w:tabs>
          <w:tab w:val="right" w:leader="dot" w:pos="8306"/>
        </w:tabs>
      </w:pPr>
      <w:hyperlink w:anchor="_Toc11434" w:history="1">
        <w:r>
          <w:rPr>
            <w:rFonts w:ascii="仿宋" w:eastAsia="仿宋" w:hAnsi="仿宋" w:cs="仿宋" w:hint="eastAsia"/>
            <w:lang w:eastAsia="zh-CN"/>
          </w:rPr>
          <w:t>(六)、防静电、触电防护及防雷措施</w:t>
        </w:r>
        <w:r>
          <w:tab/>
        </w:r>
        <w:r>
          <w:fldChar w:fldCharType="begin"/>
        </w:r>
        <w:r>
          <w:instrText xml:space="preserve"> PAGEREF _Toc11434 \h </w:instrText>
        </w:r>
        <w:r>
          <w:fldChar w:fldCharType="separate"/>
        </w:r>
        <w:r>
          <w:t>49</w:t>
        </w:r>
        <w:r>
          <w:fldChar w:fldCharType="end"/>
        </w:r>
      </w:hyperlink>
    </w:p>
    <w:p>
      <w:pPr>
        <w:pStyle w:val="TOC2"/>
        <w:tabs>
          <w:tab w:val="right" w:leader="dot" w:pos="8306"/>
        </w:tabs>
      </w:pPr>
      <w:hyperlink w:anchor="_Toc29324" w:history="1">
        <w:r>
          <w:rPr>
            <w:rFonts w:ascii="仿宋" w:eastAsia="仿宋" w:hAnsi="仿宋" w:cs="仿宋" w:hint="eastAsia"/>
            <w:lang w:eastAsia="zh-CN"/>
          </w:rPr>
          <w:t>(七)、机械设备安全保障措施</w:t>
        </w:r>
        <w:r>
          <w:tab/>
        </w:r>
        <w:r>
          <w:fldChar w:fldCharType="begin"/>
        </w:r>
        <w:r>
          <w:instrText xml:space="preserve"> PAGEREF _Toc29324 \h </w:instrText>
        </w:r>
        <w:r>
          <w:fldChar w:fldCharType="separate"/>
        </w:r>
        <w:r>
          <w:t>50</w:t>
        </w:r>
        <w:r>
          <w:fldChar w:fldCharType="end"/>
        </w:r>
      </w:hyperlink>
    </w:p>
    <w:p>
      <w:pPr>
        <w:pStyle w:val="TOC1"/>
        <w:tabs>
          <w:tab w:val="right" w:leader="dot" w:pos="8306"/>
        </w:tabs>
      </w:pPr>
      <w:hyperlink w:anchor="_Toc21418" w:history="1">
        <w:r>
          <w:rPr>
            <w:rFonts w:ascii="仿宋" w:eastAsia="仿宋" w:hAnsi="仿宋" w:cs="仿宋" w:hint="eastAsia"/>
            <w:lang w:eastAsia="zh-CN"/>
          </w:rPr>
          <w:t>十三、供应链管理</w:t>
        </w:r>
        <w:r>
          <w:tab/>
        </w:r>
        <w:r>
          <w:fldChar w:fldCharType="begin"/>
        </w:r>
        <w:r>
          <w:instrText xml:space="preserve"> PAGEREF _Toc21418 \h </w:instrText>
        </w:r>
        <w:r>
          <w:fldChar w:fldCharType="separate"/>
        </w:r>
        <w:r>
          <w:t>51</w:t>
        </w:r>
        <w:r>
          <w:fldChar w:fldCharType="end"/>
        </w:r>
      </w:hyperlink>
    </w:p>
    <w:p>
      <w:pPr>
        <w:pStyle w:val="TOC2"/>
        <w:tabs>
          <w:tab w:val="right" w:leader="dot" w:pos="8306"/>
        </w:tabs>
      </w:pPr>
      <w:hyperlink w:anchor="_Toc10928" w:history="1">
        <w:r>
          <w:rPr>
            <w:rFonts w:ascii="仿宋" w:eastAsia="仿宋" w:hAnsi="仿宋" w:cs="仿宋" w:hint="eastAsia"/>
            <w:lang w:eastAsia="zh-CN"/>
          </w:rPr>
          <w:t>(一)、供应链战略规划</w:t>
        </w:r>
        <w:r>
          <w:tab/>
        </w:r>
        <w:r>
          <w:fldChar w:fldCharType="begin"/>
        </w:r>
        <w:r>
          <w:instrText xml:space="preserve"> PAGEREF _Toc10928 \h </w:instrText>
        </w:r>
        <w:r>
          <w:fldChar w:fldCharType="separate"/>
        </w:r>
        <w:r>
          <w:t>51</w:t>
        </w:r>
        <w:r>
          <w:fldChar w:fldCharType="end"/>
        </w:r>
      </w:hyperlink>
    </w:p>
    <w:p>
      <w:pPr>
        <w:pStyle w:val="TOC2"/>
        <w:tabs>
          <w:tab w:val="right" w:leader="dot" w:pos="8306"/>
        </w:tabs>
      </w:pPr>
      <w:hyperlink w:anchor="_Toc15978" w:history="1">
        <w:r>
          <w:rPr>
            <w:rFonts w:ascii="仿宋" w:eastAsia="仿宋" w:hAnsi="仿宋" w:cs="仿宋" w:hint="eastAsia"/>
            <w:lang w:eastAsia="zh-CN"/>
          </w:rPr>
          <w:t>(二)、供应商选择与合作</w:t>
        </w:r>
        <w:r>
          <w:tab/>
        </w:r>
        <w:r>
          <w:fldChar w:fldCharType="begin"/>
        </w:r>
        <w:r>
          <w:instrText xml:space="preserve"> PAGEREF _Toc15978 \h </w:instrText>
        </w:r>
        <w:r>
          <w:fldChar w:fldCharType="separate"/>
        </w:r>
        <w:r>
          <w:t>53</w:t>
        </w:r>
        <w:r>
          <w:fldChar w:fldCharType="end"/>
        </w:r>
      </w:hyperlink>
    </w:p>
    <w:p>
      <w:pPr>
        <w:pStyle w:val="TOC2"/>
        <w:tabs>
          <w:tab w:val="right" w:leader="dot" w:pos="8306"/>
        </w:tabs>
      </w:pPr>
      <w:hyperlink w:anchor="_Toc24841" w:history="1">
        <w:r>
          <w:rPr>
            <w:rFonts w:ascii="仿宋" w:eastAsia="仿宋" w:hAnsi="仿宋" w:cs="仿宋" w:hint="eastAsia"/>
            <w:lang w:eastAsia="zh-CN"/>
          </w:rPr>
          <w:t>(三)、物流与库存管理</w:t>
        </w:r>
        <w:r>
          <w:tab/>
        </w:r>
        <w:r>
          <w:fldChar w:fldCharType="begin"/>
        </w:r>
        <w:r>
          <w:instrText xml:space="preserve"> PAGEREF _Toc24841 \h </w:instrText>
        </w:r>
        <w:r>
          <w:fldChar w:fldCharType="separate"/>
        </w:r>
        <w:r>
          <w:t>54</w:t>
        </w:r>
        <w:r>
          <w:fldChar w:fldCharType="end"/>
        </w:r>
      </w:hyperlink>
    </w:p>
    <w:p>
      <w:pPr>
        <w:pStyle w:val="TOC1"/>
        <w:tabs>
          <w:tab w:val="right" w:leader="dot" w:pos="8306"/>
        </w:tabs>
      </w:pPr>
      <w:hyperlink w:anchor="_Toc10042" w:history="1">
        <w:r>
          <w:rPr>
            <w:rFonts w:ascii="仿宋" w:eastAsia="仿宋" w:hAnsi="仿宋" w:cs="仿宋" w:hint="eastAsia"/>
            <w:lang w:eastAsia="zh-CN"/>
          </w:rPr>
          <w:t>十四、装饰灯串项目工程方案分析</w:t>
        </w:r>
        <w:r>
          <w:tab/>
        </w:r>
        <w:r>
          <w:fldChar w:fldCharType="begin"/>
        </w:r>
        <w:r>
          <w:instrText xml:space="preserve"> PAGEREF _Toc10042 \h </w:instrText>
        </w:r>
        <w:r>
          <w:fldChar w:fldCharType="separate"/>
        </w:r>
        <w:r>
          <w:t>55</w:t>
        </w:r>
        <w:r>
          <w:fldChar w:fldCharType="end"/>
        </w:r>
      </w:hyperlink>
    </w:p>
    <w:p>
      <w:pPr>
        <w:pStyle w:val="TOC2"/>
        <w:tabs>
          <w:tab w:val="right" w:leader="dot" w:pos="8306"/>
        </w:tabs>
      </w:pPr>
      <w:hyperlink w:anchor="_Toc13353" w:history="1">
        <w:r>
          <w:rPr>
            <w:rFonts w:ascii="仿宋" w:eastAsia="仿宋" w:hAnsi="仿宋" w:cs="仿宋" w:hint="eastAsia"/>
            <w:lang w:eastAsia="zh-CN"/>
          </w:rPr>
          <w:t>(一)、建筑工程设计原则</w:t>
        </w:r>
        <w:r>
          <w:tab/>
        </w:r>
        <w:r>
          <w:fldChar w:fldCharType="begin"/>
        </w:r>
        <w:r>
          <w:instrText xml:space="preserve"> PAGEREF _Toc13353 \h </w:instrText>
        </w:r>
        <w:r>
          <w:fldChar w:fldCharType="separate"/>
        </w:r>
        <w:r>
          <w:t>55</w:t>
        </w:r>
        <w:r>
          <w:fldChar w:fldCharType="end"/>
        </w:r>
      </w:hyperlink>
    </w:p>
    <w:p>
      <w:pPr>
        <w:pStyle w:val="TOC2"/>
        <w:tabs>
          <w:tab w:val="right" w:leader="dot" w:pos="8306"/>
        </w:tabs>
      </w:pPr>
      <w:hyperlink w:anchor="_Toc29121" w:history="1">
        <w:r>
          <w:rPr>
            <w:rFonts w:ascii="仿宋" w:eastAsia="仿宋" w:hAnsi="仿宋" w:cs="仿宋" w:hint="eastAsia"/>
            <w:lang w:eastAsia="zh-CN"/>
          </w:rPr>
          <w:t>(二)、土建工程建设指标</w:t>
        </w:r>
        <w:r>
          <w:tab/>
        </w:r>
        <w:r>
          <w:fldChar w:fldCharType="begin"/>
        </w:r>
        <w:r>
          <w:instrText xml:space="preserve"> PAGEREF _Toc29121 \h </w:instrText>
        </w:r>
        <w:r>
          <w:fldChar w:fldCharType="separate"/>
        </w:r>
        <w:r>
          <w:t>59</w:t>
        </w:r>
        <w:r>
          <w:fldChar w:fldCharType="end"/>
        </w:r>
      </w:hyperlink>
    </w:p>
    <w:p>
      <w:pPr>
        <w:pStyle w:val="TOC1"/>
        <w:tabs>
          <w:tab w:val="right" w:leader="dot" w:pos="8306"/>
        </w:tabs>
      </w:pPr>
      <w:hyperlink w:anchor="_Toc17150" w:history="1">
        <w:r>
          <w:rPr>
            <w:rFonts w:ascii="仿宋" w:eastAsia="仿宋" w:hAnsi="仿宋" w:cs="仿宋" w:hint="eastAsia"/>
            <w:lang w:eastAsia="zh-CN"/>
          </w:rPr>
          <w:t>十五、装饰灯串项目实施时间节点</w:t>
        </w:r>
        <w:r>
          <w:tab/>
        </w:r>
        <w:r>
          <w:fldChar w:fldCharType="begin"/>
        </w:r>
        <w:r>
          <w:instrText xml:space="preserve"> PAGEREF _Toc17150 \h </w:instrText>
        </w:r>
        <w:r>
          <w:fldChar w:fldCharType="separate"/>
        </w:r>
        <w:r>
          <w:t>60</w:t>
        </w:r>
        <w:r>
          <w:fldChar w:fldCharType="end"/>
        </w:r>
      </w:hyperlink>
    </w:p>
    <w:p>
      <w:pPr>
        <w:pStyle w:val="TOC2"/>
        <w:tabs>
          <w:tab w:val="right" w:leader="dot" w:pos="8306"/>
        </w:tabs>
      </w:pPr>
      <w:hyperlink w:anchor="_Toc19371" w:history="1">
        <w:r>
          <w:rPr>
            <w:rFonts w:ascii="仿宋" w:eastAsia="仿宋" w:hAnsi="仿宋" w:cs="仿宋" w:hint="eastAsia"/>
            <w:lang w:eastAsia="zh-CN"/>
          </w:rPr>
          <w:t>(一)、装饰灯串项目启动阶段时间节点</w:t>
        </w:r>
        <w:r>
          <w:tab/>
        </w:r>
        <w:r>
          <w:fldChar w:fldCharType="begin"/>
        </w:r>
        <w:r>
          <w:instrText xml:space="preserve"> PAGEREF _Toc19371 \h </w:instrText>
        </w:r>
        <w:r>
          <w:fldChar w:fldCharType="separate"/>
        </w:r>
        <w:r>
          <w:t>60</w:t>
        </w:r>
        <w:r>
          <w:fldChar w:fldCharType="end"/>
        </w:r>
      </w:hyperlink>
    </w:p>
    <w:p>
      <w:pPr>
        <w:pStyle w:val="TOC2"/>
        <w:tabs>
          <w:tab w:val="right" w:leader="dot" w:pos="8306"/>
        </w:tabs>
      </w:pPr>
      <w:hyperlink w:anchor="_Toc11558" w:history="1">
        <w:r>
          <w:rPr>
            <w:rFonts w:ascii="仿宋" w:eastAsia="仿宋" w:hAnsi="仿宋" w:cs="仿宋" w:hint="eastAsia"/>
            <w:lang w:eastAsia="zh-CN"/>
          </w:rPr>
          <w:t>(二)、装饰灯串项目执行阶段时间节点</w:t>
        </w:r>
        <w:r>
          <w:tab/>
        </w:r>
        <w:r>
          <w:fldChar w:fldCharType="begin"/>
        </w:r>
        <w:r>
          <w:instrText xml:space="preserve"> PAGEREF _Toc11558 \h </w:instrText>
        </w:r>
        <w:r>
          <w:fldChar w:fldCharType="separate"/>
        </w:r>
        <w:r>
          <w:t>61</w:t>
        </w:r>
        <w:r>
          <w:fldChar w:fldCharType="end"/>
        </w:r>
      </w:hyperlink>
    </w:p>
    <w:p>
      <w:pPr>
        <w:pStyle w:val="TOC2"/>
        <w:tabs>
          <w:tab w:val="right" w:leader="dot" w:pos="8306"/>
        </w:tabs>
      </w:pPr>
      <w:hyperlink w:anchor="_Toc1052" w:history="1">
        <w:r>
          <w:rPr>
            <w:rFonts w:ascii="仿宋" w:eastAsia="仿宋" w:hAnsi="仿宋" w:cs="仿宋" w:hint="eastAsia"/>
            <w:lang w:eastAsia="zh-CN"/>
          </w:rPr>
          <w:t>(三)、装饰灯串项目完成阶段时间节点</w:t>
        </w:r>
        <w:r>
          <w:tab/>
        </w:r>
        <w:r>
          <w:fldChar w:fldCharType="begin"/>
        </w:r>
        <w:r>
          <w:instrText xml:space="preserve"> PAGEREF _Toc1052 \h </w:instrText>
        </w:r>
        <w:r>
          <w:fldChar w:fldCharType="separate"/>
        </w:r>
        <w:r>
          <w:t>62</w:t>
        </w:r>
        <w:r>
          <w:fldChar w:fldCharType="end"/>
        </w:r>
      </w:hyperlink>
    </w:p>
    <w:p>
      <w:pPr>
        <w:pStyle w:val="TOC1"/>
        <w:tabs>
          <w:tab w:val="right" w:leader="dot" w:pos="8306"/>
        </w:tabs>
      </w:pPr>
      <w:hyperlink w:anchor="_Toc819" w:history="1">
        <w:r>
          <w:rPr>
            <w:rFonts w:ascii="仿宋" w:eastAsia="仿宋" w:hAnsi="仿宋" w:cs="仿宋" w:hint="eastAsia"/>
            <w:lang w:eastAsia="zh-CN"/>
          </w:rPr>
          <w:t>十六、装饰灯串项目实施保障措施</w:t>
        </w:r>
        <w:r>
          <w:tab/>
        </w:r>
        <w:r>
          <w:fldChar w:fldCharType="begin"/>
        </w:r>
        <w:r>
          <w:instrText xml:space="preserve"> PAGEREF _Toc819 \h </w:instrText>
        </w:r>
        <w:r>
          <w:fldChar w:fldCharType="separate"/>
        </w:r>
        <w:r>
          <w:t>63</w:t>
        </w:r>
        <w:r>
          <w:fldChar w:fldCharType="end"/>
        </w:r>
      </w:hyperlink>
    </w:p>
    <w:p>
      <w:pPr>
        <w:pStyle w:val="TOC2"/>
        <w:tabs>
          <w:tab w:val="right" w:leader="dot" w:pos="8306"/>
        </w:tabs>
      </w:pPr>
      <w:hyperlink w:anchor="_Toc22390" w:history="1">
        <w:r>
          <w:rPr>
            <w:rFonts w:ascii="仿宋" w:eastAsia="仿宋" w:hAnsi="仿宋" w:cs="仿宋" w:hint="eastAsia"/>
            <w:lang w:eastAsia="zh-CN"/>
          </w:rPr>
          <w:t>(一)、装饰灯串项目实施保障机制</w:t>
        </w:r>
        <w:r>
          <w:tab/>
        </w:r>
        <w:r>
          <w:fldChar w:fldCharType="begin"/>
        </w:r>
        <w:r>
          <w:instrText xml:space="preserve"> PAGEREF _Toc22390 \h </w:instrText>
        </w:r>
        <w:r>
          <w:fldChar w:fldCharType="separate"/>
        </w:r>
        <w:r>
          <w:t>63</w:t>
        </w:r>
        <w:r>
          <w:fldChar w:fldCharType="end"/>
        </w:r>
      </w:hyperlink>
    </w:p>
    <w:p>
      <w:pPr>
        <w:pStyle w:val="TOC2"/>
        <w:tabs>
          <w:tab w:val="right" w:leader="dot" w:pos="8306"/>
        </w:tabs>
      </w:pPr>
      <w:hyperlink w:anchor="_Toc3531" w:history="1">
        <w:r>
          <w:rPr>
            <w:rFonts w:ascii="仿宋" w:eastAsia="仿宋" w:hAnsi="仿宋" w:cs="仿宋" w:hint="eastAsia"/>
            <w:lang w:eastAsia="zh-CN"/>
          </w:rPr>
          <w:t>(二)、装饰灯串项目法律合规要求</w:t>
        </w:r>
        <w:r>
          <w:tab/>
        </w:r>
        <w:r>
          <w:fldChar w:fldCharType="begin"/>
        </w:r>
        <w:r>
          <w:instrText xml:space="preserve"> PAGEREF _Toc3531 \h </w:instrText>
        </w:r>
        <w:r>
          <w:fldChar w:fldCharType="separate"/>
        </w:r>
        <w:r>
          <w:t>67</w:t>
        </w:r>
        <w:r>
          <w:fldChar w:fldCharType="end"/>
        </w:r>
      </w:hyperlink>
    </w:p>
    <w:p>
      <w:pPr>
        <w:pStyle w:val="TOC2"/>
        <w:tabs>
          <w:tab w:val="right" w:leader="dot" w:pos="8306"/>
        </w:tabs>
      </w:pPr>
      <w:hyperlink w:anchor="_Toc6755" w:history="1">
        <w:r>
          <w:rPr>
            <w:rFonts w:ascii="仿宋" w:eastAsia="仿宋" w:hAnsi="仿宋" w:cs="仿宋" w:hint="eastAsia"/>
            <w:lang w:eastAsia="zh-CN"/>
          </w:rPr>
          <w:t>(三)、装饰灯串项目合同管理与法律事务</w:t>
        </w:r>
        <w:r>
          <w:tab/>
        </w:r>
        <w:r>
          <w:fldChar w:fldCharType="begin"/>
        </w:r>
        <w:r>
          <w:instrText xml:space="preserve"> PAGEREF _Toc6755 \h </w:instrText>
        </w:r>
        <w:r>
          <w:fldChar w:fldCharType="separate"/>
        </w:r>
        <w:r>
          <w:t>71</w:t>
        </w:r>
        <w:r>
          <w:fldChar w:fldCharType="end"/>
        </w:r>
      </w:hyperlink>
    </w:p>
    <w:p>
      <w:pPr>
        <w:pStyle w:val="TOC2"/>
        <w:tabs>
          <w:tab w:val="right" w:leader="dot" w:pos="8306"/>
        </w:tabs>
      </w:pPr>
      <w:hyperlink w:anchor="_Toc19203" w:history="1">
        <w:r>
          <w:rPr>
            <w:rFonts w:ascii="仿宋" w:eastAsia="仿宋" w:hAnsi="仿宋" w:cs="仿宋" w:hint="eastAsia"/>
            <w:lang w:eastAsia="zh-CN"/>
          </w:rPr>
          <w:t>(四)、装饰灯串项目知识产权保护策略</w:t>
        </w:r>
        <w:r>
          <w:tab/>
        </w:r>
        <w:r>
          <w:fldChar w:fldCharType="begin"/>
        </w:r>
        <w:r>
          <w:instrText xml:space="preserve"> PAGEREF _Toc19203 \h </w:instrText>
        </w:r>
        <w:r>
          <w:fldChar w:fldCharType="separate"/>
        </w:r>
        <w:r>
          <w:t>77</w:t>
        </w:r>
        <w:r>
          <w:fldChar w:fldCharType="end"/>
        </w:r>
      </w:hyperlink>
    </w:p>
    <w:p>
      <w:pPr>
        <w:pStyle w:val="TOC1"/>
        <w:tabs>
          <w:tab w:val="right" w:leader="dot" w:pos="8306"/>
        </w:tabs>
      </w:pPr>
      <w:hyperlink w:anchor="_Toc18007" w:history="1">
        <w:r>
          <w:rPr>
            <w:rFonts w:ascii="仿宋" w:eastAsia="仿宋" w:hAnsi="仿宋" w:cs="仿宋" w:hint="eastAsia"/>
            <w:lang w:eastAsia="zh-CN"/>
          </w:rPr>
          <w:t>十七、质量管理体系</w:t>
        </w:r>
        <w:r>
          <w:tab/>
        </w:r>
        <w:r>
          <w:fldChar w:fldCharType="begin"/>
        </w:r>
        <w:r>
          <w:instrText xml:space="preserve"> PAGEREF _Toc18007 \h </w:instrText>
        </w:r>
        <w:r>
          <w:fldChar w:fldCharType="separate"/>
        </w:r>
        <w:r>
          <w:t>80</w:t>
        </w:r>
        <w:r>
          <w:fldChar w:fldCharType="end"/>
        </w:r>
      </w:hyperlink>
    </w:p>
    <w:p>
      <w:pPr>
        <w:pStyle w:val="TOC2"/>
        <w:tabs>
          <w:tab w:val="right" w:leader="dot" w:pos="8306"/>
        </w:tabs>
      </w:pPr>
      <w:hyperlink w:anchor="_Toc15216" w:history="1">
        <w:r>
          <w:rPr>
            <w:rFonts w:ascii="仿宋" w:eastAsia="仿宋" w:hAnsi="仿宋" w:cs="仿宋" w:hint="eastAsia"/>
            <w:lang w:eastAsia="zh-CN"/>
          </w:rPr>
          <w:t>(一)、质量目标与方针</w:t>
        </w:r>
        <w:r>
          <w:tab/>
        </w:r>
        <w:r>
          <w:fldChar w:fldCharType="begin"/>
        </w:r>
        <w:r>
          <w:instrText xml:space="preserve"> PAGEREF _Toc15216 \h </w:instrText>
        </w:r>
        <w:r>
          <w:fldChar w:fldCharType="separate"/>
        </w:r>
        <w:r>
          <w:t>80</w:t>
        </w:r>
        <w:r>
          <w:fldChar w:fldCharType="end"/>
        </w:r>
      </w:hyperlink>
    </w:p>
    <w:p>
      <w:pPr>
        <w:pStyle w:val="TOC2"/>
        <w:tabs>
          <w:tab w:val="right" w:leader="dot" w:pos="8306"/>
        </w:tabs>
      </w:pPr>
      <w:hyperlink w:anchor="_Toc15065" w:history="1">
        <w:r>
          <w:rPr>
            <w:rFonts w:ascii="仿宋" w:eastAsia="仿宋" w:hAnsi="仿宋" w:cs="仿宋" w:hint="eastAsia"/>
            <w:lang w:eastAsia="zh-CN"/>
          </w:rPr>
          <w:t>(二)、质量管理责任</w:t>
        </w:r>
        <w:r>
          <w:tab/>
        </w:r>
        <w:r>
          <w:fldChar w:fldCharType="begin"/>
        </w:r>
        <w:r>
          <w:instrText xml:space="preserve"> PAGEREF _Toc15065 \h </w:instrText>
        </w:r>
        <w:r>
          <w:fldChar w:fldCharType="separate"/>
        </w:r>
        <w:r>
          <w:t>81</w:t>
        </w:r>
        <w:r>
          <w:fldChar w:fldCharType="end"/>
        </w:r>
      </w:hyperlink>
    </w:p>
    <w:p>
      <w:pPr>
        <w:pStyle w:val="TOC2"/>
        <w:tabs>
          <w:tab w:val="right" w:leader="dot" w:pos="8306"/>
        </w:tabs>
      </w:pPr>
      <w:hyperlink w:anchor="_Toc9395" w:history="1">
        <w:r>
          <w:rPr>
            <w:rFonts w:ascii="仿宋" w:eastAsia="仿宋" w:hAnsi="仿宋" w:cs="仿宋" w:hint="eastAsia"/>
            <w:lang w:eastAsia="zh-CN"/>
          </w:rPr>
          <w:t>(三)、质量管理体系文件</w:t>
        </w:r>
        <w:r>
          <w:tab/>
        </w:r>
        <w:r>
          <w:fldChar w:fldCharType="begin"/>
        </w:r>
        <w:r>
          <w:instrText xml:space="preserve"> PAGEREF _Toc9395 \h </w:instrText>
        </w:r>
        <w:r>
          <w:fldChar w:fldCharType="separate"/>
        </w:r>
        <w:r>
          <w:t>82</w:t>
        </w:r>
        <w:r>
          <w:fldChar w:fldCharType="end"/>
        </w:r>
      </w:hyperlink>
    </w:p>
    <w:p>
      <w:pPr>
        <w:pStyle w:val="TOC2"/>
        <w:tabs>
          <w:tab w:val="right" w:leader="dot" w:pos="8306"/>
        </w:tabs>
      </w:pPr>
      <w:hyperlink w:anchor="_Toc25171" w:history="1">
        <w:r>
          <w:rPr>
            <w:rFonts w:ascii="仿宋" w:eastAsia="仿宋" w:hAnsi="仿宋" w:cs="仿宋" w:hint="eastAsia"/>
            <w:lang w:eastAsia="zh-CN"/>
          </w:rPr>
          <w:t>(四)、质量培训与教育</w:t>
        </w:r>
        <w:r>
          <w:tab/>
        </w:r>
        <w:r>
          <w:fldChar w:fldCharType="begin"/>
        </w:r>
        <w:r>
          <w:instrText xml:space="preserve"> PAGEREF _Toc25171 \h </w:instrText>
        </w:r>
        <w:r>
          <w:fldChar w:fldCharType="separate"/>
        </w:r>
        <w:r>
          <w:t>84</w:t>
        </w:r>
        <w:r>
          <w:fldChar w:fldCharType="end"/>
        </w:r>
      </w:hyperlink>
    </w:p>
    <w:p>
      <w:pPr>
        <w:pStyle w:val="TOC2"/>
        <w:tabs>
          <w:tab w:val="right" w:leader="dot" w:pos="8306"/>
        </w:tabs>
      </w:pPr>
      <w:hyperlink w:anchor="_Toc23961" w:history="1">
        <w:r>
          <w:rPr>
            <w:rFonts w:ascii="仿宋" w:eastAsia="仿宋" w:hAnsi="仿宋" w:cs="仿宋" w:hint="eastAsia"/>
            <w:lang w:eastAsia="zh-CN"/>
          </w:rPr>
          <w:t>(五)、质量审核与评价</w:t>
        </w:r>
        <w:r>
          <w:tab/>
        </w:r>
        <w:r>
          <w:fldChar w:fldCharType="begin"/>
        </w:r>
        <w:r>
          <w:instrText xml:space="preserve"> PAGEREF _Toc23961 \h </w:instrText>
        </w:r>
        <w:r>
          <w:fldChar w:fldCharType="separate"/>
        </w:r>
        <w:r>
          <w:t>85</w:t>
        </w:r>
        <w:r>
          <w:fldChar w:fldCharType="end"/>
        </w:r>
      </w:hyperlink>
    </w:p>
    <w:p>
      <w:pPr>
        <w:pStyle w:val="TOC2"/>
        <w:tabs>
          <w:tab w:val="right" w:leader="dot" w:pos="8306"/>
        </w:tabs>
      </w:pPr>
      <w:hyperlink w:anchor="_Toc7748" w:history="1">
        <w:r>
          <w:rPr>
            <w:rFonts w:ascii="仿宋" w:eastAsia="仿宋" w:hAnsi="仿宋" w:cs="仿宋" w:hint="eastAsia"/>
            <w:lang w:eastAsia="zh-CN"/>
          </w:rPr>
          <w:t>(六)、不符合与纠正措施</w:t>
        </w:r>
        <w:r>
          <w:tab/>
        </w:r>
        <w:r>
          <w:fldChar w:fldCharType="begin"/>
        </w:r>
        <w:r>
          <w:instrText xml:space="preserve"> PAGEREF _Toc7748 \h </w:instrText>
        </w:r>
        <w:r>
          <w:fldChar w:fldCharType="separate"/>
        </w:r>
        <w:r>
          <w:t>86</w:t>
        </w:r>
        <w:r>
          <w:fldChar w:fldCharType="end"/>
        </w:r>
      </w:hyperlink>
    </w:p>
    <w:p>
      <w:pPr>
        <w:pStyle w:val="TOC1"/>
        <w:tabs>
          <w:tab w:val="right" w:leader="dot" w:pos="8306"/>
        </w:tabs>
      </w:pPr>
      <w:hyperlink w:anchor="_Toc6146" w:history="1">
        <w:r>
          <w:rPr>
            <w:rFonts w:ascii="仿宋" w:eastAsia="仿宋" w:hAnsi="仿宋" w:cs="仿宋" w:hint="eastAsia"/>
            <w:lang w:eastAsia="zh-CN"/>
          </w:rPr>
          <w:t>十八、风险识别与分类</w:t>
        </w:r>
        <w:r>
          <w:tab/>
        </w:r>
        <w:r>
          <w:fldChar w:fldCharType="begin"/>
        </w:r>
        <w:r>
          <w:instrText xml:space="preserve"> PAGEREF _Toc6146 \h </w:instrText>
        </w:r>
        <w:r>
          <w:fldChar w:fldCharType="separate"/>
        </w:r>
        <w:r>
          <w:t>88</w:t>
        </w:r>
        <w:r>
          <w:fldChar w:fldCharType="end"/>
        </w:r>
      </w:hyperlink>
    </w:p>
    <w:p>
      <w:pPr>
        <w:pStyle w:val="TOC2"/>
        <w:tabs>
          <w:tab w:val="right" w:leader="dot" w:pos="8306"/>
        </w:tabs>
      </w:pPr>
      <w:hyperlink w:anchor="_Toc15866" w:history="1">
        <w:r>
          <w:rPr>
            <w:rFonts w:ascii="仿宋" w:eastAsia="仿宋" w:hAnsi="仿宋" w:cs="仿宋" w:hint="eastAsia"/>
            <w:lang w:eastAsia="zh-CN"/>
          </w:rPr>
          <w:t>(一)、风险识别</w:t>
        </w:r>
        <w:r>
          <w:tab/>
        </w:r>
        <w:r>
          <w:fldChar w:fldCharType="begin"/>
        </w:r>
        <w:r>
          <w:instrText xml:space="preserve"> PAGEREF _Toc15866 \h </w:instrText>
        </w:r>
        <w:r>
          <w:fldChar w:fldCharType="separate"/>
        </w:r>
        <w:r>
          <w:t>88</w:t>
        </w:r>
        <w:r>
          <w:fldChar w:fldCharType="end"/>
        </w:r>
      </w:hyperlink>
    </w:p>
    <w:p>
      <w:pPr>
        <w:pStyle w:val="TOC2"/>
        <w:tabs>
          <w:tab w:val="right" w:leader="dot" w:pos="8306"/>
        </w:tabs>
      </w:pPr>
      <w:hyperlink w:anchor="_Toc32552" w:history="1">
        <w:r>
          <w:rPr>
            <w:rFonts w:ascii="仿宋" w:eastAsia="仿宋" w:hAnsi="仿宋" w:cs="仿宋" w:hint="eastAsia"/>
            <w:lang w:eastAsia="zh-CN"/>
          </w:rPr>
          <w:t>(二)、风险分类</w:t>
        </w:r>
        <w:r>
          <w:tab/>
        </w:r>
        <w:r>
          <w:fldChar w:fldCharType="begin"/>
        </w:r>
        <w:r>
          <w:instrText xml:space="preserve"> PAGEREF _Toc32552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195"/>
      <w:r>
        <w:rPr>
          <w:rFonts w:ascii="仿宋" w:eastAsia="仿宋" w:hAnsi="仿宋" w:cs="仿宋" w:hint="eastAsia"/>
          <w:sz w:val="28"/>
          <w:lang w:eastAsia="zh-CN"/>
        </w:rPr>
        <w:t>一、装饰灯串项目概论</w:t>
      </w:r>
      <w:bookmarkEnd w:id="2"/>
    </w:p>
    <w:p>
      <w:pPr>
        <w:pStyle w:val="Heading2"/>
        <w:rPr>
          <w:rFonts w:ascii="仿宋" w:eastAsia="仿宋" w:hAnsi="仿宋" w:cs="仿宋" w:hint="eastAsia"/>
          <w:lang w:eastAsia="zh-CN"/>
        </w:rPr>
      </w:pPr>
      <w:bookmarkStart w:id="3" w:name="_Toc1210"/>
      <w:r>
        <w:rPr>
          <w:rFonts w:ascii="仿宋" w:eastAsia="仿宋" w:hAnsi="仿宋" w:cs="仿宋" w:hint="eastAsia"/>
          <w:lang w:eastAsia="zh-CN"/>
        </w:rPr>
        <w:t>(一)、装饰灯串项目概况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起源追溯至对市场的深入洞察。市场的不断演变与变革为装饰灯串项目提供了难得的机遇。当前市场存在的需求缺口和变革的大环境共同构成了装饰灯串项目的背景。这个装饰灯串项目旨在充分利用市场机遇，填补行业中尚未满足的需求，为客户提供全新的解决方案。市场的变革和需求的增长使得这个装饰灯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装饰灯串项目名称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装饰灯串项目正式命名为装饰灯串。这个名称不仅仅是一个标识，更代表了装饰灯串项目的核心理念和愿景。它蕴含着装饰灯串项目所要解决问题的关键字，具有强烈的表达和辨识度，为装饰灯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装饰灯串项目目标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核心目标是提供一种全新、高效的解决方案，满足客户日益增长的需求。装饰灯串项目追求的不仅仅是满足市场需求，更是在市场中获得卓越的竞争优势。通过不断提升产品或服务的质量和创新水平，装饰灯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装饰灯串项目范围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全面涵盖了产品研发、制造、市场推广和售后服务，确保从产品设计到最终用户体验的全方位关注。这一全面的装饰灯串项目范围是为了确保装饰灯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装饰灯串项目时间表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装饰灯串项目计划在未来18个月内完成，包括研发、测试、市场试点和正式推出等不同阶段。这个时间表的合理设计是为了确保装饰灯串项目各个阶段的顺利推进，以便按时交付高质量的成果。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装饰灯串项目预算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装饰灯串项目总预算估算为XX百万美元，主要分配在研发、市场推广、人员培训和运营等方面。这一充足的预算为装饰灯串项目提供了充足的资源，确保装饰灯串项目在各个方面都能取得优异的表现。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装饰灯串项目风险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装饰灯串项目可能面临的风险包括市场接受度低、技术难题、竞争激烈等。装饰灯串项目团队已经制定了相应的风险应对计划，通过前瞻性的风险管理，确保装饰灯串项目在面对不确定性时能够迅速做出应对。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装饰灯串项目团队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装饰灯串项目汇聚了一支经验丰富、多领域专业素养的核心团队，确保装饰灯串项目在各个方面都能拥有高水平的执行力。团队的协同作战是装饰灯串项目成功的关键因素之一。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装饰灯串项目背景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装饰灯串项目的背景根植于市场对更高效、创新产品的渴望，同时也受到科技发展对行业格局的深刻改变的影响。这为装饰灯串项目提供了广阔的发展空间和市场需求。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装饰灯串项目现状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截至目前，装饰灯串项目已完成市场调研和技术验证，取得了初步的成功。这为装饰灯串项目在未来的发展奠定了坚实的基础，为更远大的目标打下了坚实的基石。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793"/>
      <w:r>
        <w:rPr>
          <w:rFonts w:ascii="仿宋" w:eastAsia="仿宋" w:hAnsi="仿宋" w:cs="仿宋" w:hint="eastAsia"/>
          <w:sz w:val="28"/>
          <w:lang w:eastAsia="zh-CN"/>
        </w:rPr>
        <w:t>(二)、装饰灯串项目目标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keyword》装饰灯串项目首要业务目标是在市场中占据有利地位，实现产品/服务的成功推广和销售。通过不断提升产品质量、创新性，装饰灯串项目追求成为行业中的领导者，赢得更多客户的青睐。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在科技迅速发展的时代，装饰灯串项目着眼于技术创新。通过持续的研发和技术升级，装饰灯串项目旨在推出更具创新性的产品或服务，以满足市场对新鲜、先进解决方案的需求。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为了建立可持续的客户关系，装饰灯串项目设定了客户满意度目标。通过提供卓越的产品质量和优质的客户服务，装饰灯串项目追求赢得客户的信任和忠诚度，确保他们的满意度达到行业领先水平。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装饰灯串项目注重社会责任和可持续发展。通过实施环保、社会责任装饰灯串项目，装饰灯串项目致力于在经济发展的同时保护环境，促进社会公平，实现可持续经营。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装饰灯串项目的团队是实现目标的核心驱动力。因此，装饰灯串项目设定了团队发展目标，包括提升团队成员的专业技能、培养领导力，以及搭建协同高效的团队工作氛围。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022"/>
      <w:r>
        <w:rPr>
          <w:rFonts w:ascii="仿宋" w:eastAsia="仿宋" w:hAnsi="仿宋" w:cs="仿宋" w:hint="eastAsia"/>
          <w:sz w:val="28"/>
          <w:lang w:eastAsia="zh-CN"/>
        </w:rPr>
        <w:t>(三)、装饰灯串项目提出的理由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装饰灯串项目提出的理由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提出源于对市场机遇的深刻洞察。当前市场中存在的需求缺口和行业发展趋势表明，有巨大的商业机会等待被开发。通过准确捕捉市场机遇，装饰灯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理念基于对技术创新的信仰。通过持续的研发和技术投入，装饰灯串项目有望推出更具创新性的产品或服务。在科技飞速发展的当下，装饰灯串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提出是为了增强企业的行业竞争力。通过提升产品或服务的质量和独特性，装饰灯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响应了消费者需求的变化。随着社会和科技的不断发展，消费者对产品和服务的需求也在发生变化。通过深入了解并及时回应消费者的新需求，装饰灯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装饰灯串项目的提出是企业战略发展规划的一部分。在面对日益激烈的市场竞争和不断变化的商业环境中，装饰灯串项目作为企业战略的一环，旨在为企业开辟新的增长领域，巩固企业在行业中的地位。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提出不仅仅是基于商业考量，还注重社会责任。通过推出环保、社会责任等方面的装饰灯串项目，装饰灯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装饰灯串项目的提出反映了对利益相关者期望的关注。包括客户、员工、投资者等利益相关者在企业发展中都有着各自的期望，装饰灯串项目力求在满足这些期望的同时，取得更大的共赢。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496"/>
      <w:r>
        <w:rPr>
          <w:rFonts w:ascii="仿宋" w:eastAsia="仿宋" w:hAnsi="仿宋" w:cs="仿宋" w:hint="eastAsia"/>
          <w:sz w:val="28"/>
          <w:lang w:eastAsia="zh-CN"/>
        </w:rPr>
        <w:t>(四)、装饰灯串项目意义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在实施装饰灯串项目的过程中，我们不仅仅是在追逐商业成功，更是为企业和社会的多个层面创造了深远的意义。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首要意义在于提升企业的市场竞争力。通过持续的创新和对产品质量的高标准要求，装饰灯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装饰灯串项目的推进将促使行业技术水平的提升。通过引入先进技术和创新性解决方案，装饰灯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装饰灯串项目不仅创造了大量就业机会，提高了就业水平，还注重社会责任和环保。通过参与社会公益事业和推动环保装饰灯串项目，装饰灯串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综合而言，装饰灯串项目意义重大，不仅推动了企业的发展，也为行业和社会的进步贡献了积极力量。这是一个全面而深刻的影响，将在未来产生可持续的正面效应。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973"/>
      <w:r>
        <w:rPr>
          <w:rFonts w:ascii="仿宋" w:eastAsia="仿宋" w:hAnsi="仿宋" w:cs="仿宋" w:hint="eastAsia"/>
          <w:sz w:val="28"/>
          <w:lang w:eastAsia="zh-CN"/>
        </w:rPr>
        <w:t>(五)、装饰灯串项目背景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在当今迅猛发展的商业环境中，装饰灯串项目的动因根植于对多方面因素的审慎考量。这个装饰灯串项目的提出并非孤立的决策，而是对企业所处背景深入思考的产物。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市场的不断演变是装饰灯串项目背后的首要原因。科技的迅速发展和全球市场的快速变化使得企业必须灵活应对。装饰灯串项目应运而生，旨在通过创新性的解决方案迎合市场的多变需求，赢得竞争中的先机。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竞争的激烈程度也是装饰灯串项目背景中不可忽视的一环。企业需要在激烈竞争中脱颖而出，为此，装饰灯串项目致力于打破常规，提供独特的价值主张，以吸引客户并确保市场份额的增长。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技术的迅速发展为企业带来了机遇与挑战。作为装饰灯串项目启动的背景之一，对新兴技术的应用将有助于提升企业的技术水平，使其在不断演进的商业环境中保持竞争优势。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此外，社会对企业责任的期望也在逐渐升高。装饰灯串项目充分融入了社会责任的理念，通过可持续经营和社会公益装饰灯串项目，企图为社会贡献一份力量，在商业成功的同时关注社会价值。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2771"/>
      <w:r>
        <w:rPr>
          <w:rFonts w:ascii="仿宋" w:eastAsia="仿宋" w:hAnsi="仿宋" w:cs="仿宋" w:hint="eastAsia"/>
          <w:sz w:val="28"/>
          <w:lang w:eastAsia="zh-CN"/>
        </w:rPr>
        <w:t>二、装饰灯串项目危机管理</w:t>
      </w:r>
      <w:bookmarkEnd w:id="8"/>
    </w:p>
    <w:p>
      <w:pPr>
        <w:pStyle w:val="Heading2"/>
        <w:rPr>
          <w:rFonts w:ascii="仿宋" w:eastAsia="仿宋" w:hAnsi="仿宋" w:cs="仿宋" w:hint="eastAsia"/>
          <w:lang w:eastAsia="zh-CN"/>
        </w:rPr>
      </w:pPr>
      <w:bookmarkStart w:id="9" w:name="_Toc2498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装饰灯串项目危机管理中，危机预警与识别是确保装饰灯串项目稳健运行的核心步骤。通过建立全面的监测机制，装饰灯串项目团队旨在及时发现和理解潜在的风险和危机因素，以便采取及时的预防和应对措施，确保装饰灯串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首先，通过深入的风险评估，装饰灯串项目团队全面分析了整个装饰灯串项目和各个阶段可能存在的威胁。这包括准确评估每个潜在风险的发生概率和可能影响的程度，为后续危机预警提供了有力支持。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装饰灯串项目团队着重于明确定义装饰灯串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装饰灯串项目进展的持续监控，团队能够及时发现潜在问题并作出迅速反应。装饰灯串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在这一阶段，团队的专业素养和反应速度将发挥至关重要的作用，以确保潜在危机能够在初期得到有效的处理，最大程度地减轻负面影响。通过危机预警与识别，装饰灯串项目得以更有序、可控地推进。</w:t>
      </w:r>
    </w:p>
    <w:p>
      <w:pPr>
        <w:pStyle w:val="Heading2"/>
        <w:ind w:firstLine="560" w:firstLineChars="200"/>
        <w:rPr>
          <w:rFonts w:ascii="仿宋" w:eastAsia="仿宋" w:hAnsi="仿宋" w:cs="仿宋" w:hint="eastAsia"/>
          <w:sz w:val="28"/>
          <w:lang w:eastAsia="zh-CN"/>
        </w:rPr>
      </w:pPr>
      <w:bookmarkStart w:id="10" w:name="_Toc983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在危机发生时，装饰灯串项目团队立即行动，成立了应急小组。该小组的任务是迅速制定并实施紧急应对措施，以最小化潜在损失。以下是采取的主要措施：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暂停装饰灯串项目进度：为遏制危机蔓延，装饰灯串项目暂时停止进行，以便全面评估当前状况。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资源重新分配：重新评估装饰灯串项目资源的分配，确保最大限度地减小损失。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实时沟通：与关键利益相关者建立实时沟通机制，向他们传递装饰灯串项目危机的实际状况，保障装饰灯串项目核心利益。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在紧急应对的同时，装饰灯串项目团队强调了团队协作和有效沟通的重要性。以下是团队协作的关键举措：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信息共享机制：建立了信息共享平台，确保团队成员能够及时获取装饰灯串项目危机的实时信息。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领导者沟通：装饰灯串项目领导者通过定期会议和即时沟通工具，指导团队应对危机，保持团队稳定运行。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随着危机得到初步控制，装饰灯串项目团队转向制定恢复计划，以确保装饰灯串项目能够从中迅速恢复。主要恢复计划包括：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修复受损的进度计划：重新评估装饰灯串项目进度，制定修复计划，确保装饰灯串项目尽快回归正常进程。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重新调整资源分配：优化资源分配，确保装饰灯串项目在有限资源下高效运转。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风险管理机制加强：对装饰灯串项目风险进行全面评估，制定更强化的风险管理策略，以预防未来可能的危机。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8070"/>
      <w:r>
        <w:rPr>
          <w:rFonts w:ascii="仿宋" w:eastAsia="仿宋" w:hAnsi="仿宋" w:cs="仿宋" w:hint="eastAsia"/>
          <w:sz w:val="28"/>
          <w:lang w:eastAsia="zh-CN"/>
        </w:rPr>
        <w:t>三、装饰灯串项目绩效评估</w:t>
      </w:r>
      <w:bookmarkEnd w:id="11"/>
    </w:p>
    <w:p>
      <w:pPr>
        <w:pStyle w:val="Heading2"/>
        <w:rPr>
          <w:rFonts w:ascii="仿宋" w:eastAsia="仿宋" w:hAnsi="仿宋" w:cs="仿宋" w:hint="eastAsia"/>
          <w:lang w:eastAsia="zh-CN"/>
        </w:rPr>
      </w:pPr>
      <w:bookmarkStart w:id="12" w:name="_Toc2910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装饰灯串项目中，我们设计了一套全面的绩效评估指标，以确保装饰灯串项目的可控和成功交付。这些指标跨足装饰灯串项目目标、成本、进度和质量等多个维度，为我们提供了全面洞察装饰灯串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目标达成率是我们关注的首要指标。我们设定了明确的目标，并通过定期监测和评估，迅速发现并应对潜在的目标偏差。这为装饰灯串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成本绩效是另一个核心关注点。通过实际成本与预算成本的对比分析，我们深入了解成本差异的原因，及时调整资源分配，保持装饰灯串项目在经济效益方面的合理水平。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装饰灯串项目进度作为关键的绩效指标之一，得到了精心的关注。我们制定了详细的装饰灯串项目进度计划，并设立了进度符合度指标，确保实际进度与计划进度保持一致。这使我们能够快速发现和解决潜在的进度问题，保持装饰灯串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装饰灯串项目绩效的不可或缺的一环。我们引入了一系列的质量标准和客户满意度指标，以确保装饰灯串项目交付的成果在质量上达到或超越预期水平。通过持续监测这些指标，我们努力提升装饰灯串项目整体质量水平，为装饰灯串项目的成功交付提供有力保障。通过这些科学且全面的绩效评估，我们能够更好地引导装饰灯串项目的持续改进，确保装饰灯串项目目标的顺利达成。</w:t>
      </w:r>
    </w:p>
    <w:p>
      <w:pPr>
        <w:pStyle w:val="Heading2"/>
        <w:ind w:firstLine="560" w:firstLineChars="200"/>
        <w:rPr>
          <w:rFonts w:ascii="仿宋" w:eastAsia="仿宋" w:hAnsi="仿宋" w:cs="仿宋" w:hint="eastAsia"/>
          <w:sz w:val="28"/>
          <w:lang w:eastAsia="zh-CN"/>
        </w:rPr>
      </w:pPr>
      <w:bookmarkStart w:id="13" w:name="_Toc1802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绩效评估是装饰灯串项目中的关键环节，为确保装饰灯串项目达到预期目标，我们采用了多层次、多维度的绩效评估方法。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装饰灯串项目的战略目标对齐，确保每个决策和行动都与装饰灯串项目整体目标保持一致。团队会定期召开战略对齐会议，审视当前工作与装饰灯串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装饰灯串项目进度、质量、成本和风险等方面。这些指标通过数据收集和分析，为装饰灯串项目管理团队提供了客观的评估依据。例如，我们通过装饰灯串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绩效评估不仅仅停留在装饰灯串项目内部，还考虑了装饰灯串项目对外部环境的影响。我们定期进行干系人满意度调查，以了解各利益相关方对装饰灯串项目的期望和满意度，并及时做出调整。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这种多层次、多角度的绩效评估方法，使得我们能够全面了解装饰灯串项目的运行状态，及时做出调整，确保装饰灯串项目在不断变化的环境中保持稳健前行。</w:t>
      </w:r>
    </w:p>
    <w:p>
      <w:pPr>
        <w:pStyle w:val="Heading2"/>
        <w:ind w:firstLine="560" w:firstLineChars="200"/>
        <w:rPr>
          <w:rFonts w:ascii="仿宋" w:eastAsia="仿宋" w:hAnsi="仿宋" w:cs="仿宋" w:hint="eastAsia"/>
          <w:sz w:val="28"/>
          <w:lang w:eastAsia="zh-CN"/>
        </w:rPr>
      </w:pPr>
      <w:bookmarkStart w:id="14" w:name="_Toc723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为了确保装饰灯串项目的有效管理和不断优化，我们采用了精心设计的绩效评估周期。这个周期旨在实现灵活、实时和全面的评估，以适应装饰灯串项目执行中的各种挑战。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装饰灯串项目的不同需求，分为短期、中期和长期。短期评估关注每个迭代或工作周期，以及时发现和解决当前任务中的问题。中期评估涵盖几个迭代，深入了解整体装饰灯串项目的趋势和性能。长期评估则着眼于整个装饰灯串项目阶段，确保装饰灯串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强调实时性的信息反馈，通过采用先进的装饰灯串项目管理工具和协作平台，团队成员能够随时更新和分享装饰灯串项目数据。这种实时性的反馈机制使我们能够及时察觉潜在问题，快速调整，保持装饰灯串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装饰灯串项目的决策制定密不可分。每个周期的装饰灯串项目回顾会议成为集体总结经验、识别问题深层次原因并找到创新解决方案的平台。这种定期的反思与调整机制使装饰灯串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5700"/>
      <w:r>
        <w:rPr>
          <w:rFonts w:ascii="仿宋" w:eastAsia="仿宋" w:hAnsi="仿宋" w:cs="仿宋" w:hint="eastAsia"/>
          <w:sz w:val="28"/>
          <w:lang w:eastAsia="zh-CN"/>
        </w:rPr>
        <w:t>四、装饰灯串项目土建工程</w:t>
      </w:r>
      <w:bookmarkEnd w:id="15"/>
    </w:p>
    <w:p>
      <w:pPr>
        <w:pStyle w:val="Heading2"/>
        <w:rPr>
          <w:rFonts w:ascii="仿宋" w:eastAsia="仿宋" w:hAnsi="仿宋" w:cs="仿宋" w:hint="eastAsia"/>
          <w:lang w:eastAsia="zh-CN"/>
        </w:rPr>
      </w:pPr>
      <w:bookmarkStart w:id="16" w:name="_Toc2188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在装饰灯串项目的建筑工程设计中，我们将秉承一系列重要的设计原则，以确保装饰灯串项目建筑在功能、美观、可持续性等方面达到最佳效果。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首要原则是确保建筑的功能性得到最大化的发挥。我们将充分理解装饰灯串项目的实际需求，合理布局各个功能区域，保证建筑在满足业务需求的同时，提供高效的工作环境。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在建筑设计中，我们将综合考虑建设和运营成本。通过精细的经济效益分析，确保设计方案在高效利用资源的同时，对装饰灯串项目的长期盈利能力有积极的贡献。</w:t>
      </w:r>
    </w:p>
    <w:p>
      <w:pPr>
        <w:pStyle w:val="Heading2"/>
        <w:ind w:firstLine="560" w:firstLineChars="200"/>
        <w:rPr>
          <w:rFonts w:ascii="仿宋" w:eastAsia="仿宋" w:hAnsi="仿宋" w:cs="仿宋" w:hint="eastAsia"/>
          <w:sz w:val="28"/>
          <w:lang w:eastAsia="zh-CN"/>
        </w:rPr>
      </w:pPr>
      <w:bookmarkStart w:id="17" w:name="_Toc1266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饰灯串项目的土建工程设计中，我们将精准设定设计年限，结合装饰灯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https://d.book118.com/526153011104010033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A1054D"/>
    <w:rsid w:val="76A105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615301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2024-01-09T16:06:00Z</dcterms:created>
  <dcterms:modified xsi:type="dcterms:W3CDTF">2024-01-09T16:07:01Z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9C817E7E25DE40FA8967DAD97F583057_11</vt:lpwstr>
  </property>
  <property fmtid="{D5CDD505-2E9C-101B-9397-08002B2CF9AE}" pid="3" name="KSOProductBuildVer">
    <vt:lpwstr>2052-12.1.0.16120</vt:lpwstr>
  </property>
</Properties>
</file>