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植物促生菌剂项目规划设计方案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514" w:history="1">
        <w:r>
          <w:rPr>
            <w:rFonts w:ascii="仿宋" w:eastAsia="仿宋" w:hAnsi="仿宋" w:cs="仿宋" w:hint="eastAsia"/>
            <w:lang w:eastAsia="zh-CN"/>
          </w:rPr>
          <w:t>概论</w:t>
        </w:r>
        <w:r>
          <w:tab/>
        </w:r>
        <w:r>
          <w:fldChar w:fldCharType="begin"/>
        </w:r>
        <w:r>
          <w:instrText xml:space="preserve"> PAGEREF _Toc18514 \h </w:instrText>
        </w:r>
        <w:r>
          <w:fldChar w:fldCharType="separate"/>
        </w:r>
        <w:r>
          <w:t>3</w:t>
        </w:r>
        <w:r>
          <w:fldChar w:fldCharType="end"/>
        </w:r>
      </w:hyperlink>
    </w:p>
    <w:p>
      <w:pPr>
        <w:pStyle w:val="TOC1"/>
        <w:tabs>
          <w:tab w:val="right" w:leader="dot" w:pos="8306"/>
        </w:tabs>
      </w:pPr>
      <w:hyperlink w:anchor="_Toc15583" w:history="1">
        <w:r>
          <w:rPr>
            <w:rFonts w:ascii="仿宋" w:eastAsia="仿宋" w:hAnsi="仿宋" w:cs="仿宋" w:hint="eastAsia"/>
            <w:lang w:eastAsia="zh-CN"/>
          </w:rPr>
          <w:t>一、产品规划分析</w:t>
        </w:r>
        <w:r>
          <w:tab/>
        </w:r>
        <w:r>
          <w:fldChar w:fldCharType="begin"/>
        </w:r>
        <w:r>
          <w:instrText xml:space="preserve"> PAGEREF _Toc15583 \h </w:instrText>
        </w:r>
        <w:r>
          <w:fldChar w:fldCharType="separate"/>
        </w:r>
        <w:r>
          <w:t>3</w:t>
        </w:r>
        <w:r>
          <w:fldChar w:fldCharType="end"/>
        </w:r>
      </w:hyperlink>
    </w:p>
    <w:p>
      <w:pPr>
        <w:pStyle w:val="TOC2"/>
        <w:tabs>
          <w:tab w:val="right" w:leader="dot" w:pos="8306"/>
        </w:tabs>
      </w:pPr>
      <w:hyperlink w:anchor="_Toc26361" w:history="1">
        <w:r>
          <w:rPr>
            <w:rFonts w:ascii="仿宋" w:eastAsia="仿宋" w:hAnsi="仿宋" w:cs="仿宋" w:hint="eastAsia"/>
            <w:lang w:eastAsia="zh-CN"/>
          </w:rPr>
          <w:t>(一)、产品规划</w:t>
        </w:r>
        <w:r>
          <w:tab/>
        </w:r>
        <w:r>
          <w:fldChar w:fldCharType="begin"/>
        </w:r>
        <w:r>
          <w:instrText xml:space="preserve"> PAGEREF _Toc26361 \h </w:instrText>
        </w:r>
        <w:r>
          <w:fldChar w:fldCharType="separate"/>
        </w:r>
        <w:r>
          <w:t>3</w:t>
        </w:r>
        <w:r>
          <w:fldChar w:fldCharType="end"/>
        </w:r>
      </w:hyperlink>
    </w:p>
    <w:p>
      <w:pPr>
        <w:pStyle w:val="TOC2"/>
        <w:tabs>
          <w:tab w:val="right" w:leader="dot" w:pos="8306"/>
        </w:tabs>
      </w:pPr>
      <w:hyperlink w:anchor="_Toc31574" w:history="1">
        <w:r>
          <w:rPr>
            <w:rFonts w:ascii="仿宋" w:eastAsia="仿宋" w:hAnsi="仿宋" w:cs="仿宋" w:hint="eastAsia"/>
            <w:lang w:eastAsia="zh-CN"/>
          </w:rPr>
          <w:t>(二)、建设规模</w:t>
        </w:r>
        <w:r>
          <w:tab/>
        </w:r>
        <w:r>
          <w:fldChar w:fldCharType="begin"/>
        </w:r>
        <w:r>
          <w:instrText xml:space="preserve"> PAGEREF _Toc31574 \h </w:instrText>
        </w:r>
        <w:r>
          <w:fldChar w:fldCharType="separate"/>
        </w:r>
        <w:r>
          <w:t>4</w:t>
        </w:r>
        <w:r>
          <w:fldChar w:fldCharType="end"/>
        </w:r>
      </w:hyperlink>
    </w:p>
    <w:p>
      <w:pPr>
        <w:pStyle w:val="TOC1"/>
        <w:tabs>
          <w:tab w:val="right" w:leader="dot" w:pos="8306"/>
        </w:tabs>
      </w:pPr>
      <w:hyperlink w:anchor="_Toc18545" w:history="1">
        <w:r>
          <w:rPr>
            <w:rFonts w:ascii="仿宋" w:eastAsia="仿宋" w:hAnsi="仿宋" w:cs="仿宋" w:hint="eastAsia"/>
            <w:lang w:eastAsia="zh-CN"/>
          </w:rPr>
          <w:t>二、植物促生菌剂项目危机管理</w:t>
        </w:r>
        <w:r>
          <w:tab/>
        </w:r>
        <w:r>
          <w:fldChar w:fldCharType="begin"/>
        </w:r>
        <w:r>
          <w:instrText xml:space="preserve"> PAGEREF _Toc18545 \h </w:instrText>
        </w:r>
        <w:r>
          <w:fldChar w:fldCharType="separate"/>
        </w:r>
        <w:r>
          <w:t>5</w:t>
        </w:r>
        <w:r>
          <w:fldChar w:fldCharType="end"/>
        </w:r>
      </w:hyperlink>
    </w:p>
    <w:p>
      <w:pPr>
        <w:pStyle w:val="TOC2"/>
        <w:tabs>
          <w:tab w:val="right" w:leader="dot" w:pos="8306"/>
        </w:tabs>
      </w:pPr>
      <w:hyperlink w:anchor="_Toc15361" w:history="1">
        <w:r>
          <w:rPr>
            <w:rFonts w:ascii="仿宋" w:eastAsia="仿宋" w:hAnsi="仿宋" w:cs="仿宋" w:hint="eastAsia"/>
            <w:lang w:eastAsia="zh-CN"/>
          </w:rPr>
          <w:t>(一)、危机预警与识别</w:t>
        </w:r>
        <w:r>
          <w:tab/>
        </w:r>
        <w:r>
          <w:fldChar w:fldCharType="begin"/>
        </w:r>
        <w:r>
          <w:instrText xml:space="preserve"> PAGEREF _Toc15361 \h </w:instrText>
        </w:r>
        <w:r>
          <w:fldChar w:fldCharType="separate"/>
        </w:r>
        <w:r>
          <w:t>5</w:t>
        </w:r>
        <w:r>
          <w:fldChar w:fldCharType="end"/>
        </w:r>
      </w:hyperlink>
    </w:p>
    <w:p>
      <w:pPr>
        <w:pStyle w:val="TOC2"/>
        <w:tabs>
          <w:tab w:val="right" w:leader="dot" w:pos="8306"/>
        </w:tabs>
      </w:pPr>
      <w:hyperlink w:anchor="_Toc9309" w:history="1">
        <w:r>
          <w:rPr>
            <w:rFonts w:ascii="仿宋" w:eastAsia="仿宋" w:hAnsi="仿宋" w:cs="仿宋" w:hint="eastAsia"/>
            <w:lang w:eastAsia="zh-CN"/>
          </w:rPr>
          <w:t>(二)、危机应对与恢复</w:t>
        </w:r>
        <w:r>
          <w:tab/>
        </w:r>
        <w:r>
          <w:fldChar w:fldCharType="begin"/>
        </w:r>
        <w:r>
          <w:instrText xml:space="preserve"> PAGEREF _Toc9309 \h </w:instrText>
        </w:r>
        <w:r>
          <w:fldChar w:fldCharType="separate"/>
        </w:r>
        <w:r>
          <w:t>6</w:t>
        </w:r>
        <w:r>
          <w:fldChar w:fldCharType="end"/>
        </w:r>
      </w:hyperlink>
    </w:p>
    <w:p>
      <w:pPr>
        <w:pStyle w:val="TOC1"/>
        <w:tabs>
          <w:tab w:val="right" w:leader="dot" w:pos="8306"/>
        </w:tabs>
      </w:pPr>
      <w:hyperlink w:anchor="_Toc26386" w:history="1">
        <w:r>
          <w:rPr>
            <w:rFonts w:ascii="仿宋" w:eastAsia="仿宋" w:hAnsi="仿宋" w:cs="仿宋" w:hint="eastAsia"/>
            <w:lang w:eastAsia="zh-CN"/>
          </w:rPr>
          <w:t>三、工艺说明</w:t>
        </w:r>
        <w:r>
          <w:tab/>
        </w:r>
        <w:r>
          <w:fldChar w:fldCharType="begin"/>
        </w:r>
        <w:r>
          <w:instrText xml:space="preserve"> PAGEREF _Toc26386 \h </w:instrText>
        </w:r>
        <w:r>
          <w:fldChar w:fldCharType="separate"/>
        </w:r>
        <w:r>
          <w:t>7</w:t>
        </w:r>
        <w:r>
          <w:fldChar w:fldCharType="end"/>
        </w:r>
      </w:hyperlink>
    </w:p>
    <w:p>
      <w:pPr>
        <w:pStyle w:val="TOC2"/>
        <w:tabs>
          <w:tab w:val="right" w:leader="dot" w:pos="8306"/>
        </w:tabs>
      </w:pPr>
      <w:hyperlink w:anchor="_Toc7363" w:history="1">
        <w:r>
          <w:rPr>
            <w:rFonts w:ascii="仿宋" w:eastAsia="仿宋" w:hAnsi="仿宋" w:cs="仿宋" w:hint="eastAsia"/>
            <w:lang w:eastAsia="zh-CN"/>
          </w:rPr>
          <w:t>(一)、技术管理特点</w:t>
        </w:r>
        <w:r>
          <w:tab/>
        </w:r>
        <w:r>
          <w:fldChar w:fldCharType="begin"/>
        </w:r>
        <w:r>
          <w:instrText xml:space="preserve"> PAGEREF _Toc7363 \h </w:instrText>
        </w:r>
        <w:r>
          <w:fldChar w:fldCharType="separate"/>
        </w:r>
        <w:r>
          <w:t>7</w:t>
        </w:r>
        <w:r>
          <w:fldChar w:fldCharType="end"/>
        </w:r>
      </w:hyperlink>
    </w:p>
    <w:p>
      <w:pPr>
        <w:pStyle w:val="TOC2"/>
        <w:tabs>
          <w:tab w:val="right" w:leader="dot" w:pos="8306"/>
        </w:tabs>
      </w:pPr>
      <w:hyperlink w:anchor="_Toc28335" w:history="1">
        <w:r>
          <w:rPr>
            <w:rFonts w:ascii="仿宋" w:eastAsia="仿宋" w:hAnsi="仿宋" w:cs="仿宋" w:hint="eastAsia"/>
            <w:lang w:eastAsia="zh-CN"/>
          </w:rPr>
          <w:t>(二)、植物促生菌剂项目工艺技术设计方案</w:t>
        </w:r>
        <w:r>
          <w:tab/>
        </w:r>
        <w:r>
          <w:fldChar w:fldCharType="begin"/>
        </w:r>
        <w:r>
          <w:instrText xml:space="preserve"> PAGEREF _Toc28335 \h </w:instrText>
        </w:r>
        <w:r>
          <w:fldChar w:fldCharType="separate"/>
        </w:r>
        <w:r>
          <w:t>8</w:t>
        </w:r>
        <w:r>
          <w:fldChar w:fldCharType="end"/>
        </w:r>
      </w:hyperlink>
    </w:p>
    <w:p>
      <w:pPr>
        <w:pStyle w:val="TOC2"/>
        <w:tabs>
          <w:tab w:val="right" w:leader="dot" w:pos="8306"/>
        </w:tabs>
      </w:pPr>
      <w:hyperlink w:anchor="_Toc6815" w:history="1">
        <w:r>
          <w:rPr>
            <w:rFonts w:ascii="仿宋" w:eastAsia="仿宋" w:hAnsi="仿宋" w:cs="仿宋" w:hint="eastAsia"/>
            <w:lang w:eastAsia="zh-CN"/>
          </w:rPr>
          <w:t>(三)、设备选型方案</w:t>
        </w:r>
        <w:r>
          <w:tab/>
        </w:r>
        <w:r>
          <w:fldChar w:fldCharType="begin"/>
        </w:r>
        <w:r>
          <w:instrText xml:space="preserve"> PAGEREF _Toc6815 \h </w:instrText>
        </w:r>
        <w:r>
          <w:fldChar w:fldCharType="separate"/>
        </w:r>
        <w:r>
          <w:t>10</w:t>
        </w:r>
        <w:r>
          <w:fldChar w:fldCharType="end"/>
        </w:r>
      </w:hyperlink>
    </w:p>
    <w:p>
      <w:pPr>
        <w:pStyle w:val="TOC1"/>
        <w:tabs>
          <w:tab w:val="right" w:leader="dot" w:pos="8306"/>
        </w:tabs>
      </w:pPr>
      <w:hyperlink w:anchor="_Toc423" w:history="1">
        <w:r>
          <w:rPr>
            <w:rFonts w:ascii="仿宋" w:eastAsia="仿宋" w:hAnsi="仿宋" w:cs="仿宋" w:hint="eastAsia"/>
            <w:lang w:eastAsia="zh-CN"/>
          </w:rPr>
          <w:t>四、植物促生菌剂项目建设单位说明</w:t>
        </w:r>
        <w:r>
          <w:tab/>
        </w:r>
        <w:r>
          <w:fldChar w:fldCharType="begin"/>
        </w:r>
        <w:r>
          <w:instrText xml:space="preserve"> PAGEREF _Toc423 \h </w:instrText>
        </w:r>
        <w:r>
          <w:fldChar w:fldCharType="separate"/>
        </w:r>
        <w:r>
          <w:t>11</w:t>
        </w:r>
        <w:r>
          <w:fldChar w:fldCharType="end"/>
        </w:r>
      </w:hyperlink>
    </w:p>
    <w:p>
      <w:pPr>
        <w:pStyle w:val="TOC2"/>
        <w:tabs>
          <w:tab w:val="right" w:leader="dot" w:pos="8306"/>
        </w:tabs>
      </w:pPr>
      <w:hyperlink w:anchor="_Toc23611" w:history="1">
        <w:r>
          <w:rPr>
            <w:rFonts w:ascii="仿宋" w:eastAsia="仿宋" w:hAnsi="仿宋" w:cs="仿宋" w:hint="eastAsia"/>
            <w:lang w:eastAsia="zh-CN"/>
          </w:rPr>
          <w:t>(一)、植物促生菌剂项目承办单位基本情况</w:t>
        </w:r>
        <w:r>
          <w:tab/>
        </w:r>
        <w:r>
          <w:fldChar w:fldCharType="begin"/>
        </w:r>
        <w:r>
          <w:instrText xml:space="preserve"> PAGEREF _Toc23611 \h </w:instrText>
        </w:r>
        <w:r>
          <w:fldChar w:fldCharType="separate"/>
        </w:r>
        <w:r>
          <w:t>11</w:t>
        </w:r>
        <w:r>
          <w:fldChar w:fldCharType="end"/>
        </w:r>
      </w:hyperlink>
    </w:p>
    <w:p>
      <w:pPr>
        <w:pStyle w:val="TOC2"/>
        <w:tabs>
          <w:tab w:val="right" w:leader="dot" w:pos="8306"/>
        </w:tabs>
      </w:pPr>
      <w:hyperlink w:anchor="_Toc27880" w:history="1">
        <w:r>
          <w:rPr>
            <w:rFonts w:ascii="仿宋" w:eastAsia="仿宋" w:hAnsi="仿宋" w:cs="仿宋" w:hint="eastAsia"/>
            <w:lang w:eastAsia="zh-CN"/>
          </w:rPr>
          <w:t>(二)、公司经济效益分析</w:t>
        </w:r>
        <w:r>
          <w:tab/>
        </w:r>
        <w:r>
          <w:fldChar w:fldCharType="begin"/>
        </w:r>
        <w:r>
          <w:instrText xml:space="preserve"> PAGEREF _Toc27880 \h </w:instrText>
        </w:r>
        <w:r>
          <w:fldChar w:fldCharType="separate"/>
        </w:r>
        <w:r>
          <w:t>12</w:t>
        </w:r>
        <w:r>
          <w:fldChar w:fldCharType="end"/>
        </w:r>
      </w:hyperlink>
    </w:p>
    <w:p>
      <w:pPr>
        <w:pStyle w:val="TOC1"/>
        <w:tabs>
          <w:tab w:val="right" w:leader="dot" w:pos="8306"/>
        </w:tabs>
      </w:pPr>
      <w:hyperlink w:anchor="_Toc11094" w:history="1">
        <w:r>
          <w:rPr>
            <w:rFonts w:ascii="仿宋" w:eastAsia="仿宋" w:hAnsi="仿宋" w:cs="仿宋" w:hint="eastAsia"/>
            <w:lang w:eastAsia="zh-CN"/>
          </w:rPr>
          <w:t>五、市场分析、调研</w:t>
        </w:r>
        <w:r>
          <w:tab/>
        </w:r>
        <w:r>
          <w:fldChar w:fldCharType="begin"/>
        </w:r>
        <w:r>
          <w:instrText xml:space="preserve"> PAGEREF _Toc11094 \h </w:instrText>
        </w:r>
        <w:r>
          <w:fldChar w:fldCharType="separate"/>
        </w:r>
        <w:r>
          <w:t>13</w:t>
        </w:r>
        <w:r>
          <w:fldChar w:fldCharType="end"/>
        </w:r>
      </w:hyperlink>
    </w:p>
    <w:p>
      <w:pPr>
        <w:pStyle w:val="TOC2"/>
        <w:tabs>
          <w:tab w:val="right" w:leader="dot" w:pos="8306"/>
        </w:tabs>
      </w:pPr>
      <w:hyperlink w:anchor="_Toc27034" w:history="1">
        <w:r>
          <w:rPr>
            <w:rFonts w:ascii="仿宋" w:eastAsia="仿宋" w:hAnsi="仿宋" w:cs="仿宋" w:hint="eastAsia"/>
            <w:lang w:eastAsia="zh-CN"/>
          </w:rPr>
          <w:t>(一)、植物促生菌剂行业分析</w:t>
        </w:r>
        <w:r>
          <w:tab/>
        </w:r>
        <w:r>
          <w:fldChar w:fldCharType="begin"/>
        </w:r>
        <w:r>
          <w:instrText xml:space="preserve"> PAGEREF _Toc27034 \h </w:instrText>
        </w:r>
        <w:r>
          <w:fldChar w:fldCharType="separate"/>
        </w:r>
        <w:r>
          <w:t>13</w:t>
        </w:r>
        <w:r>
          <w:fldChar w:fldCharType="end"/>
        </w:r>
      </w:hyperlink>
    </w:p>
    <w:p>
      <w:pPr>
        <w:pStyle w:val="TOC2"/>
        <w:tabs>
          <w:tab w:val="right" w:leader="dot" w:pos="8306"/>
        </w:tabs>
      </w:pPr>
      <w:hyperlink w:anchor="_Toc8532" w:history="1">
        <w:r>
          <w:rPr>
            <w:rFonts w:ascii="仿宋" w:eastAsia="仿宋" w:hAnsi="仿宋" w:cs="仿宋" w:hint="eastAsia"/>
            <w:lang w:eastAsia="zh-CN"/>
          </w:rPr>
          <w:t>(二)、植物促生菌剂市场分析预测</w:t>
        </w:r>
        <w:r>
          <w:tab/>
        </w:r>
        <w:r>
          <w:fldChar w:fldCharType="begin"/>
        </w:r>
        <w:r>
          <w:instrText xml:space="preserve"> PAGEREF _Toc8532 \h </w:instrText>
        </w:r>
        <w:r>
          <w:fldChar w:fldCharType="separate"/>
        </w:r>
        <w:r>
          <w:t>13</w:t>
        </w:r>
        <w:r>
          <w:fldChar w:fldCharType="end"/>
        </w:r>
      </w:hyperlink>
    </w:p>
    <w:p>
      <w:pPr>
        <w:pStyle w:val="TOC1"/>
        <w:tabs>
          <w:tab w:val="right" w:leader="dot" w:pos="8306"/>
        </w:tabs>
      </w:pPr>
      <w:hyperlink w:anchor="_Toc17668" w:history="1">
        <w:r>
          <w:rPr>
            <w:rFonts w:ascii="仿宋" w:eastAsia="仿宋" w:hAnsi="仿宋" w:cs="仿宋" w:hint="eastAsia"/>
            <w:lang w:eastAsia="zh-CN"/>
          </w:rPr>
          <w:t>六、植物促生菌剂项目文档管理</w:t>
        </w:r>
        <w:r>
          <w:tab/>
        </w:r>
        <w:r>
          <w:fldChar w:fldCharType="begin"/>
        </w:r>
        <w:r>
          <w:instrText xml:space="preserve"> PAGEREF _Toc17668 \h </w:instrText>
        </w:r>
        <w:r>
          <w:fldChar w:fldCharType="separate"/>
        </w:r>
        <w:r>
          <w:t>14</w:t>
        </w:r>
        <w:r>
          <w:fldChar w:fldCharType="end"/>
        </w:r>
      </w:hyperlink>
    </w:p>
    <w:p>
      <w:pPr>
        <w:pStyle w:val="TOC2"/>
        <w:tabs>
          <w:tab w:val="right" w:leader="dot" w:pos="8306"/>
        </w:tabs>
      </w:pPr>
      <w:hyperlink w:anchor="_Toc21003" w:history="1">
        <w:r>
          <w:rPr>
            <w:rFonts w:ascii="仿宋" w:eastAsia="仿宋" w:hAnsi="仿宋" w:cs="仿宋" w:hint="eastAsia"/>
            <w:lang w:eastAsia="zh-CN"/>
          </w:rPr>
          <w:t>(一)、文档编制与审查</w:t>
        </w:r>
        <w:r>
          <w:tab/>
        </w:r>
        <w:r>
          <w:fldChar w:fldCharType="begin"/>
        </w:r>
        <w:r>
          <w:instrText xml:space="preserve"> PAGEREF _Toc21003 \h </w:instrText>
        </w:r>
        <w:r>
          <w:fldChar w:fldCharType="separate"/>
        </w:r>
        <w:r>
          <w:t>14</w:t>
        </w:r>
        <w:r>
          <w:fldChar w:fldCharType="end"/>
        </w:r>
      </w:hyperlink>
    </w:p>
    <w:p>
      <w:pPr>
        <w:pStyle w:val="TOC2"/>
        <w:tabs>
          <w:tab w:val="right" w:leader="dot" w:pos="8306"/>
        </w:tabs>
      </w:pPr>
      <w:hyperlink w:anchor="_Toc30887" w:history="1">
        <w:r>
          <w:rPr>
            <w:rFonts w:ascii="仿宋" w:eastAsia="仿宋" w:hAnsi="仿宋" w:cs="仿宋" w:hint="eastAsia"/>
            <w:lang w:eastAsia="zh-CN"/>
          </w:rPr>
          <w:t>(二)、文档发布与分发</w:t>
        </w:r>
        <w:r>
          <w:tab/>
        </w:r>
        <w:r>
          <w:fldChar w:fldCharType="begin"/>
        </w:r>
        <w:r>
          <w:instrText xml:space="preserve"> PAGEREF _Toc30887 \h </w:instrText>
        </w:r>
        <w:r>
          <w:fldChar w:fldCharType="separate"/>
        </w:r>
        <w:r>
          <w:t>16</w:t>
        </w:r>
        <w:r>
          <w:fldChar w:fldCharType="end"/>
        </w:r>
      </w:hyperlink>
    </w:p>
    <w:p>
      <w:pPr>
        <w:pStyle w:val="TOC2"/>
        <w:tabs>
          <w:tab w:val="right" w:leader="dot" w:pos="8306"/>
        </w:tabs>
      </w:pPr>
      <w:hyperlink w:anchor="_Toc14830" w:history="1">
        <w:r>
          <w:rPr>
            <w:rFonts w:ascii="仿宋" w:eastAsia="仿宋" w:hAnsi="仿宋" w:cs="仿宋" w:hint="eastAsia"/>
            <w:lang w:eastAsia="zh-CN"/>
          </w:rPr>
          <w:t>(三)、文档存档与归档</w:t>
        </w:r>
        <w:r>
          <w:tab/>
        </w:r>
        <w:r>
          <w:fldChar w:fldCharType="begin"/>
        </w:r>
        <w:r>
          <w:instrText xml:space="preserve"> PAGEREF _Toc14830 \h </w:instrText>
        </w:r>
        <w:r>
          <w:fldChar w:fldCharType="separate"/>
        </w:r>
        <w:r>
          <w:t>17</w:t>
        </w:r>
        <w:r>
          <w:fldChar w:fldCharType="end"/>
        </w:r>
      </w:hyperlink>
    </w:p>
    <w:p>
      <w:pPr>
        <w:pStyle w:val="TOC1"/>
        <w:tabs>
          <w:tab w:val="right" w:leader="dot" w:pos="8306"/>
        </w:tabs>
      </w:pPr>
      <w:hyperlink w:anchor="_Toc15417" w:history="1">
        <w:r>
          <w:rPr>
            <w:rFonts w:ascii="仿宋" w:eastAsia="仿宋" w:hAnsi="仿宋" w:cs="仿宋" w:hint="eastAsia"/>
            <w:lang w:eastAsia="zh-CN"/>
          </w:rPr>
          <w:t>七、植物促生菌剂项目人力资源培养与发展</w:t>
        </w:r>
        <w:r>
          <w:tab/>
        </w:r>
        <w:r>
          <w:fldChar w:fldCharType="begin"/>
        </w:r>
        <w:r>
          <w:instrText xml:space="preserve"> PAGEREF _Toc15417 \h </w:instrText>
        </w:r>
        <w:r>
          <w:fldChar w:fldCharType="separate"/>
        </w:r>
        <w:r>
          <w:t>18</w:t>
        </w:r>
        <w:r>
          <w:fldChar w:fldCharType="end"/>
        </w:r>
      </w:hyperlink>
    </w:p>
    <w:p>
      <w:pPr>
        <w:pStyle w:val="TOC2"/>
        <w:tabs>
          <w:tab w:val="right" w:leader="dot" w:pos="8306"/>
        </w:tabs>
      </w:pPr>
      <w:hyperlink w:anchor="_Toc29350" w:history="1">
        <w:r>
          <w:rPr>
            <w:rFonts w:ascii="仿宋" w:eastAsia="仿宋" w:hAnsi="仿宋" w:cs="仿宋" w:hint="eastAsia"/>
            <w:lang w:eastAsia="zh-CN"/>
          </w:rPr>
          <w:t>(一)、人才需求与规划</w:t>
        </w:r>
        <w:r>
          <w:tab/>
        </w:r>
        <w:r>
          <w:fldChar w:fldCharType="begin"/>
        </w:r>
        <w:r>
          <w:instrText xml:space="preserve"> PAGEREF _Toc29350 \h </w:instrText>
        </w:r>
        <w:r>
          <w:fldChar w:fldCharType="separate"/>
        </w:r>
        <w:r>
          <w:t>18</w:t>
        </w:r>
        <w:r>
          <w:fldChar w:fldCharType="end"/>
        </w:r>
      </w:hyperlink>
    </w:p>
    <w:p>
      <w:pPr>
        <w:pStyle w:val="TOC2"/>
        <w:tabs>
          <w:tab w:val="right" w:leader="dot" w:pos="8306"/>
        </w:tabs>
      </w:pPr>
      <w:hyperlink w:anchor="_Toc10338" w:history="1">
        <w:r>
          <w:rPr>
            <w:rFonts w:ascii="仿宋" w:eastAsia="仿宋" w:hAnsi="仿宋" w:cs="仿宋" w:hint="eastAsia"/>
            <w:lang w:eastAsia="zh-CN"/>
          </w:rPr>
          <w:t>(二)、培训与发展计划</w:t>
        </w:r>
        <w:r>
          <w:tab/>
        </w:r>
        <w:r>
          <w:fldChar w:fldCharType="begin"/>
        </w:r>
        <w:r>
          <w:instrText xml:space="preserve"> PAGEREF _Toc10338 \h </w:instrText>
        </w:r>
        <w:r>
          <w:fldChar w:fldCharType="separate"/>
        </w:r>
        <w:r>
          <w:t>18</w:t>
        </w:r>
        <w:r>
          <w:fldChar w:fldCharType="end"/>
        </w:r>
      </w:hyperlink>
    </w:p>
    <w:p>
      <w:pPr>
        <w:pStyle w:val="TOC1"/>
        <w:tabs>
          <w:tab w:val="right" w:leader="dot" w:pos="8306"/>
        </w:tabs>
      </w:pPr>
      <w:hyperlink w:anchor="_Toc2392" w:history="1">
        <w:r>
          <w:rPr>
            <w:rFonts w:ascii="仿宋" w:eastAsia="仿宋" w:hAnsi="仿宋" w:cs="仿宋" w:hint="eastAsia"/>
            <w:lang w:eastAsia="zh-CN"/>
          </w:rPr>
          <w:t>八、植物促生菌剂项目经营效益</w:t>
        </w:r>
        <w:r>
          <w:tab/>
        </w:r>
        <w:r>
          <w:fldChar w:fldCharType="begin"/>
        </w:r>
        <w:r>
          <w:instrText xml:space="preserve"> PAGEREF _Toc2392 \h </w:instrText>
        </w:r>
        <w:r>
          <w:fldChar w:fldCharType="separate"/>
        </w:r>
        <w:r>
          <w:t>19</w:t>
        </w:r>
        <w:r>
          <w:fldChar w:fldCharType="end"/>
        </w:r>
      </w:hyperlink>
    </w:p>
    <w:p>
      <w:pPr>
        <w:pStyle w:val="TOC2"/>
        <w:tabs>
          <w:tab w:val="right" w:leader="dot" w:pos="8306"/>
        </w:tabs>
      </w:pPr>
      <w:hyperlink w:anchor="_Toc30820" w:history="1">
        <w:r>
          <w:rPr>
            <w:rFonts w:ascii="仿宋" w:eastAsia="仿宋" w:hAnsi="仿宋" w:cs="仿宋" w:hint="eastAsia"/>
            <w:lang w:eastAsia="zh-CN"/>
          </w:rPr>
          <w:t>(一)、经济评价财务测算</w:t>
        </w:r>
        <w:r>
          <w:tab/>
        </w:r>
        <w:r>
          <w:fldChar w:fldCharType="begin"/>
        </w:r>
        <w:r>
          <w:instrText xml:space="preserve"> PAGEREF _Toc30820 \h </w:instrText>
        </w:r>
        <w:r>
          <w:fldChar w:fldCharType="separate"/>
        </w:r>
        <w:r>
          <w:t>19</w:t>
        </w:r>
        <w:r>
          <w:fldChar w:fldCharType="end"/>
        </w:r>
      </w:hyperlink>
    </w:p>
    <w:p>
      <w:pPr>
        <w:pStyle w:val="TOC2"/>
        <w:tabs>
          <w:tab w:val="right" w:leader="dot" w:pos="8306"/>
        </w:tabs>
      </w:pPr>
      <w:hyperlink w:anchor="_Toc27686" w:history="1">
        <w:r>
          <w:rPr>
            <w:rFonts w:ascii="仿宋" w:eastAsia="仿宋" w:hAnsi="仿宋" w:cs="仿宋" w:hint="eastAsia"/>
            <w:lang w:eastAsia="zh-CN"/>
          </w:rPr>
          <w:t>(二)、植物促生菌剂项目盈利能力分析</w:t>
        </w:r>
        <w:r>
          <w:tab/>
        </w:r>
        <w:r>
          <w:fldChar w:fldCharType="begin"/>
        </w:r>
        <w:r>
          <w:instrText xml:space="preserve"> PAGEREF _Toc27686 \h </w:instrText>
        </w:r>
        <w:r>
          <w:fldChar w:fldCharType="separate"/>
        </w:r>
        <w:r>
          <w:t>20</w:t>
        </w:r>
        <w:r>
          <w:fldChar w:fldCharType="end"/>
        </w:r>
      </w:hyperlink>
    </w:p>
    <w:p>
      <w:pPr>
        <w:pStyle w:val="TOC1"/>
        <w:tabs>
          <w:tab w:val="right" w:leader="dot" w:pos="8306"/>
        </w:tabs>
      </w:pPr>
      <w:hyperlink w:anchor="_Toc10782" w:history="1">
        <w:r>
          <w:rPr>
            <w:rFonts w:ascii="仿宋" w:eastAsia="仿宋" w:hAnsi="仿宋" w:cs="仿宋" w:hint="eastAsia"/>
            <w:lang w:eastAsia="zh-CN"/>
          </w:rPr>
          <w:t>九、生产安全保护</w:t>
        </w:r>
        <w:r>
          <w:tab/>
        </w:r>
        <w:r>
          <w:fldChar w:fldCharType="begin"/>
        </w:r>
        <w:r>
          <w:instrText xml:space="preserve"> PAGEREF _Toc10782 \h </w:instrText>
        </w:r>
        <w:r>
          <w:fldChar w:fldCharType="separate"/>
        </w:r>
        <w:r>
          <w:t>21</w:t>
        </w:r>
        <w:r>
          <w:fldChar w:fldCharType="end"/>
        </w:r>
      </w:hyperlink>
    </w:p>
    <w:p>
      <w:pPr>
        <w:pStyle w:val="TOC2"/>
        <w:tabs>
          <w:tab w:val="right" w:leader="dot" w:pos="8306"/>
        </w:tabs>
      </w:pPr>
      <w:hyperlink w:anchor="_Toc20654" w:history="1">
        <w:r>
          <w:rPr>
            <w:rFonts w:ascii="仿宋" w:eastAsia="仿宋" w:hAnsi="仿宋" w:cs="仿宋" w:hint="eastAsia"/>
            <w:lang w:eastAsia="zh-CN"/>
          </w:rPr>
          <w:t>(一)、消防安全</w:t>
        </w:r>
        <w:r>
          <w:tab/>
        </w:r>
        <w:r>
          <w:fldChar w:fldCharType="begin"/>
        </w:r>
        <w:r>
          <w:instrText xml:space="preserve"> PAGEREF _Toc20654 \h </w:instrText>
        </w:r>
        <w:r>
          <w:fldChar w:fldCharType="separate"/>
        </w:r>
        <w:r>
          <w:t>21</w:t>
        </w:r>
        <w:r>
          <w:fldChar w:fldCharType="end"/>
        </w:r>
      </w:hyperlink>
    </w:p>
    <w:p>
      <w:pPr>
        <w:pStyle w:val="TOC2"/>
        <w:tabs>
          <w:tab w:val="right" w:leader="dot" w:pos="8306"/>
        </w:tabs>
      </w:pPr>
      <w:hyperlink w:anchor="_Toc30470" w:history="1">
        <w:r>
          <w:rPr>
            <w:rFonts w:ascii="仿宋" w:eastAsia="仿宋" w:hAnsi="仿宋" w:cs="仿宋" w:hint="eastAsia"/>
            <w:lang w:eastAsia="zh-CN"/>
          </w:rPr>
          <w:t>(二)、防火防爆总图布置措施</w:t>
        </w:r>
        <w:r>
          <w:tab/>
        </w:r>
        <w:r>
          <w:fldChar w:fldCharType="begin"/>
        </w:r>
        <w:r>
          <w:instrText xml:space="preserve"> PAGEREF _Toc30470 \h </w:instrText>
        </w:r>
        <w:r>
          <w:fldChar w:fldCharType="separate"/>
        </w:r>
        <w:r>
          <w:t>22</w:t>
        </w:r>
        <w:r>
          <w:fldChar w:fldCharType="end"/>
        </w:r>
      </w:hyperlink>
    </w:p>
    <w:p>
      <w:pPr>
        <w:pStyle w:val="TOC2"/>
        <w:tabs>
          <w:tab w:val="right" w:leader="dot" w:pos="8306"/>
        </w:tabs>
      </w:pPr>
      <w:hyperlink w:anchor="_Toc17301" w:history="1">
        <w:r>
          <w:rPr>
            <w:rFonts w:ascii="仿宋" w:eastAsia="仿宋" w:hAnsi="仿宋" w:cs="仿宋" w:hint="eastAsia"/>
            <w:lang w:eastAsia="zh-CN"/>
          </w:rPr>
          <w:t>(三)、自然灾害防范措施</w:t>
        </w:r>
        <w:r>
          <w:tab/>
        </w:r>
        <w:r>
          <w:fldChar w:fldCharType="begin"/>
        </w:r>
        <w:r>
          <w:instrText xml:space="preserve"> PAGEREF _Toc17301 \h </w:instrText>
        </w:r>
        <w:r>
          <w:fldChar w:fldCharType="separate"/>
        </w:r>
        <w:r>
          <w:t>23</w:t>
        </w:r>
        <w:r>
          <w:fldChar w:fldCharType="end"/>
        </w:r>
      </w:hyperlink>
    </w:p>
    <w:p>
      <w:pPr>
        <w:pStyle w:val="TOC2"/>
        <w:tabs>
          <w:tab w:val="right" w:leader="dot" w:pos="8306"/>
        </w:tabs>
      </w:pPr>
      <w:hyperlink w:anchor="_Toc13838" w:history="1">
        <w:r>
          <w:rPr>
            <w:rFonts w:ascii="仿宋" w:eastAsia="仿宋" w:hAnsi="仿宋" w:cs="仿宋" w:hint="eastAsia"/>
            <w:lang w:eastAsia="zh-CN"/>
          </w:rPr>
          <w:t>(四)、安全色及安全标志使用要求</w:t>
        </w:r>
        <w:r>
          <w:tab/>
        </w:r>
        <w:r>
          <w:fldChar w:fldCharType="begin"/>
        </w:r>
        <w:r>
          <w:instrText xml:space="preserve"> PAGEREF _Toc13838 \h </w:instrText>
        </w:r>
        <w:r>
          <w:fldChar w:fldCharType="separate"/>
        </w:r>
        <w:r>
          <w:t>24</w:t>
        </w:r>
        <w:r>
          <w:fldChar w:fldCharType="end"/>
        </w:r>
      </w:hyperlink>
    </w:p>
    <w:p>
      <w:pPr>
        <w:pStyle w:val="TOC2"/>
        <w:tabs>
          <w:tab w:val="right" w:leader="dot" w:pos="8306"/>
        </w:tabs>
      </w:pPr>
      <w:hyperlink w:anchor="_Toc20837" w:history="1">
        <w:r>
          <w:rPr>
            <w:rFonts w:ascii="仿宋" w:eastAsia="仿宋" w:hAnsi="仿宋" w:cs="仿宋" w:hint="eastAsia"/>
            <w:lang w:eastAsia="zh-CN"/>
          </w:rPr>
          <w:t>(五)、防尘防毒措施</w:t>
        </w:r>
        <w:r>
          <w:tab/>
        </w:r>
        <w:r>
          <w:fldChar w:fldCharType="begin"/>
        </w:r>
        <w:r>
          <w:instrText xml:space="preserve"> PAGEREF _Toc20837 \h </w:instrText>
        </w:r>
        <w:r>
          <w:fldChar w:fldCharType="separate"/>
        </w:r>
        <w:r>
          <w:t>25</w:t>
        </w:r>
        <w:r>
          <w:fldChar w:fldCharType="end"/>
        </w:r>
      </w:hyperlink>
    </w:p>
    <w:p>
      <w:pPr>
        <w:pStyle w:val="TOC2"/>
        <w:tabs>
          <w:tab w:val="right" w:leader="dot" w:pos="8306"/>
        </w:tabs>
      </w:pPr>
      <w:hyperlink w:anchor="_Toc30093" w:history="1">
        <w:r>
          <w:rPr>
            <w:rFonts w:ascii="仿宋" w:eastAsia="仿宋" w:hAnsi="仿宋" w:cs="仿宋" w:hint="eastAsia"/>
            <w:lang w:eastAsia="zh-CN"/>
          </w:rPr>
          <w:t>(六)、防静电、触电防护及防雷措施</w:t>
        </w:r>
        <w:r>
          <w:tab/>
        </w:r>
        <w:r>
          <w:fldChar w:fldCharType="begin"/>
        </w:r>
        <w:r>
          <w:instrText xml:space="preserve"> PAGEREF _Toc30093 \h </w:instrText>
        </w:r>
        <w:r>
          <w:fldChar w:fldCharType="separate"/>
        </w:r>
        <w:r>
          <w:t>26</w:t>
        </w:r>
        <w:r>
          <w:fldChar w:fldCharType="end"/>
        </w:r>
      </w:hyperlink>
    </w:p>
    <w:p>
      <w:pPr>
        <w:pStyle w:val="TOC2"/>
        <w:tabs>
          <w:tab w:val="right" w:leader="dot" w:pos="8306"/>
        </w:tabs>
      </w:pPr>
      <w:hyperlink w:anchor="_Toc31547" w:history="1">
        <w:r>
          <w:rPr>
            <w:rFonts w:ascii="仿宋" w:eastAsia="仿宋" w:hAnsi="仿宋" w:cs="仿宋" w:hint="eastAsia"/>
            <w:lang w:eastAsia="zh-CN"/>
          </w:rPr>
          <w:t>(七)、机械设备安全保障措施</w:t>
        </w:r>
        <w:r>
          <w:tab/>
        </w:r>
        <w:r>
          <w:fldChar w:fldCharType="begin"/>
        </w:r>
        <w:r>
          <w:instrText xml:space="preserve"> PAGEREF _Toc31547 \h </w:instrText>
        </w:r>
        <w:r>
          <w:fldChar w:fldCharType="separate"/>
        </w:r>
        <w:r>
          <w:t>28</w:t>
        </w:r>
        <w:r>
          <w:fldChar w:fldCharType="end"/>
        </w:r>
      </w:hyperlink>
    </w:p>
    <w:p>
      <w:pPr>
        <w:pStyle w:val="TOC1"/>
        <w:tabs>
          <w:tab w:val="right" w:leader="dot" w:pos="8306"/>
        </w:tabs>
      </w:pPr>
      <w:hyperlink w:anchor="_Toc21930" w:history="1">
        <w:r>
          <w:rPr>
            <w:rFonts w:ascii="仿宋" w:eastAsia="仿宋" w:hAnsi="仿宋" w:cs="仿宋" w:hint="eastAsia"/>
            <w:lang w:eastAsia="zh-CN"/>
          </w:rPr>
          <w:t>十、植物促生菌剂项目技术管理</w:t>
        </w:r>
        <w:r>
          <w:tab/>
        </w:r>
        <w:r>
          <w:fldChar w:fldCharType="begin"/>
        </w:r>
        <w:r>
          <w:instrText xml:space="preserve"> PAGEREF _Toc21930 \h </w:instrText>
        </w:r>
        <w:r>
          <w:fldChar w:fldCharType="separate"/>
        </w:r>
        <w:r>
          <w:t>29</w:t>
        </w:r>
        <w:r>
          <w:fldChar w:fldCharType="end"/>
        </w:r>
      </w:hyperlink>
    </w:p>
    <w:p>
      <w:pPr>
        <w:pStyle w:val="TOC2"/>
        <w:tabs>
          <w:tab w:val="right" w:leader="dot" w:pos="8306"/>
        </w:tabs>
      </w:pPr>
      <w:hyperlink w:anchor="_Toc32292" w:history="1">
        <w:r>
          <w:rPr>
            <w:rFonts w:ascii="仿宋" w:eastAsia="仿宋" w:hAnsi="仿宋" w:cs="仿宋" w:hint="eastAsia"/>
            <w:lang w:eastAsia="zh-CN"/>
          </w:rPr>
          <w:t>(一)、技术方案选用方向</w:t>
        </w:r>
        <w:r>
          <w:tab/>
        </w:r>
        <w:r>
          <w:fldChar w:fldCharType="begin"/>
        </w:r>
        <w:r>
          <w:instrText xml:space="preserve"> PAGEREF _Toc32292 \h </w:instrText>
        </w:r>
        <w:r>
          <w:fldChar w:fldCharType="separate"/>
        </w:r>
        <w:r>
          <w:t>29</w:t>
        </w:r>
        <w:r>
          <w:fldChar w:fldCharType="end"/>
        </w:r>
      </w:hyperlink>
    </w:p>
    <w:p>
      <w:pPr>
        <w:pStyle w:val="TOC2"/>
        <w:tabs>
          <w:tab w:val="right" w:leader="dot" w:pos="8306"/>
        </w:tabs>
      </w:pPr>
      <w:hyperlink w:anchor="_Toc11990" w:history="1">
        <w:r>
          <w:rPr>
            <w:rFonts w:ascii="仿宋" w:eastAsia="仿宋" w:hAnsi="仿宋" w:cs="仿宋" w:hint="eastAsia"/>
            <w:lang w:eastAsia="zh-CN"/>
          </w:rPr>
          <w:t>(二)、工艺技术方案选用原则</w:t>
        </w:r>
        <w:r>
          <w:tab/>
        </w:r>
        <w:r>
          <w:fldChar w:fldCharType="begin"/>
        </w:r>
        <w:r>
          <w:instrText xml:space="preserve"> PAGEREF _Toc11990 \h </w:instrText>
        </w:r>
        <w:r>
          <w:fldChar w:fldCharType="separate"/>
        </w:r>
        <w:r>
          <w:t>31</w:t>
        </w:r>
        <w:r>
          <w:fldChar w:fldCharType="end"/>
        </w:r>
      </w:hyperlink>
    </w:p>
    <w:p>
      <w:pPr>
        <w:pStyle w:val="TOC2"/>
        <w:tabs>
          <w:tab w:val="right" w:leader="dot" w:pos="8306"/>
        </w:tabs>
      </w:pPr>
      <w:hyperlink w:anchor="_Toc27155" w:history="1">
        <w:r>
          <w:rPr>
            <w:rFonts w:ascii="仿宋" w:eastAsia="仿宋" w:hAnsi="仿宋" w:cs="仿宋" w:hint="eastAsia"/>
            <w:lang w:eastAsia="zh-CN"/>
          </w:rPr>
          <w:t>(三)、工艺技术方案要求</w:t>
        </w:r>
        <w:r>
          <w:tab/>
        </w:r>
        <w:r>
          <w:fldChar w:fldCharType="begin"/>
        </w:r>
        <w:r>
          <w:instrText xml:space="preserve"> PAGEREF _Toc27155 \h </w:instrText>
        </w:r>
        <w:r>
          <w:fldChar w:fldCharType="separate"/>
        </w:r>
        <w:r>
          <w:t>33</w:t>
        </w:r>
        <w:r>
          <w:fldChar w:fldCharType="end"/>
        </w:r>
      </w:hyperlink>
    </w:p>
    <w:p>
      <w:pPr>
        <w:pStyle w:val="TOC1"/>
        <w:tabs>
          <w:tab w:val="right" w:leader="dot" w:pos="8306"/>
        </w:tabs>
      </w:pPr>
      <w:hyperlink w:anchor="_Toc11604" w:history="1">
        <w:r>
          <w:rPr>
            <w:rFonts w:ascii="仿宋" w:eastAsia="仿宋" w:hAnsi="仿宋" w:cs="仿宋" w:hint="eastAsia"/>
            <w:lang w:eastAsia="zh-CN"/>
          </w:rPr>
          <w:t>十一、植物促生菌剂项目计划安排</w:t>
        </w:r>
        <w:r>
          <w:tab/>
        </w:r>
        <w:r>
          <w:fldChar w:fldCharType="begin"/>
        </w:r>
        <w:r>
          <w:instrText xml:space="preserve"> PAGEREF _Toc11604 \h </w:instrText>
        </w:r>
        <w:r>
          <w:fldChar w:fldCharType="separate"/>
        </w:r>
        <w:r>
          <w:t>35</w:t>
        </w:r>
        <w:r>
          <w:fldChar w:fldCharType="end"/>
        </w:r>
      </w:hyperlink>
    </w:p>
    <w:p>
      <w:pPr>
        <w:pStyle w:val="TOC2"/>
        <w:tabs>
          <w:tab w:val="right" w:leader="dot" w:pos="8306"/>
        </w:tabs>
      </w:pPr>
      <w:hyperlink w:anchor="_Toc11733" w:history="1">
        <w:r>
          <w:rPr>
            <w:rFonts w:ascii="仿宋" w:eastAsia="仿宋" w:hAnsi="仿宋" w:cs="仿宋" w:hint="eastAsia"/>
            <w:lang w:eastAsia="zh-CN"/>
          </w:rPr>
          <w:t>(一)、建设周期</w:t>
        </w:r>
        <w:r>
          <w:tab/>
        </w:r>
        <w:r>
          <w:fldChar w:fldCharType="begin"/>
        </w:r>
        <w:r>
          <w:instrText xml:space="preserve"> PAGEREF _Toc11733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591" w:history="1">
        <w:r>
          <w:rPr>
            <w:rFonts w:ascii="仿宋" w:eastAsia="仿宋" w:hAnsi="仿宋" w:cs="仿宋" w:hint="eastAsia"/>
            <w:lang w:eastAsia="zh-CN"/>
          </w:rPr>
          <w:t>(二)、建设进度</w:t>
        </w:r>
        <w:r>
          <w:tab/>
        </w:r>
        <w:r>
          <w:fldChar w:fldCharType="begin"/>
        </w:r>
        <w:r>
          <w:instrText xml:space="preserve"> PAGEREF _Toc4591 \h </w:instrText>
        </w:r>
        <w:r>
          <w:fldChar w:fldCharType="separate"/>
        </w:r>
        <w:r>
          <w:t>36</w:t>
        </w:r>
        <w:r>
          <w:fldChar w:fldCharType="end"/>
        </w:r>
      </w:hyperlink>
    </w:p>
    <w:p>
      <w:pPr>
        <w:pStyle w:val="TOC2"/>
        <w:tabs>
          <w:tab w:val="right" w:leader="dot" w:pos="8306"/>
        </w:tabs>
      </w:pPr>
      <w:hyperlink w:anchor="_Toc10107" w:history="1">
        <w:r>
          <w:rPr>
            <w:rFonts w:ascii="仿宋" w:eastAsia="仿宋" w:hAnsi="仿宋" w:cs="仿宋" w:hint="eastAsia"/>
            <w:lang w:eastAsia="zh-CN"/>
          </w:rPr>
          <w:t>(三)、进度安排注意事项</w:t>
        </w:r>
        <w:r>
          <w:tab/>
        </w:r>
        <w:r>
          <w:fldChar w:fldCharType="begin"/>
        </w:r>
        <w:r>
          <w:instrText xml:space="preserve"> PAGEREF _Toc10107 \h </w:instrText>
        </w:r>
        <w:r>
          <w:fldChar w:fldCharType="separate"/>
        </w:r>
        <w:r>
          <w:t>37</w:t>
        </w:r>
        <w:r>
          <w:fldChar w:fldCharType="end"/>
        </w:r>
      </w:hyperlink>
    </w:p>
    <w:p>
      <w:pPr>
        <w:pStyle w:val="TOC2"/>
        <w:tabs>
          <w:tab w:val="right" w:leader="dot" w:pos="8306"/>
        </w:tabs>
      </w:pPr>
      <w:hyperlink w:anchor="_Toc2364" w:history="1">
        <w:r>
          <w:rPr>
            <w:rFonts w:ascii="仿宋" w:eastAsia="仿宋" w:hAnsi="仿宋" w:cs="仿宋" w:hint="eastAsia"/>
            <w:lang w:eastAsia="zh-CN"/>
          </w:rPr>
          <w:t>(四)、人力资源配置</w:t>
        </w:r>
        <w:r>
          <w:tab/>
        </w:r>
        <w:r>
          <w:fldChar w:fldCharType="begin"/>
        </w:r>
        <w:r>
          <w:instrText xml:space="preserve"> PAGEREF _Toc2364 \h </w:instrText>
        </w:r>
        <w:r>
          <w:fldChar w:fldCharType="separate"/>
        </w:r>
        <w:r>
          <w:t>39</w:t>
        </w:r>
        <w:r>
          <w:fldChar w:fldCharType="end"/>
        </w:r>
      </w:hyperlink>
    </w:p>
    <w:p>
      <w:pPr>
        <w:pStyle w:val="TOC1"/>
        <w:tabs>
          <w:tab w:val="right" w:leader="dot" w:pos="8306"/>
        </w:tabs>
      </w:pPr>
      <w:hyperlink w:anchor="_Toc1277" w:history="1">
        <w:r>
          <w:rPr>
            <w:rFonts w:ascii="仿宋" w:eastAsia="仿宋" w:hAnsi="仿宋" w:cs="仿宋" w:hint="eastAsia"/>
            <w:lang w:eastAsia="zh-CN"/>
          </w:rPr>
          <w:t>十二、植物促生菌剂项目投资规划</w:t>
        </w:r>
        <w:r>
          <w:tab/>
        </w:r>
        <w:r>
          <w:fldChar w:fldCharType="begin"/>
        </w:r>
        <w:r>
          <w:instrText xml:space="preserve"> PAGEREF _Toc1277 \h </w:instrText>
        </w:r>
        <w:r>
          <w:fldChar w:fldCharType="separate"/>
        </w:r>
        <w:r>
          <w:t>39</w:t>
        </w:r>
        <w:r>
          <w:fldChar w:fldCharType="end"/>
        </w:r>
      </w:hyperlink>
    </w:p>
    <w:p>
      <w:pPr>
        <w:pStyle w:val="TOC2"/>
        <w:tabs>
          <w:tab w:val="right" w:leader="dot" w:pos="8306"/>
        </w:tabs>
      </w:pPr>
      <w:hyperlink w:anchor="_Toc22049" w:history="1">
        <w:r>
          <w:rPr>
            <w:rFonts w:ascii="仿宋" w:eastAsia="仿宋" w:hAnsi="仿宋" w:cs="仿宋" w:hint="eastAsia"/>
            <w:lang w:eastAsia="zh-CN"/>
          </w:rPr>
          <w:t>(一)、植物促生菌剂项目总投资估算</w:t>
        </w:r>
        <w:r>
          <w:tab/>
        </w:r>
        <w:r>
          <w:fldChar w:fldCharType="begin"/>
        </w:r>
        <w:r>
          <w:instrText xml:space="preserve"> PAGEREF _Toc22049 \h </w:instrText>
        </w:r>
        <w:r>
          <w:fldChar w:fldCharType="separate"/>
        </w:r>
        <w:r>
          <w:t>39</w:t>
        </w:r>
        <w:r>
          <w:fldChar w:fldCharType="end"/>
        </w:r>
      </w:hyperlink>
    </w:p>
    <w:p>
      <w:pPr>
        <w:pStyle w:val="TOC2"/>
        <w:tabs>
          <w:tab w:val="right" w:leader="dot" w:pos="8306"/>
        </w:tabs>
      </w:pPr>
      <w:hyperlink w:anchor="_Toc24367" w:history="1">
        <w:r>
          <w:rPr>
            <w:rFonts w:ascii="仿宋" w:eastAsia="仿宋" w:hAnsi="仿宋" w:cs="仿宋" w:hint="eastAsia"/>
            <w:lang w:eastAsia="zh-CN"/>
          </w:rPr>
          <w:t>(二)、资金筹措</w:t>
        </w:r>
        <w:r>
          <w:tab/>
        </w:r>
        <w:r>
          <w:fldChar w:fldCharType="begin"/>
        </w:r>
        <w:r>
          <w:instrText xml:space="preserve"> PAGEREF _Toc24367 \h </w:instrText>
        </w:r>
        <w:r>
          <w:fldChar w:fldCharType="separate"/>
        </w:r>
        <w:r>
          <w:t>41</w:t>
        </w:r>
        <w:r>
          <w:fldChar w:fldCharType="end"/>
        </w:r>
      </w:hyperlink>
    </w:p>
    <w:p>
      <w:pPr>
        <w:pStyle w:val="TOC1"/>
        <w:tabs>
          <w:tab w:val="right" w:leader="dot" w:pos="8306"/>
        </w:tabs>
      </w:pPr>
      <w:hyperlink w:anchor="_Toc12673" w:history="1">
        <w:r>
          <w:rPr>
            <w:rFonts w:ascii="仿宋" w:eastAsia="仿宋" w:hAnsi="仿宋" w:cs="仿宋" w:hint="eastAsia"/>
            <w:lang w:eastAsia="zh-CN"/>
          </w:rPr>
          <w:t>十三、植物促生菌剂项目实施时间节点</w:t>
        </w:r>
        <w:r>
          <w:tab/>
        </w:r>
        <w:r>
          <w:fldChar w:fldCharType="begin"/>
        </w:r>
        <w:r>
          <w:instrText xml:space="preserve"> PAGEREF _Toc12673 \h </w:instrText>
        </w:r>
        <w:r>
          <w:fldChar w:fldCharType="separate"/>
        </w:r>
        <w:r>
          <w:t>41</w:t>
        </w:r>
        <w:r>
          <w:fldChar w:fldCharType="end"/>
        </w:r>
      </w:hyperlink>
    </w:p>
    <w:p>
      <w:pPr>
        <w:pStyle w:val="TOC2"/>
        <w:tabs>
          <w:tab w:val="right" w:leader="dot" w:pos="8306"/>
        </w:tabs>
      </w:pPr>
      <w:hyperlink w:anchor="_Toc2376" w:history="1">
        <w:r>
          <w:rPr>
            <w:rFonts w:ascii="仿宋" w:eastAsia="仿宋" w:hAnsi="仿宋" w:cs="仿宋" w:hint="eastAsia"/>
            <w:lang w:eastAsia="zh-CN"/>
          </w:rPr>
          <w:t>(一)、植物促生菌剂项目启动阶段时间节点</w:t>
        </w:r>
        <w:r>
          <w:tab/>
        </w:r>
        <w:r>
          <w:fldChar w:fldCharType="begin"/>
        </w:r>
        <w:r>
          <w:instrText xml:space="preserve"> PAGEREF _Toc2376 \h </w:instrText>
        </w:r>
        <w:r>
          <w:fldChar w:fldCharType="separate"/>
        </w:r>
        <w:r>
          <w:t>41</w:t>
        </w:r>
        <w:r>
          <w:fldChar w:fldCharType="end"/>
        </w:r>
      </w:hyperlink>
    </w:p>
    <w:p>
      <w:pPr>
        <w:pStyle w:val="TOC2"/>
        <w:tabs>
          <w:tab w:val="right" w:leader="dot" w:pos="8306"/>
        </w:tabs>
      </w:pPr>
      <w:hyperlink w:anchor="_Toc4142" w:history="1">
        <w:r>
          <w:rPr>
            <w:rFonts w:ascii="仿宋" w:eastAsia="仿宋" w:hAnsi="仿宋" w:cs="仿宋" w:hint="eastAsia"/>
            <w:lang w:eastAsia="zh-CN"/>
          </w:rPr>
          <w:t>(二)、植物促生菌剂项目执行阶段时间节点</w:t>
        </w:r>
        <w:r>
          <w:tab/>
        </w:r>
        <w:r>
          <w:fldChar w:fldCharType="begin"/>
        </w:r>
        <w:r>
          <w:instrText xml:space="preserve"> PAGEREF _Toc4142 \h </w:instrText>
        </w:r>
        <w:r>
          <w:fldChar w:fldCharType="separate"/>
        </w:r>
        <w:r>
          <w:t>43</w:t>
        </w:r>
        <w:r>
          <w:fldChar w:fldCharType="end"/>
        </w:r>
      </w:hyperlink>
    </w:p>
    <w:p>
      <w:pPr>
        <w:pStyle w:val="TOC2"/>
        <w:tabs>
          <w:tab w:val="right" w:leader="dot" w:pos="8306"/>
        </w:tabs>
      </w:pPr>
      <w:hyperlink w:anchor="_Toc8568" w:history="1">
        <w:r>
          <w:rPr>
            <w:rFonts w:ascii="仿宋" w:eastAsia="仿宋" w:hAnsi="仿宋" w:cs="仿宋" w:hint="eastAsia"/>
            <w:lang w:eastAsia="zh-CN"/>
          </w:rPr>
          <w:t>(三)、植物促生菌剂项目完成阶段时间节点</w:t>
        </w:r>
        <w:r>
          <w:tab/>
        </w:r>
        <w:r>
          <w:fldChar w:fldCharType="begin"/>
        </w:r>
        <w:r>
          <w:instrText xml:space="preserve"> PAGEREF _Toc8568 \h </w:instrText>
        </w:r>
        <w:r>
          <w:fldChar w:fldCharType="separate"/>
        </w:r>
        <w:r>
          <w:t>44</w:t>
        </w:r>
        <w:r>
          <w:fldChar w:fldCharType="end"/>
        </w:r>
      </w:hyperlink>
    </w:p>
    <w:p>
      <w:pPr>
        <w:pStyle w:val="TOC1"/>
        <w:tabs>
          <w:tab w:val="right" w:leader="dot" w:pos="8306"/>
        </w:tabs>
      </w:pPr>
      <w:hyperlink w:anchor="_Toc18841" w:history="1">
        <w:r>
          <w:rPr>
            <w:rFonts w:ascii="仿宋" w:eastAsia="仿宋" w:hAnsi="仿宋" w:cs="仿宋" w:hint="eastAsia"/>
            <w:lang w:eastAsia="zh-CN"/>
          </w:rPr>
          <w:t>十四、供应链管理</w:t>
        </w:r>
        <w:r>
          <w:tab/>
        </w:r>
        <w:r>
          <w:fldChar w:fldCharType="begin"/>
        </w:r>
        <w:r>
          <w:instrText xml:space="preserve"> PAGEREF _Toc18841 \h </w:instrText>
        </w:r>
        <w:r>
          <w:fldChar w:fldCharType="separate"/>
        </w:r>
        <w:r>
          <w:t>45</w:t>
        </w:r>
        <w:r>
          <w:fldChar w:fldCharType="end"/>
        </w:r>
      </w:hyperlink>
    </w:p>
    <w:p>
      <w:pPr>
        <w:pStyle w:val="TOC2"/>
        <w:tabs>
          <w:tab w:val="right" w:leader="dot" w:pos="8306"/>
        </w:tabs>
      </w:pPr>
      <w:hyperlink w:anchor="_Toc4969" w:history="1">
        <w:r>
          <w:rPr>
            <w:rFonts w:ascii="仿宋" w:eastAsia="仿宋" w:hAnsi="仿宋" w:cs="仿宋" w:hint="eastAsia"/>
            <w:lang w:eastAsia="zh-CN"/>
          </w:rPr>
          <w:t>(一)、供应链战略规划</w:t>
        </w:r>
        <w:r>
          <w:tab/>
        </w:r>
        <w:r>
          <w:fldChar w:fldCharType="begin"/>
        </w:r>
        <w:r>
          <w:instrText xml:space="preserve"> PAGEREF _Toc4969 \h </w:instrText>
        </w:r>
        <w:r>
          <w:fldChar w:fldCharType="separate"/>
        </w:r>
        <w:r>
          <w:t>45</w:t>
        </w:r>
        <w:r>
          <w:fldChar w:fldCharType="end"/>
        </w:r>
      </w:hyperlink>
    </w:p>
    <w:p>
      <w:pPr>
        <w:pStyle w:val="TOC2"/>
        <w:tabs>
          <w:tab w:val="right" w:leader="dot" w:pos="8306"/>
        </w:tabs>
      </w:pPr>
      <w:hyperlink w:anchor="_Toc11479" w:history="1">
        <w:r>
          <w:rPr>
            <w:rFonts w:ascii="仿宋" w:eastAsia="仿宋" w:hAnsi="仿宋" w:cs="仿宋" w:hint="eastAsia"/>
            <w:lang w:eastAsia="zh-CN"/>
          </w:rPr>
          <w:t>(二)、供应商选择与合作</w:t>
        </w:r>
        <w:r>
          <w:tab/>
        </w:r>
        <w:r>
          <w:fldChar w:fldCharType="begin"/>
        </w:r>
        <w:r>
          <w:instrText xml:space="preserve"> PAGEREF _Toc11479 \h </w:instrText>
        </w:r>
        <w:r>
          <w:fldChar w:fldCharType="separate"/>
        </w:r>
        <w:r>
          <w:t>46</w:t>
        </w:r>
        <w:r>
          <w:fldChar w:fldCharType="end"/>
        </w:r>
      </w:hyperlink>
    </w:p>
    <w:p>
      <w:pPr>
        <w:pStyle w:val="TOC2"/>
        <w:tabs>
          <w:tab w:val="right" w:leader="dot" w:pos="8306"/>
        </w:tabs>
      </w:pPr>
      <w:hyperlink w:anchor="_Toc929" w:history="1">
        <w:r>
          <w:rPr>
            <w:rFonts w:ascii="仿宋" w:eastAsia="仿宋" w:hAnsi="仿宋" w:cs="仿宋" w:hint="eastAsia"/>
            <w:lang w:eastAsia="zh-CN"/>
          </w:rPr>
          <w:t>(三)、物流与库存管理</w:t>
        </w:r>
        <w:r>
          <w:tab/>
        </w:r>
        <w:r>
          <w:fldChar w:fldCharType="begin"/>
        </w:r>
        <w:r>
          <w:instrText xml:space="preserve"> PAGEREF _Toc929 \h </w:instrText>
        </w:r>
        <w:r>
          <w:fldChar w:fldCharType="separate"/>
        </w:r>
        <w:r>
          <w:t>47</w:t>
        </w:r>
        <w:r>
          <w:fldChar w:fldCharType="end"/>
        </w:r>
      </w:hyperlink>
    </w:p>
    <w:p>
      <w:pPr>
        <w:pStyle w:val="TOC1"/>
        <w:tabs>
          <w:tab w:val="right" w:leader="dot" w:pos="8306"/>
        </w:tabs>
      </w:pPr>
      <w:hyperlink w:anchor="_Toc16114" w:history="1">
        <w:r>
          <w:rPr>
            <w:rFonts w:ascii="仿宋" w:eastAsia="仿宋" w:hAnsi="仿宋" w:cs="仿宋" w:hint="eastAsia"/>
            <w:lang w:eastAsia="zh-CN"/>
          </w:rPr>
          <w:t>十五、植物促生菌剂项目工程方案分析</w:t>
        </w:r>
        <w:r>
          <w:tab/>
        </w:r>
        <w:r>
          <w:fldChar w:fldCharType="begin"/>
        </w:r>
        <w:r>
          <w:instrText xml:space="preserve"> PAGEREF _Toc16114 \h </w:instrText>
        </w:r>
        <w:r>
          <w:fldChar w:fldCharType="separate"/>
        </w:r>
        <w:r>
          <w:t>49</w:t>
        </w:r>
        <w:r>
          <w:fldChar w:fldCharType="end"/>
        </w:r>
      </w:hyperlink>
    </w:p>
    <w:p>
      <w:pPr>
        <w:pStyle w:val="TOC2"/>
        <w:tabs>
          <w:tab w:val="right" w:leader="dot" w:pos="8306"/>
        </w:tabs>
      </w:pPr>
      <w:hyperlink w:anchor="_Toc4896" w:history="1">
        <w:r>
          <w:rPr>
            <w:rFonts w:ascii="仿宋" w:eastAsia="仿宋" w:hAnsi="仿宋" w:cs="仿宋" w:hint="eastAsia"/>
            <w:lang w:eastAsia="zh-CN"/>
          </w:rPr>
          <w:t>(一)、建筑工程设计原则</w:t>
        </w:r>
        <w:r>
          <w:tab/>
        </w:r>
        <w:r>
          <w:fldChar w:fldCharType="begin"/>
        </w:r>
        <w:r>
          <w:instrText xml:space="preserve"> PAGEREF _Toc4896 \h </w:instrText>
        </w:r>
        <w:r>
          <w:fldChar w:fldCharType="separate"/>
        </w:r>
        <w:r>
          <w:t>49</w:t>
        </w:r>
        <w:r>
          <w:fldChar w:fldCharType="end"/>
        </w:r>
      </w:hyperlink>
    </w:p>
    <w:p>
      <w:pPr>
        <w:pStyle w:val="TOC2"/>
        <w:tabs>
          <w:tab w:val="right" w:leader="dot" w:pos="8306"/>
        </w:tabs>
      </w:pPr>
      <w:hyperlink w:anchor="_Toc29857" w:history="1">
        <w:r>
          <w:rPr>
            <w:rFonts w:ascii="仿宋" w:eastAsia="仿宋" w:hAnsi="仿宋" w:cs="仿宋" w:hint="eastAsia"/>
            <w:lang w:eastAsia="zh-CN"/>
          </w:rPr>
          <w:t>(二)、土建工程建设指标</w:t>
        </w:r>
        <w:r>
          <w:tab/>
        </w:r>
        <w:r>
          <w:fldChar w:fldCharType="begin"/>
        </w:r>
        <w:r>
          <w:instrText xml:space="preserve"> PAGEREF _Toc29857 \h </w:instrText>
        </w:r>
        <w:r>
          <w:fldChar w:fldCharType="separate"/>
        </w:r>
        <w:r>
          <w:t>52</w:t>
        </w:r>
        <w:r>
          <w:fldChar w:fldCharType="end"/>
        </w:r>
      </w:hyperlink>
    </w:p>
    <w:p>
      <w:pPr>
        <w:pStyle w:val="TOC1"/>
        <w:tabs>
          <w:tab w:val="right" w:leader="dot" w:pos="8306"/>
        </w:tabs>
      </w:pPr>
      <w:hyperlink w:anchor="_Toc9387" w:history="1">
        <w:r>
          <w:rPr>
            <w:rFonts w:ascii="仿宋" w:eastAsia="仿宋" w:hAnsi="仿宋" w:cs="仿宋" w:hint="eastAsia"/>
            <w:lang w:eastAsia="zh-CN"/>
          </w:rPr>
          <w:t>十六、营销与推广策略</w:t>
        </w:r>
        <w:r>
          <w:tab/>
        </w:r>
        <w:r>
          <w:fldChar w:fldCharType="begin"/>
        </w:r>
        <w:r>
          <w:instrText xml:space="preserve"> PAGEREF _Toc9387 \h </w:instrText>
        </w:r>
        <w:r>
          <w:fldChar w:fldCharType="separate"/>
        </w:r>
        <w:r>
          <w:t>54</w:t>
        </w:r>
        <w:r>
          <w:fldChar w:fldCharType="end"/>
        </w:r>
      </w:hyperlink>
    </w:p>
    <w:p>
      <w:pPr>
        <w:pStyle w:val="TOC2"/>
        <w:tabs>
          <w:tab w:val="right" w:leader="dot" w:pos="8306"/>
        </w:tabs>
      </w:pPr>
      <w:hyperlink w:anchor="_Toc2777" w:history="1">
        <w:r>
          <w:rPr>
            <w:rFonts w:ascii="仿宋" w:eastAsia="仿宋" w:hAnsi="仿宋" w:cs="仿宋" w:hint="eastAsia"/>
            <w:lang w:eastAsia="zh-CN"/>
          </w:rPr>
          <w:t>(一)、产品/服务定位与特点</w:t>
        </w:r>
        <w:r>
          <w:tab/>
        </w:r>
        <w:r>
          <w:fldChar w:fldCharType="begin"/>
        </w:r>
        <w:r>
          <w:instrText xml:space="preserve"> PAGEREF _Toc2777 \h </w:instrText>
        </w:r>
        <w:r>
          <w:fldChar w:fldCharType="separate"/>
        </w:r>
        <w:r>
          <w:t>54</w:t>
        </w:r>
        <w:r>
          <w:fldChar w:fldCharType="end"/>
        </w:r>
      </w:hyperlink>
    </w:p>
    <w:p>
      <w:pPr>
        <w:pStyle w:val="TOC2"/>
        <w:tabs>
          <w:tab w:val="right" w:leader="dot" w:pos="8306"/>
        </w:tabs>
      </w:pPr>
      <w:hyperlink w:anchor="_Toc22940" w:history="1">
        <w:r>
          <w:rPr>
            <w:rFonts w:ascii="仿宋" w:eastAsia="仿宋" w:hAnsi="仿宋" w:cs="仿宋" w:hint="eastAsia"/>
            <w:lang w:eastAsia="zh-CN"/>
          </w:rPr>
          <w:t>(二)、市场定位与竞争分析</w:t>
        </w:r>
        <w:r>
          <w:tab/>
        </w:r>
        <w:r>
          <w:fldChar w:fldCharType="begin"/>
        </w:r>
        <w:r>
          <w:instrText xml:space="preserve"> PAGEREF _Toc22940 \h </w:instrText>
        </w:r>
        <w:r>
          <w:fldChar w:fldCharType="separate"/>
        </w:r>
        <w:r>
          <w:t>55</w:t>
        </w:r>
        <w:r>
          <w:fldChar w:fldCharType="end"/>
        </w:r>
      </w:hyperlink>
    </w:p>
    <w:p>
      <w:pPr>
        <w:pStyle w:val="TOC2"/>
        <w:tabs>
          <w:tab w:val="right" w:leader="dot" w:pos="8306"/>
        </w:tabs>
      </w:pPr>
      <w:hyperlink w:anchor="_Toc31961" w:history="1">
        <w:r>
          <w:rPr>
            <w:rFonts w:ascii="仿宋" w:eastAsia="仿宋" w:hAnsi="仿宋" w:cs="仿宋" w:hint="eastAsia"/>
            <w:lang w:eastAsia="zh-CN"/>
          </w:rPr>
          <w:t>(三)、营销渠道与策略</w:t>
        </w:r>
        <w:r>
          <w:tab/>
        </w:r>
        <w:r>
          <w:fldChar w:fldCharType="begin"/>
        </w:r>
        <w:r>
          <w:instrText xml:space="preserve"> PAGEREF _Toc31961 \h </w:instrText>
        </w:r>
        <w:r>
          <w:fldChar w:fldCharType="separate"/>
        </w:r>
        <w:r>
          <w:t>57</w:t>
        </w:r>
        <w:r>
          <w:fldChar w:fldCharType="end"/>
        </w:r>
      </w:hyperlink>
    </w:p>
    <w:p>
      <w:pPr>
        <w:pStyle w:val="TOC2"/>
        <w:tabs>
          <w:tab w:val="right" w:leader="dot" w:pos="8306"/>
        </w:tabs>
      </w:pPr>
      <w:hyperlink w:anchor="_Toc27202" w:history="1">
        <w:r>
          <w:rPr>
            <w:rFonts w:ascii="仿宋" w:eastAsia="仿宋" w:hAnsi="仿宋" w:cs="仿宋" w:hint="eastAsia"/>
            <w:lang w:eastAsia="zh-CN"/>
          </w:rPr>
          <w:t>(四)、推广与宣传活动</w:t>
        </w:r>
        <w:r>
          <w:tab/>
        </w:r>
        <w:r>
          <w:fldChar w:fldCharType="begin"/>
        </w:r>
        <w:r>
          <w:instrText xml:space="preserve"> PAGEREF _Toc27202 \h </w:instrText>
        </w:r>
        <w:r>
          <w:fldChar w:fldCharType="separate"/>
        </w:r>
        <w:r>
          <w:t>58</w:t>
        </w:r>
        <w:r>
          <w:fldChar w:fldCharType="end"/>
        </w:r>
      </w:hyperlink>
    </w:p>
    <w:p>
      <w:pPr>
        <w:pStyle w:val="TOC1"/>
        <w:tabs>
          <w:tab w:val="right" w:leader="dot" w:pos="8306"/>
        </w:tabs>
      </w:pPr>
      <w:hyperlink w:anchor="_Toc19356" w:history="1">
        <w:r>
          <w:rPr>
            <w:rFonts w:ascii="仿宋" w:eastAsia="仿宋" w:hAnsi="仿宋" w:cs="仿宋" w:hint="eastAsia"/>
            <w:lang w:eastAsia="zh-CN"/>
          </w:rPr>
          <w:t>十七、利益相关者分析与沟通计划</w:t>
        </w:r>
        <w:r>
          <w:tab/>
        </w:r>
        <w:r>
          <w:fldChar w:fldCharType="begin"/>
        </w:r>
        <w:r>
          <w:instrText xml:space="preserve"> PAGEREF _Toc19356 \h </w:instrText>
        </w:r>
        <w:r>
          <w:fldChar w:fldCharType="separate"/>
        </w:r>
        <w:r>
          <w:t>63</w:t>
        </w:r>
        <w:r>
          <w:fldChar w:fldCharType="end"/>
        </w:r>
      </w:hyperlink>
    </w:p>
    <w:p>
      <w:pPr>
        <w:pStyle w:val="TOC2"/>
        <w:tabs>
          <w:tab w:val="right" w:leader="dot" w:pos="8306"/>
        </w:tabs>
      </w:pPr>
      <w:hyperlink w:anchor="_Toc24068" w:history="1">
        <w:r>
          <w:rPr>
            <w:rFonts w:ascii="仿宋" w:eastAsia="仿宋" w:hAnsi="仿宋" w:cs="仿宋" w:hint="eastAsia"/>
            <w:lang w:eastAsia="zh-CN"/>
          </w:rPr>
          <w:t>(一)、利益相关者分析</w:t>
        </w:r>
        <w:r>
          <w:tab/>
        </w:r>
        <w:r>
          <w:fldChar w:fldCharType="begin"/>
        </w:r>
        <w:r>
          <w:instrText xml:space="preserve"> PAGEREF _Toc24068 \h </w:instrText>
        </w:r>
        <w:r>
          <w:fldChar w:fldCharType="separate"/>
        </w:r>
        <w:r>
          <w:t>63</w:t>
        </w:r>
        <w:r>
          <w:fldChar w:fldCharType="end"/>
        </w:r>
      </w:hyperlink>
    </w:p>
    <w:p>
      <w:pPr>
        <w:pStyle w:val="TOC2"/>
        <w:tabs>
          <w:tab w:val="right" w:leader="dot" w:pos="8306"/>
        </w:tabs>
      </w:pPr>
      <w:hyperlink w:anchor="_Toc10710" w:history="1">
        <w:r>
          <w:rPr>
            <w:rFonts w:ascii="仿宋" w:eastAsia="仿宋" w:hAnsi="仿宋" w:cs="仿宋" w:hint="eastAsia"/>
            <w:lang w:eastAsia="zh-CN"/>
          </w:rPr>
          <w:t>(二)、沟通计划</w:t>
        </w:r>
        <w:r>
          <w:tab/>
        </w:r>
        <w:r>
          <w:fldChar w:fldCharType="begin"/>
        </w:r>
        <w:r>
          <w:instrText xml:space="preserve"> PAGEREF _Toc10710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51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58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6361"/>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植物促生菌剂项目的主要产品是XXXX，预计年产值为XXX万元。这一产品在市场中占据着重要的地位，其广泛的应用范围使得该植物促生菌剂项目的市场前景非常广阔。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植物促生菌剂项目的xxx产品作为重要的原材料之一，将在多个领域发挥关键作用。其在建筑、交通、能源等方面的广泛应用将为整个产业链提供强大的支持，形成产业协同效应。植物促生菌剂项目的年产值XXX万XXX万XXX万万元不仅反映了其在市场上的巨大潜力，更预示着它对国民经济的积极贡献。这种关联度高、涉及面广的产业关系，使得该植物促生菌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31574"/>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总征地面积为XXXX平方米，相当于约XX.XX亩，其中净用地面积为XXXX平方米，红线范围内相当于约XX.XX亩。这一用地规模充分考虑了植物促生菌剂项目的建设需求，保障了植物促生菌剂项目在合适的空间内得以充分发展。植物促生菌剂项目规划的总建筑面积为XXXX平方米，其中主体工程建设占XXXX平方米，计容建筑面积达XXXX平方米。预计建筑工程的投资将达到XXXX万元，为植物促生菌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计划购置的设备共计XXXX台（套），设备购置费用为XXXX万元。这一设备购置计划充分考虑到植物促生菌剂项目的生产需求和技术要求，确保了植物促生菌剂项目在生产运营中具备先进的技术装备和高效的生产能力。设备的合理配置将为植物促生菌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计划总投资为XXXX万元，预计年实现营业收入为XXXX万元。这一产能规模的设定旨在确保植物促生菌剂项目能够在投资与回报之间取得平衡，实现长期可持续的发展。植物促生菌剂项目的总投资充分考虑到各个方面的需求，包括用地建设、设备购置等多个环节，以确保植物促生菌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8545"/>
      <w:r>
        <w:rPr>
          <w:rFonts w:ascii="仿宋" w:eastAsia="仿宋" w:hAnsi="仿宋" w:cs="仿宋" w:hint="eastAsia"/>
          <w:sz w:val="28"/>
          <w:lang w:eastAsia="zh-CN"/>
        </w:rPr>
        <w:t>二、植物促生菌剂项目危机管理</w:t>
      </w:r>
      <w:bookmarkEnd w:id="5"/>
    </w:p>
    <w:p>
      <w:pPr>
        <w:pStyle w:val="Heading2"/>
        <w:rPr>
          <w:rFonts w:ascii="仿宋" w:eastAsia="仿宋" w:hAnsi="仿宋" w:cs="仿宋" w:hint="eastAsia"/>
          <w:lang w:eastAsia="zh-CN"/>
        </w:rPr>
      </w:pPr>
      <w:bookmarkStart w:id="6" w:name="_Toc15361"/>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植物促生菌剂项目危机管理中，危机预警与识别是确保植物促生菌剂项目稳健运行的核心步骤。通过建立全面的监测机制，植物促生菌剂项目团队旨在及时发现和理解潜在的风险和危机因素，以便采取及时的预防和应对措施，确保植物促生菌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首先，通过深入的风险评估，植物促生菌剂项目团队全面分析了整个植物促生菌剂项目和各个阶段可能存在的威胁。这包括准确评估每个潜在风险的发生概率和可能影响的程度，为后续危机预警提供了有力支持。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植物促生菌剂项目团队着重于明确定义植物促生菌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植物促生菌剂项目进展的持续监控，团队能够及时发现潜在问题并作出迅速反应。植物促生菌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在这一阶段，团队的专业素养和反应速度将发挥至关重要的作用，以确保潜在危机能够在初期得到有效的处理，最大程度地减轻负面影响。通过危机预警与识别，植物促生菌剂项目得以更有序、可控地推进。</w:t>
      </w:r>
    </w:p>
    <w:p>
      <w:pPr>
        <w:pStyle w:val="Heading2"/>
        <w:ind w:firstLine="560" w:firstLineChars="200"/>
        <w:rPr>
          <w:rFonts w:ascii="仿宋" w:eastAsia="仿宋" w:hAnsi="仿宋" w:cs="仿宋" w:hint="eastAsia"/>
          <w:sz w:val="28"/>
          <w:lang w:eastAsia="zh-CN"/>
        </w:rPr>
      </w:pPr>
      <w:bookmarkStart w:id="7" w:name="_Toc9309"/>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在危机发生时，植物促生菌剂项目团队立即行动，成立了应急小组。该小组的任务是迅速制定并实施紧急应对措施，以最小化潜在损失。以下是采取的主要措施：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暂停植物促生菌剂项目进度：为遏制危机蔓延，植物促生菌剂项目暂时停止进行，以便全面评估当前状况。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资源重新分配：重新评估植物促生菌剂项目资源的分配，确保最大限度地减小损失。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实时沟通：与关键利益相关者建立实时沟通机制，向他们传递植物促生菌剂项目危机的实际状况，保障植物促生菌剂项目核心利益。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在紧急应对的同时，植物促生菌剂项目团队强调了团队协作和有效沟通的重要性。以下是团队协作的关键举措：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信息共享机制：建立了信息共享平台，确保团队成员能够及时获取植物促生菌剂项目危机的实时信息。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领导者沟通：植物促生菌剂项目领导者通过定期会议和即时沟通工具，指导团队应对危机，保持团队稳定运行。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随着危机得到初步控制，植物促生菌剂项目团队转向制定恢复计划，以确保植物促生菌剂项目能够从中迅速恢复。主要恢复计划包括：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修复受损的进度计划：重新评估植物促生菌剂项目进度，制定修复计划，确保植物促生菌剂项目尽快回归正常进程。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重新调整资源分配：优化资源分配，确保植物促生菌剂项目在有限资源下高效运转。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风险管理机制加强：对植物促生菌剂项目风险进行全面评估，制定更强化的风险管理策略，以预防未来可能的危机。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6386"/>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7363"/>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的技术管理特点体现在其创新导向。通过引入最先进的技术趋势和解决方案，植物促生菌剂项目致力于提升科技含量、提高质量和效率水平。这意味着我们将采用最新的工具和方法，确保植物促生菌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植物促生菌剂项目技术管理的显著特征。通过整合不同领域的技术资源，我们实现了跨学科的协同工作。这有助于优化技术架构，提高整体效能。此外，整合性策略还促进了不同技术团队之间的紧密沟通和高效合作，确保植物促生菌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植物促生菌剂项目所采用的技术。通过不断优化技术方案，植物促生菌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植物促生菌剂项目团队将在植物促生菌剂项目初期识别可能的技术风险，并采取相应的预防和应对措施。通过建立健全的风险评估机制，植物促生菌剂项目能够在实施过程中及时发现并解决潜在的技术问题，保障植物促生菌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植物促生菌剂项目中，技术将成为植物促生菌剂项目成功的有力支持。这一深度剖析揭示了技术管理在植物促生菌剂项目实施中的关键作用，为植物促生菌剂项目的技术基础奠定了坚实的基础。</w:t>
      </w:r>
    </w:p>
    <w:p>
      <w:pPr>
        <w:pStyle w:val="Heading2"/>
        <w:ind w:firstLine="560" w:firstLineChars="200"/>
        <w:rPr>
          <w:rFonts w:ascii="仿宋" w:eastAsia="仿宋" w:hAnsi="仿宋" w:cs="仿宋" w:hint="eastAsia"/>
          <w:sz w:val="28"/>
          <w:lang w:eastAsia="zh-CN"/>
        </w:rPr>
      </w:pPr>
      <w:bookmarkStart w:id="10" w:name="_Toc28335"/>
      <w:r>
        <w:rPr>
          <w:rFonts w:ascii="仿宋" w:eastAsia="仿宋" w:hAnsi="仿宋" w:cs="仿宋" w:hint="eastAsia"/>
          <w:sz w:val="28"/>
          <w:lang w:eastAsia="zh-CN"/>
        </w:rPr>
        <w:t>(二)、植物促生菌剂项目工艺技术设计方案</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植物促生菌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植物促生菌剂项目将严格按照相关行业规范要求进行组织。通过有效控制产品质量，植物促生菌剂项目将致力于为顾客提供优质的植物促生菌剂项目产品和良好的服务。这体现了植物促生菌剂项目对于生产活动合规性和质量标准的高度重视，为植物促生菌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植物促生菌剂项目注重生态效益和清洁生产原则。植物促生菌剂项目建设将紧密结合地方特色经济发展，与社会经济发展规划和区域环境保护规划方案相协调一致。通过与当地区域自然生态系统的结合，植物促生菌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植物促生菌剂项目产品具有多样化的客户需求和个性化的特点。因此，植物促生菌剂项目产品规格品种多样，且单批生产数量较小。为满足这一特点，植物促生菌剂项目承办单位将建设先进的柔性制造生产线。通过广泛应用柔性制造技术，植物促生菌剂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植物促生菌剂项目采用的技术具有较高的技术含量和自动化水平，处于国内先进水平。这一技术选用不仅体现了对生产效率、质量和环境友好性的高标准要求，同时为植物促生菌剂项目的可持续发展奠定了坚实的基础。</w:t>
      </w:r>
    </w:p>
    <w:p>
      <w:pPr>
        <w:pStyle w:val="Heading2"/>
        <w:ind w:firstLine="560" w:firstLineChars="200"/>
        <w:rPr>
          <w:rFonts w:ascii="仿宋" w:eastAsia="仿宋" w:hAnsi="仿宋" w:cs="仿宋" w:hint="eastAsia"/>
          <w:sz w:val="28"/>
          <w:lang w:eastAsia="zh-CN"/>
        </w:rPr>
      </w:pPr>
      <w:bookmarkStart w:id="11" w:name="_Toc6815"/>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为确保植物促生菌剂项目的高效生产和技术实施，我们制定了一套精心设计的设备选型方案，以满足植物促生菌剂项目生产、质量和环保的要求。该方案的主要特点如下：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植物促生菌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针对植物促生菌剂项目产品的多样性和小批量生产的特点，我们将建设柔性制造生产线。通过在设备选型中考虑柔性制造技术，可以灵活应对不同产品规格和生产需求，实现生产线的高度灵活性和适应性。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423"/>
      <w:r>
        <w:rPr>
          <w:rFonts w:ascii="仿宋" w:eastAsia="仿宋" w:hAnsi="仿宋" w:cs="仿宋" w:hint="eastAsia"/>
          <w:sz w:val="28"/>
          <w:lang w:eastAsia="zh-CN"/>
        </w:rPr>
        <w:t>四、植物促生菌剂项目建设单位说明</w:t>
      </w:r>
      <w:bookmarkEnd w:id="12"/>
    </w:p>
    <w:p>
      <w:pPr>
        <w:pStyle w:val="Heading2"/>
        <w:rPr>
          <w:rFonts w:ascii="仿宋" w:eastAsia="仿宋" w:hAnsi="仿宋" w:cs="仿宋" w:hint="eastAsia"/>
          <w:lang w:eastAsia="zh-CN"/>
        </w:rPr>
      </w:pPr>
      <w:bookmarkStart w:id="13" w:name="_Toc23611"/>
      <w:r>
        <w:rPr>
          <w:rFonts w:ascii="仿宋" w:eastAsia="仿宋" w:hAnsi="仿宋" w:cs="仿宋" w:hint="eastAsia"/>
          <w:lang w:eastAsia="zh-CN"/>
        </w:rPr>
        <w:t>(一)、植物促生菌剂项目承办单位基本情况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27880"/>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植物促生菌剂项目承办单位的XXXX，我们着眼于实现可持续的经济效益。通过技术创新和解决方案的提供，公司预计在植物促生菌剂项目执行期间将获得可观的收入增长。这一收入来源主要包括植物促生菌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同时，我们注重成本控制和效率提升，以确保植物促生菌剂项目的可持续盈利。透过精细的管理和资源优化，公司期望实现植物促生菌剂项目利润最大化。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植物促生菌剂项目实施进行全面的投资评估，包括植物促生菌剂项目启动阶段的资金投入和后续运营成本。通过对植物促生菌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植物促生菌剂项目实施过程中具备足够的资金流动性，公司将进行详尽的现金流分析。这包括资金需求的合理预测、植物促生菌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1094"/>
      <w:r>
        <w:rPr>
          <w:rFonts w:ascii="仿宋" w:eastAsia="仿宋" w:hAnsi="仿宋" w:cs="仿宋" w:hint="eastAsia"/>
          <w:sz w:val="28"/>
          <w:lang w:eastAsia="zh-CN"/>
        </w:rPr>
        <w:t>五、市场分析、调研</w:t>
      </w:r>
      <w:bookmarkEnd w:id="15"/>
    </w:p>
    <w:p>
      <w:pPr>
        <w:pStyle w:val="Heading2"/>
        <w:rPr>
          <w:rFonts w:ascii="仿宋" w:eastAsia="仿宋" w:hAnsi="仿宋" w:cs="仿宋" w:hint="eastAsia"/>
          <w:lang w:eastAsia="zh-CN"/>
        </w:rPr>
      </w:pPr>
      <w:bookmarkStart w:id="16" w:name="_Toc27034"/>
      <w:r>
        <w:rPr>
          <w:rFonts w:ascii="仿宋" w:eastAsia="仿宋" w:hAnsi="仿宋" w:cs="仿宋" w:hint="eastAsia"/>
          <w:lang w:eastAsia="zh-CN"/>
        </w:rPr>
        <w:t>(一)、植物促生菌剂行业分析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行业一直以来都是市场的关注焦点。行业内的发展趋势、竞争态势以及潜在机会都对植物促生菌剂项目的推进产生深远的影响。通过深入研究行业的整体概貌，我们将更好地理解行业的核心特征，为植物促生菌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植物促生菌剂行业，技术一直是推动创新和发展的关键因素。我们将对当前技术趋势进行详尽分析，包括但不限于人工智能、大数据应用、先进制造技术等。这有助于植物促生菌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植物促生菌剂项目成功的基础。我们将对主要竞争对手进行深入研究，包括其市场份额、产品特点、市场定位等。通过全面了解竞争对手的优势和劣势，植物促生菌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8532"/>
      <w:r>
        <w:rPr>
          <w:rFonts w:ascii="仿宋" w:eastAsia="仿宋" w:hAnsi="仿宋" w:cs="仿宋" w:hint="eastAsia"/>
          <w:sz w:val="28"/>
          <w:lang w:eastAsia="zh-CN"/>
        </w:rPr>
        <w:t>(二)、植物促生菌剂市场分析预测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植物促生菌剂市场未来的增长趋势。这包括市场的整体规模、各细分领域的发展趋势等。植物促生菌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植物促生菌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植物促生菌剂项目实施过程中需要充分考虑的因素。我们将对市场风险进行全面评估，包括但不限于政策法规风险、市场竞争风险、技术变革风险等。通过对潜在风险的深入分析，植物促生菌剂项目可以制定相应的风险缓解策略，降低不确定性对植物促生菌剂项目的影响。</w:t>
      </w:r>
    </w:p>
    <w:p>
      <w:pPr>
        <w:pStyle w:val="Heading1"/>
        <w:ind w:firstLine="560" w:firstLineChars="200"/>
        <w:rPr>
          <w:rFonts w:ascii="仿宋" w:eastAsia="仿宋" w:hAnsi="仿宋" w:cs="仿宋" w:hint="eastAsia"/>
          <w:sz w:val="28"/>
          <w:lang w:eastAsia="zh-CN"/>
        </w:rPr>
      </w:pPr>
      <w:bookmarkStart w:id="18" w:name="_Toc17668"/>
      <w:r>
        <w:rPr>
          <w:rFonts w:ascii="仿宋" w:eastAsia="仿宋" w:hAnsi="仿宋" w:cs="仿宋" w:hint="eastAsia"/>
          <w:sz w:val="28"/>
          <w:lang w:eastAsia="zh-CN"/>
        </w:rPr>
        <w:t>六、植物促生菌剂项目文档管理</w:t>
      </w:r>
      <w:bookmarkEnd w:id="18"/>
    </w:p>
    <w:p>
      <w:pPr>
        <w:pStyle w:val="Heading2"/>
        <w:rPr>
          <w:rFonts w:ascii="仿宋" w:eastAsia="仿宋" w:hAnsi="仿宋" w:cs="仿宋" w:hint="eastAsia"/>
          <w:lang w:eastAsia="zh-CN"/>
        </w:rPr>
      </w:pPr>
      <w:bookmarkStart w:id="19" w:name="_Toc21003"/>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植物促生菌剂项目高度重视文档的质量和准确性，以支持植物促生菌剂项目的各项活动和决策。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文档的编制始于植物促生菌剂项目计划的初期，我们制定了详细的文档编制计划，明确了每个文档的内容、格式和编写责任人。在植物促生菌剂项目启动阶段，我们首先编制了植物促生菌剂项目章程，明确定义了植物促生菌剂项目的目标、范围、风险等关键要素。随后，植物促生菌剂项目团队根据计划陆续编制了需求文档、设计文档、测试文档等各类文档，确保植物促生菌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植物促生菌剂项目管理中的重要环节，旨在确保植物促生菌剂项目文档符合质量标准和植物促生菌剂项目需求。在植物促生菌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植物促生菌剂项目相关利益方和专业领域的专家对文档进行独立审查。这有助于获取更全面、客观的反馈，确保植物促生菌剂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植物促生菌剂项目在文档编制与审查方面建立了严格的管理机制，通过规范的流程和多维度的审查，确保植物促生菌剂项目文档的质量、准确性和可靠性，为植物促生菌剂项目的顺利推进提供了有力支持。</w:t>
      </w:r>
    </w:p>
    <w:p>
      <w:pPr>
        <w:pStyle w:val="Heading2"/>
        <w:ind w:firstLine="560" w:firstLineChars="200"/>
        <w:rPr>
          <w:rFonts w:ascii="仿宋" w:eastAsia="仿宋" w:hAnsi="仿宋" w:cs="仿宋" w:hint="eastAsia"/>
          <w:sz w:val="28"/>
          <w:lang w:eastAsia="zh-CN"/>
        </w:rPr>
      </w:pPr>
      <w:bookmarkStart w:id="20" w:name="_Toc30887"/>
      <w:r>
        <w:rPr>
          <w:rFonts w:ascii="仿宋" w:eastAsia="仿宋" w:hAnsi="仿宋" w:cs="仿宋" w:hint="eastAsia"/>
          <w:sz w:val="28"/>
          <w:lang w:eastAsia="zh-CN"/>
        </w:rPr>
        <w:t>(二)、文档发布与分发</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在植物促生菌剂项目中，我们致力于优化文档发布与分发过程，以确保信息的高效传递和团队间协作的顺畅进行。以下是我们采取的关键优化策略：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我们通过多渠道发布文档，包括电子邮件、植物促生菌剂项目管理平台、内部网站等，以满足不同团队成员的偏好和需求。多渠道发布确保了信息的全面覆盖。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我们采用了精细的权限控制，确保只有授权人员可以访问敏感信息。这种安全措施保护了植物促生菌剂项目文档的机密性，防止了未经授权的信息泄露。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https://d.book118.com/526205105032010044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植物促生菌剂项目规划设计方案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DA4740"/>
    <w:rsid w:val="52DA474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62051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2024-02-02T05:07:00Z</dcterms:created>
  <dcterms:modified xsi:type="dcterms:W3CDTF">2024-02-02T05:07:16Z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E88E03D0C3434886AC89984090D7FA40_11</vt:lpwstr>
  </property>
  <property fmtid="{D5CDD505-2E9C-101B-9397-08002B2CF9AE}" pid="3" name="KSOProductBuildVer">
    <vt:lpwstr>2052-12.1.0.16250</vt:lpwstr>
  </property>
</Properties>
</file>