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2024年高校教师资格证之高等教育心理学题库</w:t>
      </w:r>
    </w:p>
    <w:p/>
    <w:p>
      <w:pPr>
        <w:jc w:val="center"/>
      </w:pPr>
      <w:r>
        <w:rPr>
          <w:rFonts w:ascii="黑体" w:hAnsi="黑体"/>
          <w:b/>
          <w:sz w:val="28"/>
        </w:rPr>
        <w:t>第一部分  单选题(300题)</w:t>
      </w:r>
    </w:p>
    <w:p>
      <w:r>
        <w:t>1、布卢姆的认知领域教育目标分类的主要依据（　　　）。</w:t>
        <w:br/>
        <w:t>A.知识与技能学习得的心理过程</w:t>
        <w:br/>
        <w:t>B.知识与技能的心理特征</w:t>
        <w:br/>
        <w:t>C.知识向技能转化的规律</w:t>
        <w:br/>
        <w:t>D.知识学习情境与其测量情境的变化程度</w:t>
        <w:br/>
        <w:br/>
        <w:t xml:space="preserve">【答案】：D </w:t>
      </w:r>
    </w:p>
    <w:p>
      <w:r>
        <w:t>2、我国最早自编的《教育心理学》于1924年出版，该书的作者是（　　　）。</w:t>
        <w:br/>
        <w:t>A.房宗岳</w:t>
        <w:br/>
        <w:t>B.廖世承</w:t>
        <w:br/>
        <w:t>C.陆志韦</w:t>
        <w:br/>
        <w:t>D.潘菽</w:t>
        <w:br/>
        <w:br/>
        <w:t xml:space="preserve">【答案】：B </w:t>
      </w:r>
    </w:p>
    <w:p>
      <w:r>
        <w:t>3、教育心理学研究的是哪种情境中学生学习与教师教育的基本心理学规律（　　　）。</w:t>
        <w:br/>
        <w:t>A.学校教育</w:t>
        <w:br/>
        <w:t>B.家庭教育</w:t>
        <w:br/>
        <w:t>C.社会教育</w:t>
        <w:br/>
        <w:t>D.广义教育</w:t>
        <w:br/>
        <w:br/>
        <w:t xml:space="preserve">【答案】：A </w:t>
      </w:r>
    </w:p>
    <w:p>
      <w:pPr>
        <w:sectPr w:rsidSect="00034616">
          <w:pgSz w:w="12240" w:h="15840"/>
          <w:pgMar w:top="1440" w:right="1800" w:bottom="1440" w:left="1800" w:header="720" w:footer="720" w:gutter="0"/>
          <w:cols w:space="720"/>
          <w:docGrid w:linePitch="360"/>
        </w:sectPr>
      </w:pPr>
    </w:p>
    <w:p>
      <w:r>
        <w:t>4、以清楚地意识到道德概念、原理和原则为中介的情感体验称为（　　　）。</w:t>
        <w:br/>
        <w:t>A.伦理的道德情感</w:t>
        <w:br/>
        <w:t>B.直觉的道德情感</w:t>
        <w:br/>
        <w:t>C.想象的道德情感</w:t>
        <w:br/>
        <w:t>D.形象的道德情感</w:t>
        <w:br/>
        <w:br/>
        <w:t>【答案】：A</w:t>
      </w:r>
      <w:r>
        <w:t xml:space="preserve"> </w:t>
      </w:r>
    </w:p>
    <w:p>
      <w:r>
        <w:t xml:space="preserve">5、某新客户存入保证金50000元，5月7日买入5手大豆合约，成交价为4000元/吨，结算价为4010元/吨，收盘价为4020元/吨。5月8日再买入5手大豆合约成交价为4020元/吨，结算价为4040元/吨，收盘价4030元/吨。5月9日将10手大豆合约全部平仓，成交价为4050元/吨，则5月9日该客户的当日结算准备金余额为（　　　）元。（大豆期货的交易单位是10吨/手） </w:t>
        <w:br/>
        <w:t>A.51000</w:t>
        <w:br/>
        <w:t>B.5400</w:t>
        <w:br/>
        <w:t>C.54000</w:t>
        <w:br/>
        <w:t>D.5100</w:t>
        <w:br/>
        <w:br/>
        <w:t xml:space="preserve">【答案】：C </w:t>
      </w:r>
    </w:p>
    <w:p>
      <w:r>
        <w:t>6、教育心理学是研究学校教育情境中（　　　）的基本心理学规律的科学。</w:t>
        <w:br/>
        <w:t>A.教师教学</w:t>
        <w:br/>
        <w:t>B.教师教育</w:t>
        <w:br/>
        <w:t>C.学生学习</w:t>
        <w:br/>
        <w:t>D.学生学习与教师教育</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7、奥苏伯尔提出的解释遗忘原因的理论是（　　　）。</w:t>
        <w:br/>
        <w:t>A.痕迹衰退说</w:t>
        <w:br/>
        <w:t>B.干扰说</w:t>
        <w:br/>
        <w:t>C.动机说</w:t>
        <w:br/>
        <w:t>D.同化说</w:t>
        <w:br/>
        <w:br/>
        <w:t>【答案】：D</w:t>
      </w:r>
      <w:r>
        <w:t xml:space="preserve"> </w:t>
      </w:r>
    </w:p>
    <w:p>
      <w:r>
        <w:t xml:space="preserve">8、套期保值是通过建立（　　　）机制，以规避价格风险的一种交易方式。 </w:t>
        <w:br/>
        <w:t>A.期货市场替代现货市场</w:t>
        <w:br/>
        <w:t>B.期货市场与现货市场之间盈亏冲抵</w:t>
        <w:br/>
        <w:t>C.以小博大的杠杆</w:t>
        <w:br/>
        <w:t>D.买空卖空的双向交易</w:t>
        <w:br/>
        <w:br/>
        <w:t xml:space="preserve">【答案】：B </w:t>
      </w:r>
    </w:p>
    <w:p>
      <w:r>
        <w:t>9、有限责任公司型基金由（   ）指定的代表或者共同委托的代理人向公司登记管理机关申请设立登记。</w:t>
        <w:br/>
        <w:t>A.半数以上股东</w:t>
        <w:br/>
        <w:t>B.全体股东</w:t>
        <w:br/>
        <w:t>C.2／3以上股东</w:t>
        <w:br/>
        <w:t>D.1／3以上股东</w:t>
        <w:br/>
        <w:br/>
        <w:t xml:space="preserve">【答案】：B </w:t>
      </w:r>
    </w:p>
    <w:p>
      <w:r>
        <w:t>10、教师职业角色意识的形成过程不包括（　　　）。</w:t>
        <w:br/>
        <w:t>A.角色扮演阶段</w:t>
        <w:br/>
        <w:t>B.角色认知阶段</w:t>
        <w:br/>
        <w:t>C.角色认同阶段</w:t>
        <w:br/>
        <w:t>D.角色信念阶段</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11、社会保障基金和政府引导基金主要是（</w:t>
      </w:r>
      <w:r>
        <w:t xml:space="preserve"> </w:t>
      </w:r>
      <w:r>
        <w:t xml:space="preserve"> </w:t>
      </w:r>
    </w:p>
    <w:p>
      <w:r>
        <w:t xml:space="preserve"> ）的募集对象。</w:t>
        <w:br/>
        <w:t>A.国外股权投资基金</w:t>
        <w:br/>
        <w:t>B.国内股权投资基金</w:t>
        <w:br/>
        <w:t>C.两者都可以</w:t>
        <w:br/>
        <w:t>D.两者都不可以</w:t>
        <w:br/>
        <w:br/>
        <w:t>【答案】：B</w:t>
      </w:r>
      <w:r>
        <w:t xml:space="preserve"> </w:t>
      </w:r>
    </w:p>
    <w:p>
      <w:r>
        <w:t>12、心理辅导员讲出自己的感觉、经验、情感和行为，与来访者共享，以增加彼此的人际互动的技术是（　　　）。</w:t>
        <w:br/>
        <w:t>A.简述语意技术</w:t>
        <w:br/>
        <w:t>B.自我表露的技术</w:t>
        <w:br/>
        <w:t>C.提问技术</w:t>
        <w:br/>
        <w:t>D.澄清技术</w:t>
        <w:br/>
        <w:br/>
        <w:t xml:space="preserve">【答案】：B </w:t>
      </w:r>
    </w:p>
    <w:p>
      <w:r>
        <w:t>13、人格是个体在活动中表现出来的具有一定倾向的、比较稳定的心理特征的总和。在人格中，具有道德评价意义和核心意义的部分是（　　　）。</w:t>
        <w:br/>
        <w:t>A.能力</w:t>
        <w:br/>
        <w:t>B.性格</w:t>
        <w:br/>
        <w:t>C.气质</w:t>
        <w:br/>
        <w:t>D.品德</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14、前面学习的材料对识记和回忆后面学习材料的干扰是（　　　）。</w:t>
        <w:br/>
        <w:t>A.正抑制</w:t>
        <w:br/>
        <w:t>B.负抑制</w:t>
        <w:br/>
        <w:t>C.前摄抑制</w:t>
        <w:br/>
        <w:t>D.倒摄抑制</w:t>
        <w:br/>
        <w:br/>
        <w:t>【答案】：C</w:t>
      </w:r>
      <w:r>
        <w:t xml:space="preserve"> </w:t>
      </w:r>
    </w:p>
    <w:p>
      <w:r>
        <w:t>15、根据科尔伯格的道德发展阶段理论.“好孩子”的道德取向属于（　　　）。</w:t>
        <w:br/>
        <w:t>A.习俗水平</w:t>
        <w:br/>
        <w:t>B.前习俗水平</w:t>
        <w:br/>
        <w:t>C.后习俗水平</w:t>
        <w:br/>
        <w:t>D.道德水平</w:t>
        <w:br/>
        <w:br/>
        <w:t xml:space="preserve">【答案】：A </w:t>
      </w:r>
    </w:p>
    <w:p>
      <w:r>
        <w:t>16、罗夏墨迹测验属于（　　　）。</w:t>
        <w:br/>
        <w:t>A.投射测验</w:t>
        <w:br/>
        <w:t>B.自陈测验</w:t>
        <w:br/>
        <w:t>C.能力测验</w:t>
        <w:br/>
        <w:t>D.智力测验</w:t>
        <w:br/>
        <w:br/>
        <w:t xml:space="preserve">【答案】：A </w:t>
      </w:r>
    </w:p>
    <w:p>
      <w:r>
        <w:t>17、主张学生的学习不是从不知到知的过程，而是在学习者原有知识经验的基础上不断“生长”出新的知识意义的过程。这种学习理论所属学派为（　　　）。</w:t>
        <w:br/>
        <w:t>A.人本主义</w:t>
        <w:br/>
        <w:t>B.行为主义</w:t>
        <w:br/>
        <w:t>C.建构主义</w:t>
        <w:br/>
        <w:t>D.认知主义</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18、一种经验的获得对另一种学习起促进作用的是（　　　）。</w:t>
        <w:br/>
        <w:t>A.顺向迁移</w:t>
        <w:br/>
        <w:t>B.逆向迁移</w:t>
        <w:br/>
        <w:t>C.正迁移</w:t>
        <w:br/>
        <w:t>D.负迁移</w:t>
        <w:br/>
        <w:br/>
        <w:t>【答案】：C</w:t>
      </w:r>
      <w:r>
        <w:t xml:space="preserve"> </w:t>
      </w:r>
    </w:p>
    <w:p>
      <w:r>
        <w:t>19、下列关于折现模型的说法中，错误的是（   ）。</w:t>
        <w:br/>
        <w:t>A.红利折现模型要求目标公司的红利发放政策相对稳定，但在实际中，很多企业的红利发放政策不稳定，有的企业从不发放红利或者因为未盈利而无红利可发放</w:t>
        <w:br/>
        <w:t>B.股权自由现金流是可以自由分配给股权拥有者的最大化的现金流</w:t>
        <w:br/>
        <w:t>C.企业自由现金流折现模型得到的是股权价值</w:t>
        <w:br/>
        <w:t>D.企业自由现金流是指公司在保持正常运营的情况下，可以向所有出资人（股东和债权人）进行自由分配的现金流</w:t>
        <w:br/>
        <w:br/>
        <w:t xml:space="preserve">【答案】：C </w:t>
      </w:r>
    </w:p>
    <w:p>
      <w:r>
        <w:t>20、“活泼好动、行为敏捷”是下列（　　　）的表现。</w:t>
        <w:br/>
        <w:t>A.能力</w:t>
        <w:br/>
        <w:t>B.气质</w:t>
        <w:br/>
        <w:t>C.兴趣</w:t>
        <w:br/>
        <w:t>D.性格</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21、教师威信形成的基本条件不包括（　　　）。</w:t>
        <w:br/>
        <w:t>A.高尚的道德思想</w:t>
        <w:br/>
        <w:t>B.渊博的知识</w:t>
        <w:br/>
        <w:t>C.师生的平等交往</w:t>
        <w:br/>
        <w:t>D.高超的教育教学艺术</w:t>
        <w:br/>
        <w:br/>
        <w:t xml:space="preserve">【答案】：C </w:t>
      </w:r>
    </w:p>
    <w:p>
      <w:r>
        <w:t xml:space="preserve">22、某投资者通过蝶式套利方法进行交易，他在某期货交易所买入2手3月铜期货合约，同时卖出5手5月铜期货合约，并买入3手7月铜期货合约。价格分别为68000元／吨，69500元／吨和69850元／吨。当3月、5月和7月价格分别变为（　　　）时，该投资者平仓后能够净盈利150元。 </w:t>
        <w:br/>
        <w:t>A.67680元／吨，68930元／吨，69810元／吨</w:t>
        <w:br/>
        <w:t>B.67800元／吨，69300元／吨，69700元／吨</w:t>
        <w:br/>
        <w:t>C.68200元／吨，70000元／吨，70000元／吨</w:t>
        <w:br/>
        <w:t>D.68250元／吨，70000元／吨，69890元／吨</w:t>
        <w:br/>
        <w:br/>
        <w:t xml:space="preserve">【答案】：B </w:t>
      </w:r>
    </w:p>
    <w:p>
      <w:r>
        <w:t>23、下列关于折现现金流估值法的说法中，错误的是（   ）。</w:t>
        <w:br/>
        <w:t>A.折现现金流估值法的基本原理是将估值时点之后目标公司的未来现金流加总得到相应的价值</w:t>
        <w:br/>
        <w:t>B.使用折现现金流估值法对目标公司进行价值评估时，一般都要预测目标公司未来每期现金流，但是目标公司是永续的，不可能预测到永远</w:t>
        <w:br/>
        <w:t>C.评估所得的价值，可以是股权价值，也可以是企业价值</w:t>
        <w:br/>
        <w:t>D.在实际估值中，都会设定一个详细预测期，此期间通过对目标公司的收入与成本、资产与负债等进行详细预测，得出每期现金流</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24、“大五”人格理论有五大因素。“代表个人能与人和睦相处的程度，得分高者表现为信任，直率，利他。”这个因素是（　　　）。</w:t>
        <w:br/>
        <w:t>A.外倾性</w:t>
        <w:br/>
        <w:t>B.宜人性</w:t>
        <w:br/>
        <w:t>C.责任心</w:t>
        <w:br/>
        <w:t>D.开放性</w:t>
        <w:br/>
        <w:br/>
        <w:t xml:space="preserve">【答案】：B </w:t>
      </w:r>
    </w:p>
    <w:p>
      <w:r>
        <w:t xml:space="preserve">25、外汇期货合约的优点包括（　　　）。 </w:t>
        <w:br/>
        <w:t>A.市场流动性强</w:t>
        <w:br/>
        <w:t>B.交易手续简便</w:t>
        <w:br/>
        <w:t>C.费用低廉</w:t>
        <w:br/>
        <w:t>D.节约资金成本E</w:t>
        <w:br/>
        <w:br/>
        <w:t xml:space="preserve">【答案】：A </w:t>
      </w:r>
    </w:p>
    <w:p>
      <w:r>
        <w:t xml:space="preserve">26、威廉指标是由LA、rryWilliA、ms于（　　　）年首创的。 </w:t>
        <w:br/>
        <w:t>A.1972</w:t>
        <w:br/>
        <w:t>B.1973</w:t>
        <w:br/>
        <w:t>C.1982</w:t>
        <w:br/>
        <w:t>D.1983</w:t>
        <w:br/>
        <w:br/>
        <w:t xml:space="preserve">【答案】：B </w:t>
      </w:r>
    </w:p>
    <w:p>
      <w:r>
        <w:t>27、中等偏难的学习任务，学习者最佳的动机强度是（　　　）。</w:t>
        <w:br/>
        <w:t>A.较高</w:t>
        <w:br/>
        <w:t>B.中等偏弱</w:t>
        <w:br/>
        <w:t>C.中等</w:t>
        <w:br/>
        <w:t>D.中等偏强</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28、下列关于期货合约最小变动价位的说法，不正确的是（　　　）。</w:t>
      </w:r>
    </w:p>
    <w:p>
      <w:r>
        <w:t xml:space="preserve"> </w:t>
        <w:br/>
        <w:t>A.每次报价的最小变动数值必须是其最小变动价位的整数倍</w:t>
        <w:br/>
        <w:t>B.商品期货合约最小变动价位的确定，通常取决于标的物的种类、性质、市价波动情况和商业规范等</w:t>
        <w:br/>
        <w:t>C.较大的最小变动价位有利于市场流动性的增加</w:t>
        <w:br/>
        <w:t>D.最小变动价位是指在期货交易所的公开竞价过程中，对合约每计量单位报价的最小变动数值</w:t>
        <w:br/>
        <w:br/>
        <w:t>【答案】：C</w:t>
      </w:r>
      <w:r>
        <w:t xml:space="preserve"> </w:t>
      </w:r>
    </w:p>
    <w:p>
      <w:r>
        <w:t>29、先行组织者教学技术常用于（　　　）。</w:t>
        <w:br/>
        <w:t>A.发现学习</w:t>
        <w:br/>
        <w:t>B.接受学习</w:t>
        <w:br/>
        <w:t>C.个别化学习</w:t>
        <w:br/>
        <w:t>D.掌握学习</w:t>
        <w:br/>
        <w:br/>
        <w:t xml:space="preserve">【答案】：B </w:t>
      </w:r>
    </w:p>
    <w:p>
      <w:r>
        <w:t xml:space="preserve">30、假设交易者预期未来的一段时间内，远期合约价格波动会大于近期合约价格波动，那么交易者应该进行（　　　）。 </w:t>
        <w:br/>
        <w:t>A.正向套利</w:t>
        <w:br/>
        <w:t>B.反向套利</w:t>
        <w:br/>
        <w:t>C.牛市套利</w:t>
        <w:br/>
        <w:t>D.熊市套利</w:t>
        <w:br/>
        <w:br/>
        <w:t xml:space="preserve">【答案】：D </w:t>
      </w:r>
    </w:p>
    <w:p>
      <w:r>
        <w:t>31、关于有限合伙人型股权投资基金增资，以下表述错误的是（   ）</w:t>
        <w:br/>
        <w:t>A.新入伙的有限合伙人对入伙前有限合伙企业的债务不承担责任</w:t>
        <w:br/>
        <w:t>B.有限合伙人应当按照合伙协议的约定按期足额缴纳出资；未按期足额出资缴纳的，应当承当补缴义务，并对其他合伙人承担违约责任</w:t>
        <w:br/>
        <w:t>C.新合伙人入伙，除合伙协议另有约定外，应当经全体合伙人一致同意，并依法订立书面入伙协议</w:t>
        <w:br/>
        <w:t>D.入伙的新合伙人与原合伙人享有同等权利，承担同等责任。入伙协议另有约定的，从其约定</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32、不少大学生恋爱态度呈现轻率化的现象表现为（　　　）。</w:t>
        <w:br/>
        <w:t>A.“不求天长地久，但求曾经拥有”</w:t>
        <w:br/>
        <w:t>B.“爱人只有一个，情人可以多个”</w:t>
        <w:br/>
        <w:t>C.主观学业第一，客观爱情至上</w:t>
        <w:br/>
        <w:t>D.“儿女情长，英雄气短”</w:t>
        <w:br/>
        <w:br/>
        <w:t>【答案】：A</w:t>
      </w:r>
      <w:r>
        <w:t xml:space="preserve"> </w:t>
      </w:r>
    </w:p>
    <w:p>
      <w:r>
        <w:t>33、在人际交往的（　　　），谈话开始广泛涉及自我的许多方面，并有较深的情感卷入。</w:t>
        <w:br/>
        <w:t>A.定向阶段</w:t>
        <w:br/>
        <w:t>B.情感交流阶段</w:t>
        <w:br/>
        <w:t>C.情感探索阶段</w:t>
        <w:br/>
        <w:t>D.稳定交往阶段</w:t>
        <w:br/>
        <w:br/>
        <w:t xml:space="preserve">【答案】：B </w:t>
      </w:r>
    </w:p>
    <w:p>
      <w:r>
        <w:t xml:space="preserve">34、在美国本土之外，最大的、最有指标意义的欧洲美元交易市场在（　　　），欧洲美元已经成为国际金融市场上最重要的融资工具之一。 </w:t>
        <w:br/>
        <w:t>A.巴黎</w:t>
        <w:br/>
        <w:t>B.东京</w:t>
        <w:br/>
        <w:t>C.伦敦</w:t>
        <w:br/>
        <w:t>D.柏林</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35、集体中占优势的言论与意见称为（　　　）。</w:t>
        <w:br/>
        <w:t>A.集体舆论</w:t>
        <w:br/>
        <w:t>B.集体规范</w:t>
        <w:br/>
        <w:t>C.集体气氛</w:t>
        <w:br/>
        <w:t>D.集体凝聚力</w:t>
        <w:br/>
        <w:br/>
        <w:t xml:space="preserve">【答案】：A </w:t>
      </w:r>
    </w:p>
    <w:p>
      <w:r>
        <w:t>36、教育心理学作为一门独立学科的初创时间是（　　　）。</w:t>
        <w:br/>
        <w:t>A.1879年</w:t>
        <w:br/>
        <w:t>B.1950年</w:t>
        <w:br/>
        <w:t>C.1978年</w:t>
        <w:br/>
        <w:t>D.1903年</w:t>
        <w:br/>
        <w:br/>
        <w:t xml:space="preserve">【答案】：D </w:t>
      </w:r>
    </w:p>
    <w:p>
      <w:r>
        <w:t>37、在心理学里，一个人个性中具有道德评价意义的核心部分，即为人的（　　　）。</w:t>
        <w:br/>
        <w:t>A.道德</w:t>
        <w:br/>
        <w:t>B.品德</w:t>
        <w:br/>
        <w:t>C.性格</w:t>
        <w:br/>
        <w:t>D.人格</w:t>
        <w:br/>
        <w:br/>
        <w:t xml:space="preserve">【答案】：C </w:t>
      </w:r>
    </w:p>
    <w:p>
      <w:r>
        <w:t>38、关于教师职业角色意识的形成阶段，正确的选项是（　　　）。</w:t>
        <w:br/>
        <w:t>A.角色认同一角色认知一角色信念</w:t>
        <w:br/>
        <w:t>B.角色认知一角色认同一角色信念</w:t>
        <w:br/>
        <w:t>C.角色认知一角色理解一角色应用</w:t>
        <w:br/>
        <w:t>D.角色理解一角色认知一角色应用</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39、学习者为了提高学习的效果和效率，有目的地有意识地制定有关学习过程的复杂方案，称为（　　　）。</w:t>
        <w:br/>
        <w:t>A.学习计划</w:t>
        <w:br/>
        <w:t>B.学习策略</w:t>
        <w:br/>
        <w:t>C.学习方法</w:t>
        <w:br/>
        <w:t>D.学习规律</w:t>
        <w:br/>
        <w:br/>
        <w:t>【答案】：B</w:t>
      </w:r>
      <w:r>
        <w:t xml:space="preserve"> </w:t>
      </w:r>
    </w:p>
    <w:p>
      <w:r>
        <w:t xml:space="preserve">40、某交易者于4月12日以每份3.000元的价格买入50000份上证50E、TF基金，总市值=3.000*50000=150000（港元）。持有20天后，该基金价格上涨至3.500元，交易者认为基金价格仍有进一步上涨潜力，但又担心股票市场下跌，于是以0.2200元的价格卖出执行价格为3.500元的该股票看涨期权5张（1张=10000份E、TF）。该交易者所采用的策略是（　　　）。 </w:t>
        <w:br/>
        <w:t>A.期权备兑开仓策略</w:t>
        <w:br/>
        <w:t>B.期权备兑平仓策略</w:t>
        <w:br/>
        <w:t>C.有担保的看涨期权策略</w:t>
        <w:br/>
        <w:t>D.有担保的看跌期权策略</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r>
        <w:t>41、下列属于运营能力分析的是（   ）。</w:t>
        <w:br/>
        <w:t>A.计算公司各年度毛利率、资产收益率、净资产收益率等，分析公司各年度盈利能力及其变动情况，分析和判断公司盈利能力的持续性</w:t>
        <w:br/>
        <w:t>B.计算公司各年度资产负债率、流动比率、速动比率、利息保障倍数等，结合公司的现金流量状况、在银行的资信状况、可利用的融资渠道及授信额度、表内负债、表外融资及或有负债等情况，分析公司各年度偿债能力及其变动情况，判断公司的偿债能力和偿债风险</w:t>
        <w:br/>
        <w:t>C.计算公司各年度资产周转率、存货周转率和应收账款周转率等，结合市场发展、行业竞争、公司生产模式及物流管理、销售模式及赊销政策等情况，分析公司各年度营运能力及其变动情况，判断公司经营风险和持续经营能力</w:t>
        <w:br/>
        <w:t>D.与同行业可比公司的财务指标比较，综合分析公司的财务风险和经营风险，判断公司财务状况是否良好，是否存在持续经营问题</w:t>
        <w:br/>
        <w:br/>
        <w:t xml:space="preserve">【答案】：C </w:t>
      </w:r>
    </w:p>
    <w:p>
      <w:r>
        <w:t>42、下列关于有限责任公司型股权投资基金设立的表述中，错误的是（   ）。</w:t>
        <w:br/>
        <w:t>A.应按规定申请设立，并领取营业执照</w:t>
        <w:br/>
        <w:t>B.公司章程需由所有股东签字并确认</w:t>
        <w:br/>
        <w:t>C.出资最低限额应不低于100万元</w:t>
        <w:br/>
        <w:t>D.股东人数应当在200以下</w:t>
        <w:br/>
        <w:br/>
        <w:t xml:space="preserve">【答案】：D </w:t>
      </w:r>
    </w:p>
    <w:p>
      <w:r>
        <w:t>43、根据学习动机的作用与学习活动的关系，学习动机可分为（　　　）。</w:t>
        <w:br/>
        <w:t>A.内部学习动机和外部学习动机</w:t>
        <w:br/>
        <w:t>B.高尚的动机与低级的动机</w:t>
        <w:br/>
        <w:t>C.正确的动机与错误的动机</w:t>
        <w:br/>
        <w:t>D.近景的直接性动机和远景的间接性动机</w:t>
        <w:br/>
        <w:br/>
        <w:t xml:space="preserve">【答案】：D </w:t>
      </w:r>
    </w:p>
    <w:p>
      <w:r>
        <w:t>44、学习实质上是一种反应概率上的变化，而强化是增强反应概率的（　　　）。</w:t>
        <w:br/>
        <w:t>A.手段</w:t>
        <w:br/>
        <w:t>B.方法</w:t>
        <w:br/>
        <w:t>C.技巧</w:t>
        <w:br/>
        <w:t>D.形式</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45、教师威信的形成：威信的形成取决于一系列的（　　　）因素。</w:t>
        <w:br/>
        <w:t>A.人生观</w:t>
        <w:br/>
        <w:t>B.教师观</w:t>
        <w:br/>
        <w:t>C.学生观</w:t>
        <w:br/>
        <w:t>D.主客观</w:t>
        <w:br/>
        <w:br/>
        <w:t>【答案】：D</w:t>
      </w:r>
      <w:r>
        <w:t xml:space="preserve"> </w:t>
      </w:r>
    </w:p>
    <w:p>
      <w:r>
        <w:t>46、“罗森塔尔效应”说明了教师的哪种行为对学生的学习成绩产生了重大影响（　　　）。</w:t>
        <w:br/>
        <w:t>A.能力</w:t>
        <w:br/>
        <w:t>B.性格</w:t>
        <w:br/>
        <w:t>C.作风</w:t>
        <w:br/>
        <w:t>D.期望</w:t>
        <w:br/>
        <w:br/>
        <w:t xml:space="preserve">【答案】：D </w:t>
      </w:r>
    </w:p>
    <w:p>
      <w:r>
        <w:t>47、唯理论的代表人物是（　　　）。</w:t>
        <w:br/>
        <w:t>A.笛卡尔</w:t>
        <w:br/>
        <w:t>B.冯特</w:t>
        <w:br/>
        <w:t>C.洛克</w:t>
        <w:br/>
        <w:t>D.华生</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48、关于基金投资者和管理人间的收益分配，以下属于单一项目分配的是（   ）</w:t>
        <w:br/>
        <w:t>A.每个投资项目退出后的全部资金，在投资者和管理人之间按约定分配前，需先返还投资者部分本金</w:t>
        <w:br/>
        <w:t>B.每个投资项目退出后的每一笔资金，在投资者和管理人之间按约定分配前，不必先返还投资者全部本金</w:t>
        <w:br/>
        <w:t>C.每个投资项目退出后的全部资金 ，在投资者和管理人之间按约定分配前，需先返还投资者本金和支付优先收益</w:t>
        <w:br/>
        <w:t>D.每个投资项目退出后的每一笔资金 ，在投资者和管理人之间按约定分配前，需先支付优先收益，不必返还投资者本金</w:t>
        <w:br/>
        <w:br/>
        <w:t xml:space="preserve">【答案】：C </w:t>
      </w:r>
    </w:p>
    <w:p>
      <w:r>
        <w:t>49、（　　　）是指个体为了获得长者们（如家长、教师）的赞许或认可而表现出把工作、学习做好的一种需要。</w:t>
        <w:br/>
        <w:t>A.认知内驱力</w:t>
        <w:br/>
        <w:t>B.自我提高内驱力</w:t>
        <w:br/>
        <w:t>C.附属内驱力</w:t>
        <w:br/>
        <w:t>D.胜任内驱力</w:t>
        <w:br/>
        <w:br/>
        <w:t xml:space="preserve">【答案】：C </w:t>
      </w:r>
    </w:p>
    <w:p>
      <w:r>
        <w:t>50、股权投资基金投资者人数限制，不涉及的法律为（   ）。</w:t>
        <w:br/>
        <w:t>A.《证券投资基金法》）</w:t>
        <w:br/>
        <w:t>B.《合伙企业法》</w:t>
        <w:br/>
        <w:t>C.《合同法》</w:t>
        <w:br/>
        <w:t>D.《公司法》</w:t>
        <w:br/>
        <w:br/>
        <w:t xml:space="preserve">【答案】：C </w:t>
      </w:r>
    </w:p>
    <w:p>
      <w:r>
        <w:t>51、按照迁移性质的不同，学习迁移可以分为（　　　）。</w:t>
        <w:br/>
        <w:t>A.正与负迁移</w:t>
        <w:br/>
        <w:t>B.纵向与横向迁移</w:t>
        <w:br/>
        <w:t>C.普通与特殊迁移</w:t>
        <w:br/>
        <w:t>D.顺向与逆向迁移</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52、未知概念是已知概念的上位概念，则对未知概念的学习属于（　　　）。</w:t>
        <w:br/>
        <w:t>A.类属学习</w:t>
        <w:br/>
        <w:t>B.总结学习</w:t>
        <w:br/>
        <w:t>C.并列结合学习</w:t>
        <w:br/>
        <w:t>D.命题学习</w:t>
        <w:br/>
        <w:br/>
        <w:t>【答案】：D</w:t>
      </w:r>
      <w:r>
        <w:t xml:space="preserve"> </w:t>
      </w:r>
    </w:p>
    <w:p>
      <w:r>
        <w:t>53、信息披露的表述应当简明扼要，通俗易懂是（   ）要求。</w:t>
        <w:br/>
        <w:t>A.规范性原则</w:t>
        <w:br/>
        <w:t>B.易得性原则</w:t>
        <w:br/>
        <w:t>C.易解性原则</w:t>
        <w:br/>
        <w:t>D.准确性原则</w:t>
        <w:br/>
        <w:br/>
        <w:t xml:space="preserve">【答案】：C </w:t>
      </w:r>
    </w:p>
    <w:p>
      <w:r>
        <w:t>54、自我体验是（　　　）的情感成分，在自我认识的基础上产生，反映个体对自己所持的态度。</w:t>
        <w:br/>
        <w:t>A.自我认识</w:t>
        <w:br/>
        <w:t>B.自我调节</w:t>
        <w:br/>
        <w:t>C.自我意识</w:t>
        <w:br/>
        <w:t>D.自我控制</w:t>
        <w:br/>
        <w:br/>
        <w:t xml:space="preserve">【答案】：C </w:t>
      </w:r>
    </w:p>
    <w:p>
      <w:r>
        <w:t>55、从（   ）的角度看，股权投资基金的募集可以分为自行募集和委托募集。</w:t>
        <w:br/>
        <w:t>A.基金投资者</w:t>
        <w:br/>
        <w:t>B.募集主体机构</w:t>
        <w:br/>
        <w:t>C.基金托管人</w:t>
        <w:br/>
        <w:t>D.基金募集对象</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56、关于股权投资基金对目标企业进行尽职调查的目的，表述错误的是（</w:t>
      </w:r>
      <w:r>
        <w:t xml:space="preserve"> </w:t>
      </w:r>
      <w:r>
        <w:t xml:space="preserve"> </w:t>
      </w:r>
    </w:p>
    <w:p>
      <w:r>
        <w:t xml:space="preserve"> ）</w:t>
        <w:br/>
        <w:t>A.投资可行性分析</w:t>
        <w:br/>
        <w:t>B.价值发现</w:t>
        <w:br/>
        <w:t>C.保护投资利益</w:t>
        <w:br/>
        <w:t>D.风险发现</w:t>
        <w:br/>
        <w:br/>
        <w:t>【答案】：C</w:t>
      </w:r>
      <w:r>
        <w:t xml:space="preserve"> </w:t>
      </w:r>
    </w:p>
    <w:p>
      <w:r>
        <w:t>57、认知心理学的学习观认为，学习是主动的形成认知结构。学习者是主动地获得知识，并通过把新知识与已有的认知结构相联系，来积极地建构其（　　　）。</w:t>
        <w:br/>
        <w:t>A.认知结构</w:t>
        <w:br/>
        <w:t>B.知识体系</w:t>
        <w:br/>
        <w:t>C.学习观</w:t>
        <w:br/>
        <w:t>D.心理学</w:t>
        <w:br/>
        <w:br/>
        <w:t xml:space="preserve">【答案】：B </w:t>
      </w:r>
    </w:p>
    <w:p>
      <w:r>
        <w:t>58、从年级角度看，大学生心理健康状况最差的时期是（　　　）。</w:t>
        <w:br/>
        <w:t>A.大学一二年级</w:t>
        <w:br/>
        <w:t>B.大学二三年级</w:t>
        <w:br/>
        <w:t>C.大学三四年级</w:t>
        <w:br/>
        <w:t>D.大学一四年级</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r>
        <w:t>59、股权投资基金管理人利用部门分设、岗位分设、外包、托管等方式实现（   ）。</w:t>
        <w:br/>
        <w:t>A.专业化运营</w:t>
        <w:br/>
        <w:t>B.内部牵制</w:t>
        <w:br/>
        <w:t>C.业务流程控制</w:t>
        <w:br/>
        <w:t>D.授权流程管理</w:t>
        <w:br/>
        <w:br/>
        <w:t xml:space="preserve">【答案】：C </w:t>
      </w:r>
    </w:p>
    <w:p>
      <w:r>
        <w:t>60、（　　　）指个体对自己的认知过程和结果的意识。</w:t>
        <w:br/>
        <w:t>A.认知</w:t>
        <w:br/>
        <w:t>B.反思</w:t>
        <w:br/>
        <w:t>C.元认知</w:t>
        <w:br/>
        <w:t>D.编码</w:t>
        <w:br/>
        <w:br/>
        <w:t xml:space="preserve">【答案】：C </w:t>
      </w:r>
    </w:p>
    <w:p>
      <w:r>
        <w:t>61、以下哪一种有关学习迁移的理论其心理学基础是官能心理学（　　　）。</w:t>
        <w:br/>
        <w:t>A.形式训练说</w:t>
        <w:br/>
        <w:t>B.相同要素说</w:t>
        <w:br/>
        <w:t>C.经验泛化说</w:t>
        <w:br/>
        <w:t>D.关系转换说</w:t>
        <w:br/>
        <w:br/>
        <w:t xml:space="preserve">【答案】：A </w:t>
      </w:r>
    </w:p>
    <w:p>
      <w:r>
        <w:t>62、“最近发展区理论”的提出者是（　　　）。</w:t>
        <w:br/>
        <w:t>A.乌申斯基</w:t>
        <w:br/>
        <w:t>B.维果茨基</w:t>
        <w:br/>
        <w:t>C.巴甫洛夫</w:t>
        <w:br/>
        <w:t>D.布鲁纳</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63、关于股权投资基金的投资流程，下列顺序正确的是（</w:t>
      </w:r>
      <w:r>
        <w:t xml:space="preserve"> </w:t>
      </w:r>
      <w:r>
        <w:t xml:space="preserve"> </w:t>
      </w:r>
    </w:p>
    <w:p>
      <w:r>
        <w:t xml:space="preserve"> ）。</w:t>
        <w:br/>
        <w:t>A.项目立项、项目开发与筛选、初步尽职调查、签订投资框架协议、尽职调查、投资决策、签订投资协议、投资交割</w:t>
        <w:br/>
        <w:t>B.项目开发与筛选、初步尽职调查、项目立项、投资决策、签订投资框架协议、尽职调查、签订投资协议、投资交割</w:t>
        <w:br/>
        <w:t>C.初步尽职调查、项目开发与筛选、项目立项、签订投资框架协议、尽职调查、投资决策、签订投资协议、投资交割</w:t>
        <w:br/>
        <w:t>D.项目开发与筛选、初步尽职调查、项目立项、签订投资框架协议、尽职调查、投资决策、签订投资协议、投资交割</w:t>
        <w:br/>
        <w:br/>
        <w:t>【答案】：D</w:t>
      </w:r>
      <w:r>
        <w:t xml:space="preserve"> </w:t>
      </w:r>
    </w:p>
    <w:p>
      <w:r>
        <w:t>64、我国对桑代克的教育心理学理论和测验技术进行研究、认识和清理批判是在（　　　）。</w:t>
        <w:br/>
        <w:t>A.教育心理学的改造期</w:t>
        <w:br/>
        <w:t>B.教育心理学的繁荣期</w:t>
        <w:br/>
        <w:t>C.教育心理学的破坏期</w:t>
        <w:br/>
        <w:t>D.教育心理学的新生期</w:t>
        <w:br/>
        <w:br/>
        <w:t xml:space="preserve">【答案】：A </w:t>
      </w:r>
    </w:p>
    <w:p>
      <w:r>
        <w:t>65、股权投资基金进行清算的原因是（   ）</w:t>
        <w:br/>
        <w:t>A.投资项目撤销IPO计划</w:t>
        <w:br/>
        <w:t>B.投资项目被上市公司并购</w:t>
        <w:br/>
        <w:t>C.投资项目从新三板摘牌</w:t>
        <w:br/>
        <w:t>D.投资项目都实现了退出</w:t>
        <w:br/>
        <w:br/>
        <w:t xml:space="preserve">【答案】：D </w:t>
      </w:r>
    </w:p>
    <w:p>
      <w:r>
        <w:t>66、1963年出版了潘菽主编的《教育心理学》，这一事件处于新中国教育心理学发展的哪一个历史时期（　　　）。</w:t>
        <w:br/>
        <w:t>A.新生期</w:t>
        <w:br/>
        <w:t>B.破坏期</w:t>
        <w:br/>
        <w:t>C.繁荣期</w:t>
        <w:br/>
        <w:t>D.改造期</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67、如果说一个人的智力超常，则其智商必须超过（　　　）。</w:t>
        <w:br/>
        <w:t>A.80</w:t>
        <w:br/>
        <w:t>B.130</w:t>
        <w:br/>
        <w:t>C.100</w:t>
        <w:br/>
        <w:t>D.95</w:t>
        <w:br/>
        <w:br/>
        <w:t>【答案】：B</w:t>
      </w:r>
      <w:r>
        <w:t xml:space="preserve"> </w:t>
      </w:r>
    </w:p>
    <w:p>
      <w:r>
        <w:t>68、多元智能理论的提出者是（　　　）。</w:t>
        <w:br/>
        <w:t>A.柯尔伯格</w:t>
        <w:br/>
        <w:t>B.加德纳</w:t>
        <w:br/>
        <w:t>C.推孟</w:t>
        <w:br/>
        <w:t>D.比纳</w:t>
        <w:br/>
        <w:br/>
        <w:t xml:space="preserve">【答案】：B </w:t>
      </w:r>
    </w:p>
    <w:p>
      <w:r>
        <w:t>69、美国心理学家斯腾伯格提出的智力理论是（　　　）。</w:t>
        <w:br/>
        <w:t>A.二因素理论</w:t>
        <w:br/>
        <w:t>B.群因素理论</w:t>
        <w:br/>
        <w:t>C.三元智力理论</w:t>
        <w:br/>
        <w:t>D.多元智力理论</w:t>
        <w:br/>
        <w:br/>
        <w:t xml:space="preserve">【答案】：C </w:t>
      </w:r>
    </w:p>
    <w:p>
      <w:r>
        <w:t>70、关于投资协议中的保密条款，下列说法错误的是（   ）。</w:t>
        <w:br/>
        <w:t>A.投资协议中规定投资方应对投资中了解的目标公司的商业机密承担保密义务，保证不将这些信息泄露给第三方</w:t>
        <w:br/>
        <w:t>B.保密条款也需要对所投资的目标公司施加保密的义务</w:t>
        <w:br/>
        <w:t>C.保密条款有利于保护双方的利益</w:t>
        <w:br/>
        <w:t>D.对于股权投资基金而言，其所投目标公司不属于商业机密</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71、下列关于投资者关系管理的说法中，错误的是（</w:t>
      </w:r>
      <w:r>
        <w:t xml:space="preserve"> </w:t>
      </w:r>
      <w:r>
        <w:t xml:space="preserve"> </w:t>
      </w:r>
    </w:p>
    <w:p>
      <w:r>
        <w:t xml:space="preserve"> ）。</w:t>
        <w:br/>
        <w:t>A.投资者关系管理是连接基金管理人和投资者的桥梁</w:t>
        <w:br/>
        <w:t>B.基金管理人通过投资者关系管理可以了解和收集基金投资者的需求</w:t>
        <w:br/>
        <w:t>C.投资者关系管理对增加基金信息披露的透明度、实现基金管理人与投资者之间的有效信息沟通作用有限</w:t>
        <w:br/>
        <w:t>D.投资者关系管理能增进投资者对基金管理人及基金的进一步了解</w:t>
        <w:br/>
        <w:br/>
        <w:t>【答案】：C</w:t>
      </w:r>
      <w:r>
        <w:t xml:space="preserve"> </w:t>
      </w:r>
    </w:p>
    <w:p>
      <w:r>
        <w:t>72、我国古代贤哲早就提出，学习可以“温故知新”，在迁移的观点看，这是一种（　　　）。</w:t>
        <w:br/>
        <w:t>A.顺向正迁移</w:t>
        <w:br/>
        <w:t>B.逆向正迁移</w:t>
        <w:br/>
        <w:t>C.顺向负迁移</w:t>
        <w:br/>
        <w:t>D.逆向负迁移</w:t>
        <w:br/>
        <w:br/>
        <w:t xml:space="preserve">【答案】：A </w:t>
      </w:r>
    </w:p>
    <w:p>
      <w:r>
        <w:t>73、陈述性知识一般以（　　　）形式在头脑中贮存和表征。</w:t>
        <w:br/>
        <w:t>A.动作</w:t>
        <w:br/>
        <w:t>B.表象</w:t>
        <w:br/>
        <w:t>C.命题和命题网络</w:t>
        <w:br/>
        <w:t>D.以上三者</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74、心理学是一门研究（　　　）的学科。</w:t>
        <w:br/>
        <w:t>A.社会对心理制约</w:t>
        <w:br/>
        <w:t>B.心理现象产生机制</w:t>
        <w:br/>
        <w:t>C.心理的发生、发展</w:t>
        <w:br/>
        <w:t>D.人的行为和心理活动规律</w:t>
        <w:br/>
        <w:br/>
        <w:t xml:space="preserve">【答案】：D </w:t>
      </w:r>
    </w:p>
    <w:p>
      <w:r>
        <w:t>75、在人性的叙述中，认为人是理性的、善良的和值得尊重的心理学流派是（　　　）。</w:t>
        <w:br/>
        <w:t>A.认知主义</w:t>
        <w:br/>
        <w:t>B.行为主义</w:t>
        <w:br/>
        <w:t>C.人本主义</w:t>
        <w:br/>
        <w:t>D.存在主义</w:t>
        <w:br/>
        <w:br/>
        <w:t xml:space="preserve">【答案】：C </w:t>
      </w:r>
    </w:p>
    <w:p>
      <w:r>
        <w:t>76、陈述性知识一般以（　　　）形式在头脑中贮存和表征。</w:t>
        <w:br/>
        <w:t>A.动作</w:t>
        <w:br/>
        <w:t>B.产生式</w:t>
        <w:br/>
        <w:t>C.命题和命题网络</w:t>
        <w:br/>
        <w:t>D.以上三者</w:t>
        <w:br/>
        <w:br/>
        <w:t xml:space="preserve">【答案】：C </w:t>
      </w:r>
    </w:p>
    <w:p>
      <w:r>
        <w:t>77、没有明显的分析活动，没有严密的逻辑推理，个体往往“知其然而不知其所以然”。这反映的是（　　　）。</w:t>
        <w:br/>
        <w:t>A.分析思维</w:t>
        <w:br/>
        <w:t>B.直觉思维</w:t>
        <w:br/>
        <w:t>C.聚合思维</w:t>
        <w:br/>
        <w:t>D.发散思维</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r>
        <w:t>78、可以采取发行新股的方式进行增资的股权投资基金是（</w:t>
      </w:r>
      <w:r>
        <w:t xml:space="preserve"> </w:t>
      </w:r>
      <w:r>
        <w:t xml:space="preserve"> </w:t>
      </w:r>
    </w:p>
    <w:p>
      <w:r>
        <w:t xml:space="preserve"> ）。</w:t>
        <w:br/>
        <w:t>A.有限责任公司型</w:t>
        <w:br/>
        <w:t>B.合伙型</w:t>
        <w:br/>
        <w:t>C.股份有限公司型</w:t>
        <w:br/>
        <w:t>D.契约型</w:t>
        <w:br/>
        <w:br/>
        <w:t>【答案】：C</w:t>
      </w:r>
      <w:r>
        <w:t xml:space="preserve"> </w:t>
      </w:r>
    </w:p>
    <w:p>
      <w:r>
        <w:t>79、（　　　）是指为激发个体进行学习活动、维持已引起的学习活动，并致使行为朝向一定的学习目标的一种内在过程或内部心理状态。</w:t>
        <w:br/>
        <w:t>A.学习动机</w:t>
        <w:br/>
        <w:t>B.学习方法</w:t>
        <w:br/>
        <w:t>C.学习活动</w:t>
        <w:br/>
        <w:t>D.学习心理</w:t>
        <w:br/>
        <w:br/>
        <w:t xml:space="preserve">【答案】：A </w:t>
      </w:r>
    </w:p>
    <w:p>
      <w:r>
        <w:t xml:space="preserve">80、某套利者在9月1日买入10月份的白砂糖期货合约，同时卖出12月份白砂糖期货合约，以上两份期货合约的价格分别是3420元/吨和3520元/吨，到了9月15日，10月份和12月份白砂糖的期货价格分别为3690元/吨和3750元/吨，则9月15日的价差为（　　　） </w:t>
        <w:br/>
        <w:t>A.50元/吨</w:t>
        <w:br/>
        <w:t>B.60元/吨</w:t>
        <w:br/>
        <w:t>C.70元/吨</w:t>
        <w:br/>
        <w:t>D.80元/吨</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81、下述选项中，不符合股权投资基金的合格投资者认定标准的是（   ）。</w:t>
        <w:br/>
        <w:t>A.持有价值500万元房产的无收入的大学在校学生</w:t>
        <w:br/>
        <w:t>B.社会保障基金</w:t>
        <w:br/>
        <w:t>C.持有市值350万元股票的某工厂流水线员工</w:t>
        <w:br/>
        <w:t>D.净资产1800万元的单位投资者</w:t>
        <w:br/>
        <w:br/>
        <w:t xml:space="preserve">【答案】：A </w:t>
      </w:r>
    </w:p>
    <w:p>
      <w:r>
        <w:t>82、认知策略主要包括精细加工策略、复述策略和（　　　）。</w:t>
        <w:br/>
        <w:t>A.组织策略</w:t>
        <w:br/>
        <w:t>B.计划策略</w:t>
        <w:br/>
        <w:t>C.监视策略</w:t>
        <w:br/>
        <w:t>D.调节策略</w:t>
        <w:br/>
        <w:br/>
        <w:t xml:space="preserve">【答案】：A </w:t>
      </w:r>
    </w:p>
    <w:p>
      <w:r>
        <w:t>83、教育心理学研究的对象是（　　　）。</w:t>
        <w:br/>
        <w:t>A.教师教学</w:t>
        <w:br/>
        <w:t>B.教师教育</w:t>
        <w:br/>
        <w:t>C.学生学习</w:t>
        <w:br/>
        <w:t>D.学生学习与教师教育</w:t>
        <w:br/>
        <w:br/>
        <w:t xml:space="preserve">【答案】：D </w:t>
      </w:r>
    </w:p>
    <w:p>
      <w:r>
        <w:t>84、（   ）是整个尽职调查工作的核心。</w:t>
        <w:br/>
        <w:t>A.业务尽职调查</w:t>
        <w:br/>
        <w:t>B.财务尽职调查</w:t>
        <w:br/>
        <w:t>C.法律尽职调查</w:t>
        <w:br/>
        <w:t>D.风险尽职调查</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85、内部学习动机最为核心的成分是：求知欲和（　　　）。</w:t>
        <w:br/>
        <w:t>A.兴趣</w:t>
        <w:br/>
        <w:t>B.需求</w:t>
        <w:br/>
        <w:t>C.好奇心</w:t>
        <w:br/>
        <w:t>D.虚荣</w:t>
        <w:br/>
        <w:br/>
        <w:t xml:space="preserve">【答案】：C </w:t>
      </w:r>
    </w:p>
    <w:p>
      <w:r>
        <w:t xml:space="preserve">86、若股指期货的理论价格为2960点，无套利区间为40点，当股指期货的市场价格处于（　　　）时，存在套利机会。 </w:t>
        <w:br/>
        <w:t>A.2940和2960点之间</w:t>
        <w:br/>
        <w:t>B.2980和3000点之间</w:t>
        <w:br/>
        <w:t>C.2950和2970点之间</w:t>
        <w:br/>
        <w:t>D.2960和2980点之间</w:t>
        <w:br/>
        <w:br/>
        <w:t xml:space="preserve">【答案】：B </w:t>
      </w:r>
    </w:p>
    <w:p>
      <w:r>
        <w:t xml:space="preserve">87、期货市场的套期保值功能是将市场价格风险主要转移给了（　　　）。 </w:t>
        <w:br/>
        <w:t>A.套期保值者</w:t>
        <w:br/>
        <w:t>B.生产经营者</w:t>
        <w:br/>
        <w:t>C.期货交易所</w:t>
        <w:br/>
        <w:t>D.期货投机者</w:t>
        <w:br/>
        <w:br/>
        <w:t xml:space="preserve">【答案】：D </w:t>
      </w:r>
    </w:p>
    <w:p>
      <w:r>
        <w:t>88、联结理论的核心概念是（　　　）。</w:t>
        <w:br/>
        <w:t>A.同化</w:t>
        <w:br/>
        <w:t>B.异化</w:t>
        <w:br/>
        <w:t>C.内化</w:t>
        <w:br/>
        <w:t>D.强化</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89、某交易者以0.0106（汇率）的价格出售10张在芝加哥商业交易所集团上市的执行价格为1.590的GB、D、/USD、美式看涨期货期权。则该交易者的盈亏平衡点为（　　　）。</w:t>
      </w:r>
    </w:p>
    <w:p>
      <w:r>
        <w:t xml:space="preserve"> </w:t>
        <w:br/>
        <w:t>A.1.590</w:t>
        <w:br/>
        <w:t>B.1.6006</w:t>
        <w:br/>
        <w:t>C.1.5794</w:t>
        <w:br/>
        <w:t>D.1.6112</w:t>
        <w:br/>
        <w:br/>
        <w:t>【答案】：B</w:t>
      </w:r>
      <w:r>
        <w:t xml:space="preserve"> </w:t>
      </w:r>
    </w:p>
    <w:p>
      <w:r>
        <w:t>90、将没有意义的材料人为地赋予一定的意义，以促进记忆效果的提高，这在记忆心理学中被称为（　　　）。</w:t>
        <w:br/>
        <w:t>A.系统化</w:t>
        <w:br/>
        <w:t>B.联想</w:t>
        <w:br/>
        <w:t>C.替换</w:t>
        <w:br/>
        <w:t>D.记忆术</w:t>
        <w:br/>
        <w:br/>
        <w:t xml:space="preserve">【答案】：D </w:t>
      </w:r>
    </w:p>
    <w:p>
      <w:r>
        <w:t>91、创造过程的必经阶段是（　　　）。</w:t>
        <w:br/>
        <w:t>A.准备阶段、酝酿阶段、启发阶段、验证阶段</w:t>
        <w:br/>
        <w:t>B.酝酿阶段、准备阶段、启发阶段、明朗阶段</w:t>
        <w:br/>
        <w:t>C.准备阶段、启发阶段、明朗阶段、验证阶段</w:t>
        <w:br/>
        <w:t>D.准备阶段、酝酿阶段、明朗阶段、验证阶段</w:t>
        <w:br/>
        <w:br/>
        <w:t xml:space="preserve">【答案】：D </w:t>
      </w:r>
    </w:p>
    <w:p>
      <w:r>
        <w:t>92、个体运用已有的认知经验，使新输入的信息与原有的认知结构发生联系，理解新知识所描绘的事物或现象的意义，使之与已有的知识建立各种联系指的是（　　　）。</w:t>
        <w:br/>
        <w:t>A.新知识的获得</w:t>
        <w:br/>
        <w:t>B.知识的转化</w:t>
        <w:br/>
        <w:t>C.知识的呈现</w:t>
        <w:br/>
        <w:t>D.知识的新发现</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93、研究表明，记忆效果最好的学习熟练程度为（　　　）。</w:t>
        <w:br/>
        <w:t>A.50%</w:t>
        <w:br/>
        <w:t>B.100%</w:t>
        <w:br/>
        <w:t>C.150%</w:t>
        <w:br/>
        <w:t>D.200%</w:t>
        <w:br/>
        <w:br/>
        <w:t>【答案】：C</w:t>
      </w:r>
      <w:r>
        <w:t xml:space="preserve"> </w:t>
      </w:r>
    </w:p>
    <w:p>
      <w:r>
        <w:t>94、大学生自我意识总体上是随年级上升而发展，自我意识发展的“转折期”是（　　　）。</w:t>
        <w:br/>
        <w:t>A.大一</w:t>
        <w:br/>
        <w:t>B.大二</w:t>
        <w:br/>
        <w:t>C.大三</w:t>
        <w:br/>
        <w:t>D.大四</w:t>
        <w:br/>
        <w:br/>
        <w:t xml:space="preserve">【答案】：C </w:t>
      </w:r>
    </w:p>
    <w:p>
      <w:r>
        <w:t>95、基金投资者与基金管理人的约定不包括（   ）。</w:t>
        <w:br/>
        <w:t>A.投资期限</w:t>
        <w:br/>
        <w:t>B.投资范围</w:t>
        <w:br/>
        <w:t>C.投资限制</w:t>
        <w:br/>
        <w:t>D.投资收益</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r>
        <w:t>96、有一种动机理论认为，动机激励力量的大小取决于目标的价值与实现目标的可能性两个因素的乘积。这种动机理论被称为（　　　）。</w:t>
        <w:br/>
        <w:t>A.自我实现理论</w:t>
        <w:br/>
        <w:t>B.成败归因理论</w:t>
        <w:br/>
        <w:t>C.动机期望理论</w:t>
        <w:br/>
        <w:t>D.成就动机理论</w:t>
        <w:br/>
        <w:br/>
        <w:t xml:space="preserve">【答案】：C </w:t>
      </w:r>
    </w:p>
    <w:p>
      <w:r>
        <w:t>97、善于因势利导、随机应变、对症下药、掌握教育时机和分寸是（　　　）的表现形式。</w:t>
        <w:br/>
        <w:t>A.教育机智</w:t>
        <w:br/>
        <w:t>B.教育能力</w:t>
        <w:br/>
        <w:t>C.教育效果</w:t>
        <w:br/>
        <w:t>D.教育策略</w:t>
        <w:br/>
        <w:br/>
        <w:t xml:space="preserve">【答案】：A </w:t>
      </w:r>
    </w:p>
    <w:p>
      <w:r>
        <w:t>98、需要层次理论提出的需要层级依次为（　　　）。</w:t>
        <w:br/>
        <w:t>A.生理需要、安全需要、学习需要、审美需要自我实现需要</w:t>
        <w:br/>
        <w:t>B.生理需要、安全的需要、归属与爱的需要、尊重的需要、自我实现的需要</w:t>
        <w:br/>
        <w:t>C.生理需要、自尊需要、归属需要、求知需要、自我实现需要</w:t>
        <w:br/>
        <w:t>D.生理需要、安全需要、自尊需要、审美需要、自我实现需要</w:t>
        <w:br/>
        <w:br/>
        <w:t xml:space="preserve">【答案】：B </w:t>
      </w:r>
    </w:p>
    <w:p>
      <w:r>
        <w:t>99、在动作技能形成的（　　　）阶段，学生开始能将完整的动作技能分解为若干个局部的、个别的动作，然后理解每个分解动作的基本要求和特征，对各个分解动作进行逐个的练习。</w:t>
        <w:br/>
        <w:t>A.认知</w:t>
        <w:br/>
        <w:t>B.动作分解</w:t>
        <w:br/>
        <w:t>C.动作联系</w:t>
        <w:br/>
        <w:t>D.自动化</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100、测验的（　　　）指测量的正确性，即它能够测出所要测量的心理特质与行为的程度。</w:t>
        <w:br/>
        <w:t>A.信度</w:t>
        <w:br/>
        <w:t>B.难度</w:t>
        <w:br/>
        <w:t>C.效度</w:t>
        <w:br/>
        <w:t>D.区分度</w:t>
        <w:br/>
        <w:br/>
        <w:t>【答案】：C</w:t>
      </w:r>
      <w:r>
        <w:t xml:space="preserve"> </w:t>
      </w:r>
    </w:p>
    <w:p>
      <w:r>
        <w:t>101、马克思诞辰是1818年5月5日，可以借谐音处理为马克思一巴掌一巴掌打得资产阶级呜呜直哭。这是运用的（　　　）记忆术。</w:t>
        <w:br/>
        <w:t>A.谐音联想法</w:t>
        <w:br/>
        <w:t>B.关键词法</w:t>
        <w:br/>
        <w:t>C.首字连词法</w:t>
        <w:br/>
        <w:t>D.形象联想法</w:t>
        <w:br/>
        <w:br/>
        <w:t xml:space="preserve">【答案】：A </w:t>
      </w:r>
    </w:p>
    <w:p>
      <w:r>
        <w:t>102、教学反思最集中地体现在（　　　）阶段。</w:t>
        <w:br/>
        <w:t>A.具体经验</w:t>
        <w:br/>
        <w:t>B.观察与分析</w:t>
        <w:br/>
        <w:t>C.重新概括</w:t>
        <w:br/>
        <w:t>D.积极验证</w:t>
        <w:br/>
        <w:br/>
        <w:t xml:space="preserve">【答案】：B </w:t>
      </w:r>
    </w:p>
    <w:p>
      <w:r>
        <w:t>103、心理学研究表明，学生对学习结果的归因，不仅是解释了以往学习结果产生的原因，而更重要的是对以后的（　　　）会产生影响。</w:t>
        <w:br/>
        <w:t>A.心理状态</w:t>
        <w:br/>
        <w:t>B.工作行为</w:t>
        <w:br/>
        <w:t>C.学习行为</w:t>
        <w:br/>
        <w:t>D.认知行为</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104、德国心理学家冯特在德国莱比锡大学创建世界上第一个心理学实验室的时间是（　　　）。</w:t>
        <w:br/>
        <w:t>A.1789年</w:t>
        <w:br/>
        <w:t>B.1879年</w:t>
        <w:br/>
        <w:t>C.1859年</w:t>
        <w:br/>
        <w:t>D.1689年</w:t>
        <w:br/>
        <w:br/>
        <w:t>【答案】：B</w:t>
      </w:r>
      <w:r>
        <w:t xml:space="preserve"> </w:t>
      </w:r>
    </w:p>
    <w:p>
      <w:r>
        <w:t>105、有一种动机理论认为，动机激励力量的大小取决于目标的价值与实现目标的可能性两个因素的乘积，这种动机理论被称为（　　　）。</w:t>
        <w:br/>
        <w:t>A.自我实现理论</w:t>
        <w:br/>
        <w:t>B.归因理论</w:t>
        <w:br/>
        <w:t>C.期望理论</w:t>
        <w:br/>
        <w:t>D.成就动机理论</w:t>
        <w:br/>
        <w:br/>
        <w:t xml:space="preserve">【答案】：C </w:t>
      </w:r>
    </w:p>
    <w:p>
      <w:r>
        <w:t xml:space="preserve">106、6月10日，王某期货账户持有FU1512空头合约100手，每手50吨。合约当日出现跌停单边市，当日结算价为3100元/吨，王某的客户权益为1963000元。王某所在期货公司的保证金比率为12%。FU是上海期货交易所燃油期货合约的交易代码，交易单位为50吨/手。那么王某的持仓风险度为（　　　）。 </w:t>
        <w:br/>
        <w:t>A.18.95%</w:t>
        <w:br/>
        <w:t>B.94.75%</w:t>
        <w:br/>
        <w:t>C.105.24%</w:t>
        <w:br/>
        <w:t>D.85.05%</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107、大学校园文化作为一种客观存在和一种教育实践活动的历史有多久了（　　　）</w:t>
        <w:br/>
        <w:t>A.20多年</w:t>
        <w:br/>
        <w:t>B.30多年</w:t>
        <w:br/>
        <w:t>C.50多年</w:t>
        <w:br/>
        <w:t>D.与大学有同样长的历史</w:t>
        <w:br/>
        <w:br/>
        <w:t>【答案】：D</w:t>
      </w:r>
      <w:r>
        <w:t xml:space="preserve"> </w:t>
      </w:r>
    </w:p>
    <w:p>
      <w:r>
        <w:t>108、某股权投资基金采用按照单一项目的收益分配方式，并设置了追赶机制与回拨机制，下列关于该基金分配顺序正确的是（   ）。</w:t>
        <w:br/>
        <w:t>A.投资人本金、门槛收益、管理人与投资人按比例分配、基于回拨机制的收益、基于追赶机制的收益</w:t>
        <w:br/>
        <w:t>B.投资人本金、门槛收益、基于追赶机制的收益、基于回拨机制的收益、管理人与投资人按比例分配</w:t>
        <w:br/>
        <w:t>C.投资人本金、门槛收益、基于追赶机制的收益、管理人与投资人按比例分配、基于回拨机制的收益</w:t>
        <w:br/>
        <w:t>D.门槛收益、投资人本金、管理人与投资人按比例分配、基于追赶机制的收益、基于回拨机制的收益</w:t>
        <w:br/>
        <w:br/>
        <w:t xml:space="preserve">【答案】：C </w:t>
      </w:r>
    </w:p>
    <w:p>
      <w:r>
        <w:t>109、下列关于相对估值法的说法中，正确的是（   ）。</w:t>
        <w:br/>
        <w:t>A.市盈率倍数法比较适用于资产流动性较高的金融机构</w:t>
        <w:br/>
        <w:t>B.市销率倍数法可以反映成本的影响</w:t>
        <w:br/>
        <w:t>C.银行业的估值通常会用市销率倍数法</w:t>
        <w:br/>
        <w:t>D.对于折旧摊销影响比较大的企业（如重资产企业），比较适合用企业价值／息税折旧摊销前利润倍数法</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110、（　　　）是人们对各种有组织的知识的记忆，它是以语词所概括的逻辑思维结果为内容的记忆，如字词、符号、概念、公式、规则、思想观点等。</w:t>
        <w:br/>
        <w:t>A.形象记忆</w:t>
        <w:br/>
        <w:t>B.情景记忆</w:t>
        <w:br/>
        <w:t>C.语义记忆</w:t>
        <w:br/>
        <w:t>D.抽象记忆</w:t>
        <w:br/>
        <w:br/>
        <w:t>【答案】：C</w:t>
      </w:r>
      <w:r>
        <w:t xml:space="preserve"> </w:t>
      </w:r>
    </w:p>
    <w:p>
      <w:r>
        <w:t>111、在教学中为了实现知识的迁移，教师应该应用（　　　），使学生在学习和思维中将事物的非本质属性从本质属性中剔除，更好地掌握概念间的因果联系。</w:t>
        <w:br/>
        <w:t>A.基本原理</w:t>
        <w:br/>
        <w:t>B.变式</w:t>
        <w:br/>
        <w:t>C.概念</w:t>
        <w:br/>
        <w:t>D.教材结构</w:t>
        <w:br/>
        <w:br/>
        <w:t xml:space="preserve">【答案】：B </w:t>
      </w:r>
    </w:p>
    <w:p>
      <w:r>
        <w:t>112、常见的基金管理人的业绩报酬分配模式为（   ）。</w:t>
        <w:br/>
        <w:t>A.“二八模式”</w:t>
        <w:br/>
        <w:t>B.“三七模式”</w:t>
        <w:br/>
        <w:t>C.“一九模式”</w:t>
        <w:br/>
        <w:t>D.“四六模式”</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113、后面学习的材料对识记和回忆前面学习材料的干扰是（　　　）。</w:t>
        <w:br/>
        <w:t>A.前摄抑制</w:t>
        <w:br/>
        <w:t>B.倒摄抑制</w:t>
        <w:br/>
        <w:t>C.正抑制</w:t>
        <w:br/>
        <w:t>D.负抑制</w:t>
        <w:br/>
        <w:br/>
        <w:t xml:space="preserve">【答案】：B </w:t>
      </w:r>
    </w:p>
    <w:p>
      <w:r>
        <w:t>114、“从北京乘火车到长沙，最好的路线怎么走？”这是（　　　）类型的问题。</w:t>
        <w:br/>
        <w:t>A.界定清晰的问题</w:t>
        <w:br/>
        <w:t>B.界定含糊的问题</w:t>
        <w:br/>
        <w:t>C.结构推导问题</w:t>
        <w:br/>
        <w:t>D.转换问题</w:t>
        <w:br/>
        <w:br/>
        <w:t xml:space="preserve">【答案】：A </w:t>
      </w:r>
    </w:p>
    <w:p>
      <w:r>
        <w:t>115、下列不属于股权投资基金运行期间基金管理人和投资者互动的重点的是（   ）。</w:t>
        <w:br/>
        <w:t>A.基金管理人召集基金年度会议</w:t>
        <w:br/>
        <w:t>B.基金管理人发布定期报告</w:t>
        <w:br/>
        <w:t>C.帮助投资者充分理解股权投资基金的协议约定</w:t>
        <w:br/>
        <w:t>D.基金管理人反馈投资者的需求</w:t>
        <w:br/>
        <w:br/>
        <w:t xml:space="preserve">【答案】：C </w:t>
      </w:r>
    </w:p>
    <w:p>
      <w:r>
        <w:t xml:space="preserve">116、一笔美元兑人民币远期交易成交时，报价方报出的即期汇率为6.8310/6.8312，远期点为45.01/50.33B、p.如果发起方为卖方，则远期全价为（　　　）。 </w:t>
        <w:br/>
        <w:t>A.6.8355</w:t>
        <w:br/>
        <w:t>B.6.8362</w:t>
        <w:br/>
        <w:t>C.6.8450</w:t>
        <w:br/>
        <w:t>D.6.8255</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117、提出认知结构学习论的心理学家是（　　　）。</w:t>
        <w:br/>
        <w:t>A.奥苏伯尔</w:t>
        <w:br/>
        <w:t>B.布鲁纳</w:t>
        <w:br/>
        <w:t>C.加涅</w:t>
        <w:br/>
        <w:t>D.桑代克</w:t>
        <w:br/>
        <w:br/>
        <w:t>【答案】：B</w:t>
      </w:r>
      <w:r>
        <w:t xml:space="preserve"> </w:t>
      </w:r>
    </w:p>
    <w:p>
      <w:r>
        <w:t>118、通过直接感知要学习的实际事物而进行的直观方式是（　　　）。</w:t>
        <w:br/>
        <w:t>A.实物直观</w:t>
        <w:br/>
        <w:t>B.模象直观</w:t>
        <w:br/>
        <w:t>C.言语直观</w:t>
        <w:br/>
        <w:t>D.操作直观</w:t>
        <w:br/>
        <w:br/>
        <w:t xml:space="preserve">【答案】：A </w:t>
      </w:r>
    </w:p>
    <w:p>
      <w:r>
        <w:t xml:space="preserve">119、当日无负债结算制度要求对交易头寸所占用的保证金逐（　　　）结算。 </w:t>
        <w:br/>
        <w:t>A.日</w:t>
        <w:br/>
        <w:t>B.周</w:t>
        <w:br/>
        <w:t>C.月</w:t>
        <w:br/>
        <w:t>D.年</w:t>
        <w:br/>
        <w:br/>
        <w:t xml:space="preserve">【答案】：A </w:t>
      </w:r>
    </w:p>
    <w:p>
      <w:r>
        <w:t>120、教师高尚的（　　　）、渊博的知识和高超的教育教学艺术是获取威信的基本条件。</w:t>
        <w:br/>
        <w:t>A.思想道德品质</w:t>
        <w:br/>
        <w:t>B.人格魅力</w:t>
        <w:br/>
        <w:t>C.情操</w:t>
        <w:br/>
        <w:t>D.品质</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121、以下哪位心理学家1967年出版的《认知心理学》一书标志着认知心理学的诞生（　　　）</w:t>
        <w:br/>
        <w:t>A.皮亚杰</w:t>
        <w:br/>
        <w:t>B.奈塞尔</w:t>
        <w:br/>
        <w:t>C.布鲁纳</w:t>
        <w:br/>
        <w:t>D.奥苏泊尔</w:t>
        <w:br/>
        <w:br/>
        <w:t>【答案】：B</w:t>
      </w:r>
      <w:r>
        <w:t xml:space="preserve"> </w:t>
      </w:r>
    </w:p>
    <w:p>
      <w:r>
        <w:t>122、某投资者投资一合伙制股权投资基金200万元，基金期限2年，持有1年后该投资者希望把基金份额转让，下列说法正确的是（   ）。</w:t>
        <w:br/>
        <w:t>A.受让人应当为合格投资者且基金份额受让后投资者人数应当不超过50人</w:t>
        <w:br/>
        <w:t>B.受让人应当为基金持有人且基金份额受让后投资者人数应当不超过200人</w:t>
        <w:br/>
        <w:t>C.受让人应当为合格投资者且基金份额受让后投资者人数应当不超过200人</w:t>
        <w:br/>
        <w:t>D.受让人应当为基金持有人且基金份额受让后投资者人数应当不超过50人</w:t>
        <w:br/>
        <w:br/>
        <w:t xml:space="preserve">【答案】：A </w:t>
      </w:r>
    </w:p>
    <w:p>
      <w:r>
        <w:t>123、某学生在考试时正想作弊，突然与老师的目光相遇，一种不安之感制止了作弊，这种道德情操从形式上看主要是（　　　）。</w:t>
        <w:br/>
        <w:t>A.伦理道德情操</w:t>
        <w:br/>
        <w:t>B.理情道德情操</w:t>
        <w:br/>
        <w:t>C.直觉道德情操</w:t>
        <w:br/>
        <w:t>D.与具体道德形象相联系的道德情操</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124、一个安静、稳重、动作缓慢、不易激动、情绪不易外露的人，其气质类型属于（　　　）。</w:t>
        <w:br/>
        <w:t>A.胆汗质</w:t>
        <w:br/>
        <w:t>B.多血质</w:t>
        <w:br/>
        <w:t>C.抑郁质</w:t>
        <w:br/>
        <w:t>D.粘液质</w:t>
        <w:br/>
        <w:br/>
        <w:t>【答案】：D</w:t>
      </w:r>
      <w:r>
        <w:t xml:space="preserve"> </w:t>
      </w:r>
    </w:p>
    <w:p>
      <w:r>
        <w:t>125、根据美国心理学家维纳的成败归因理论，努力程度属于（　　　）因素。</w:t>
        <w:br/>
        <w:t>A.稳定、外在、不可控</w:t>
        <w:br/>
        <w:t>B.不稳定、内在、可控</w:t>
        <w:br/>
        <w:t>C.不稳定、外在、可控</w:t>
        <w:br/>
        <w:t>D.稳定、内在、不可控</w:t>
        <w:br/>
        <w:br/>
        <w:t xml:space="preserve">【答案】：B </w:t>
      </w:r>
    </w:p>
    <w:p>
      <w:r>
        <w:t>126、教师的教学效能感分为一般（　　　）和个人教学效能感两个方面。</w:t>
        <w:br/>
        <w:t>A.教育效能感</w:t>
        <w:br/>
        <w:t>B.教学效能感</w:t>
        <w:br/>
        <w:t>C.社会效能感</w:t>
        <w:br/>
        <w:t>D.效能感</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127、（　　　）指的是个人按自定标准评价自己的行为之后，在心理上对自己所做的奖励或惩罚。</w:t>
        <w:br/>
        <w:t>A.直接强化</w:t>
        <w:br/>
        <w:t>B.间接强化</w:t>
        <w:br/>
        <w:t>C.外部强化</w:t>
        <w:br/>
        <w:t>D.自我强化</w:t>
        <w:br/>
        <w:br/>
        <w:t>【答案】：D</w:t>
      </w:r>
      <w:r>
        <w:t xml:space="preserve"> </w:t>
      </w:r>
    </w:p>
    <w:p>
      <w:r>
        <w:t>128、学习“直角三角形是一种特殊的三角形”这种学习属于（　　　）。</w:t>
        <w:br/>
        <w:t>A.词汇学习</w:t>
        <w:br/>
        <w:t>B.符号学习</w:t>
        <w:br/>
        <w:t>C.概念学习</w:t>
        <w:br/>
        <w:t>D.命题学习</w:t>
        <w:br/>
        <w:br/>
        <w:t xml:space="preserve">【答案】：D </w:t>
      </w:r>
    </w:p>
    <w:p>
      <w:r>
        <w:t>129、教育心理学普遍认为西方第一本《教育心理学》出版于（　　　）。</w:t>
        <w:br/>
        <w:t>A.1903</w:t>
        <w:br/>
        <w:t>B.1913</w:t>
        <w:br/>
        <w:t>C.1914</w:t>
        <w:br/>
        <w:t>D.1900</w:t>
        <w:br/>
        <w:br/>
        <w:t xml:space="preserve">【答案】：A </w:t>
      </w:r>
    </w:p>
    <w:p>
      <w:r>
        <w:t>130、股权投资基金会计核算工作的会计责任主体为（   ）。</w:t>
        <w:br/>
        <w:t>A.基金托管人</w:t>
        <w:br/>
        <w:t>B.基金管理人</w:t>
        <w:br/>
        <w:t>C.基金份额登记机构</w:t>
        <w:br/>
        <w:t>D.以上均是</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131、短时记忆容量有限，为了使其包含更多的信息，可采用的方式是（　　　）。</w:t>
        <w:br/>
        <w:t>A.感觉登记</w:t>
        <w:br/>
        <w:t>B.注意</w:t>
        <w:br/>
        <w:t>C.组块</w:t>
        <w:br/>
        <w:t>D.复述</w:t>
        <w:br/>
        <w:br/>
        <w:t>【答案】：C</w:t>
      </w:r>
      <w:r>
        <w:t xml:space="preserve"> </w:t>
      </w:r>
    </w:p>
    <w:p>
      <w:r>
        <w:t>132、提出复演论心理发展理论的是（　　　）。</w:t>
        <w:br/>
        <w:t>A.沃尔夫</w:t>
        <w:br/>
        <w:t>B.高尔顿</w:t>
        <w:br/>
        <w:t>C.斯金纳</w:t>
        <w:br/>
        <w:t>D.霍尔</w:t>
        <w:br/>
        <w:br/>
        <w:t xml:space="preserve">【答案】：D </w:t>
      </w:r>
    </w:p>
    <w:p>
      <w:r>
        <w:t>133、某大学生既想自主创业，但同时又不想耽误学习，这属于动机冲突中的（　　　）。</w:t>
        <w:br/>
        <w:t>A.趋避冲突</w:t>
        <w:br/>
        <w:t>B.双趋冲突</w:t>
        <w:br/>
        <w:t>C.双避冲突</w:t>
        <w:br/>
        <w:t>D.双重趋避冲突</w:t>
        <w:br/>
        <w:br/>
        <w:t xml:space="preserve">【答案】：B </w:t>
      </w:r>
    </w:p>
    <w:p>
      <w:r>
        <w:t>134、我们对见义勇为的行为往往会感到敬佩，对自私自利的行为会感到鄙视，这是一种（　　　）。</w:t>
        <w:br/>
        <w:t>A.道德认识</w:t>
        <w:br/>
        <w:t>B.道德情感</w:t>
        <w:br/>
        <w:t>C.道德意志</w:t>
        <w:br/>
        <w:t>D.道德行为</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p>
    <w:p>
      <w:r>
        <w:t>135、股权投资基金管理人按投资协议约定的金额和时间把投资款项划转至被投资企业或其股东的账户，如果股权投资基金办理了托管，划款操作需经托管人核准并办理。这是股权投资基金投资流程的（</w:t>
      </w:r>
      <w:r>
        <w:t xml:space="preserve"> </w:t>
      </w:r>
      <w:r>
        <w:t xml:space="preserve"> </w:t>
      </w:r>
      <w:r>
        <w:t xml:space="preserve"> ）阶段。</w:t>
        <w:br/>
        <w:t>A.签订投资协议</w:t>
        <w:br/>
        <w:t>B.投资交割</w:t>
        <w:br/>
        <w:t>C.项目立项</w:t>
        <w:br/>
        <w:t>D.投资完成</w:t>
        <w:br/>
        <w:br/>
        <w:t>【答案】：B</w:t>
      </w:r>
      <w:r>
        <w:t xml:space="preserve"> </w:t>
      </w:r>
    </w:p>
    <w:p>
      <w:r>
        <w:t xml:space="preserve">136、下列各种指数中，采用加权平均法编制的有（　　　）。 </w:t>
        <w:br/>
        <w:t>A.道琼斯平均系列指数</w:t>
        <w:br/>
        <w:t>B.标准普尔500指数</w:t>
        <w:br/>
        <w:t>C.香港恒生指数</w:t>
        <w:br/>
        <w:t>D.英国金融时报指数E</w:t>
        <w:br/>
        <w:br/>
        <w:t xml:space="preserve">【答案】：B </w:t>
      </w:r>
    </w:p>
    <w:p>
      <w:r>
        <w:t>137、主张研究人的价值、潜能、自我实现的心理学流派是（　　　）。</w:t>
        <w:br/>
        <w:t>A.行为主义心理学</w:t>
        <w:br/>
        <w:t>B.认知心理学</w:t>
        <w:br/>
        <w:t>C.人本主义心理学</w:t>
        <w:br/>
        <w:t>D.格式塔心理学</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https://d.book118.com/526210115000010052</w:t>
        </w:r>
      </w:hyperlink>
    </w:p>
    <w:p/>
    <w:sectPr w:rsidSect="00034616">
      <w:type w:val="nextPage"/>
      <w:pgSz w:w="12240" w:h="15840"/>
      <w:pgMar w:top="1440" w:right="1800" w:bottom="1440" w:left="1800" w:header="720" w:footer="720" w:gutter="0"/>
      <w:pgNumType w:start="39"/>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2621011500001005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