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网络分析仪项目建设总纲及方案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8" w:history="1">
        <w:r>
          <w:rPr>
            <w:rFonts w:ascii="仿宋" w:eastAsia="仿宋" w:hAnsi="仿宋" w:cs="仿宋" w:hint="eastAsia"/>
            <w:lang w:eastAsia="zh-CN"/>
          </w:rPr>
          <w:t>前言</w:t>
        </w:r>
        <w:r>
          <w:tab/>
        </w:r>
        <w:r>
          <w:fldChar w:fldCharType="begin"/>
        </w:r>
        <w:r>
          <w:instrText xml:space="preserve"> PAGEREF _Toc13418 \h </w:instrText>
        </w:r>
        <w:r>
          <w:fldChar w:fldCharType="separate"/>
        </w:r>
        <w:r>
          <w:t>3</w:t>
        </w:r>
        <w:r>
          <w:fldChar w:fldCharType="end"/>
        </w:r>
      </w:hyperlink>
    </w:p>
    <w:p>
      <w:pPr>
        <w:pStyle w:val="TOC1"/>
        <w:tabs>
          <w:tab w:val="right" w:leader="dot" w:pos="8306"/>
        </w:tabs>
      </w:pPr>
      <w:hyperlink w:anchor="_Toc607" w:history="1">
        <w:r>
          <w:rPr>
            <w:rFonts w:ascii="仿宋" w:eastAsia="仿宋" w:hAnsi="仿宋" w:cs="仿宋" w:hint="eastAsia"/>
            <w:lang w:eastAsia="zh-CN"/>
          </w:rPr>
          <w:t>一、发展规划、产业政策和行业准入分析</w:t>
        </w:r>
        <w:r>
          <w:tab/>
        </w:r>
        <w:r>
          <w:fldChar w:fldCharType="begin"/>
        </w:r>
        <w:r>
          <w:instrText xml:space="preserve"> PAGEREF _Toc607 \h </w:instrText>
        </w:r>
        <w:r>
          <w:fldChar w:fldCharType="separate"/>
        </w:r>
        <w:r>
          <w:t>3</w:t>
        </w:r>
        <w:r>
          <w:fldChar w:fldCharType="end"/>
        </w:r>
      </w:hyperlink>
    </w:p>
    <w:p>
      <w:pPr>
        <w:pStyle w:val="TOC2"/>
        <w:tabs>
          <w:tab w:val="right" w:leader="dot" w:pos="8306"/>
        </w:tabs>
      </w:pPr>
      <w:hyperlink w:anchor="_Toc3104" w:history="1">
        <w:r>
          <w:rPr>
            <w:rFonts w:ascii="仿宋" w:eastAsia="仿宋" w:hAnsi="仿宋" w:cs="仿宋" w:hint="eastAsia"/>
            <w:lang w:eastAsia="zh-CN"/>
          </w:rPr>
          <w:t>(一)、发展规划分析</w:t>
        </w:r>
        <w:r>
          <w:tab/>
        </w:r>
        <w:r>
          <w:fldChar w:fldCharType="begin"/>
        </w:r>
        <w:r>
          <w:instrText xml:space="preserve"> PAGEREF _Toc3104 \h </w:instrText>
        </w:r>
        <w:r>
          <w:fldChar w:fldCharType="separate"/>
        </w:r>
        <w:r>
          <w:t>3</w:t>
        </w:r>
        <w:r>
          <w:fldChar w:fldCharType="end"/>
        </w:r>
      </w:hyperlink>
    </w:p>
    <w:p>
      <w:pPr>
        <w:pStyle w:val="TOC2"/>
        <w:tabs>
          <w:tab w:val="right" w:leader="dot" w:pos="8306"/>
        </w:tabs>
      </w:pPr>
      <w:hyperlink w:anchor="_Toc29168" w:history="1">
        <w:r>
          <w:rPr>
            <w:rFonts w:ascii="仿宋" w:eastAsia="仿宋" w:hAnsi="仿宋" w:cs="仿宋" w:hint="eastAsia"/>
            <w:lang w:eastAsia="zh-CN"/>
          </w:rPr>
          <w:t>(二)、产业政策分析</w:t>
        </w:r>
        <w:r>
          <w:tab/>
        </w:r>
        <w:r>
          <w:fldChar w:fldCharType="begin"/>
        </w:r>
        <w:r>
          <w:instrText xml:space="preserve"> PAGEREF _Toc29168 \h </w:instrText>
        </w:r>
        <w:r>
          <w:fldChar w:fldCharType="separate"/>
        </w:r>
        <w:r>
          <w:t>5</w:t>
        </w:r>
        <w:r>
          <w:fldChar w:fldCharType="end"/>
        </w:r>
      </w:hyperlink>
    </w:p>
    <w:p>
      <w:pPr>
        <w:pStyle w:val="TOC2"/>
        <w:tabs>
          <w:tab w:val="right" w:leader="dot" w:pos="8306"/>
        </w:tabs>
      </w:pPr>
      <w:hyperlink w:anchor="_Toc23925" w:history="1">
        <w:r>
          <w:rPr>
            <w:rFonts w:ascii="仿宋" w:eastAsia="仿宋" w:hAnsi="仿宋" w:cs="仿宋" w:hint="eastAsia"/>
            <w:lang w:eastAsia="zh-CN"/>
          </w:rPr>
          <w:t>(三)、行业准入分析</w:t>
        </w:r>
        <w:r>
          <w:tab/>
        </w:r>
        <w:r>
          <w:fldChar w:fldCharType="begin"/>
        </w:r>
        <w:r>
          <w:instrText xml:space="preserve"> PAGEREF _Toc23925 \h </w:instrText>
        </w:r>
        <w:r>
          <w:fldChar w:fldCharType="separate"/>
        </w:r>
        <w:r>
          <w:t>6</w:t>
        </w:r>
        <w:r>
          <w:fldChar w:fldCharType="end"/>
        </w:r>
      </w:hyperlink>
    </w:p>
    <w:p>
      <w:pPr>
        <w:pStyle w:val="TOC1"/>
        <w:tabs>
          <w:tab w:val="right" w:leader="dot" w:pos="8306"/>
        </w:tabs>
      </w:pPr>
      <w:hyperlink w:anchor="_Toc4474" w:history="1">
        <w:r>
          <w:rPr>
            <w:rFonts w:ascii="仿宋" w:eastAsia="仿宋" w:hAnsi="仿宋" w:cs="仿宋" w:hint="eastAsia"/>
            <w:lang w:eastAsia="zh-CN"/>
          </w:rPr>
          <w:t>二、网络分析仪项目概论</w:t>
        </w:r>
        <w:r>
          <w:tab/>
        </w:r>
        <w:r>
          <w:fldChar w:fldCharType="begin"/>
        </w:r>
        <w:r>
          <w:instrText xml:space="preserve"> PAGEREF _Toc4474 \h </w:instrText>
        </w:r>
        <w:r>
          <w:fldChar w:fldCharType="separate"/>
        </w:r>
        <w:r>
          <w:t>7</w:t>
        </w:r>
        <w:r>
          <w:fldChar w:fldCharType="end"/>
        </w:r>
      </w:hyperlink>
    </w:p>
    <w:p>
      <w:pPr>
        <w:pStyle w:val="TOC2"/>
        <w:tabs>
          <w:tab w:val="right" w:leader="dot" w:pos="8306"/>
        </w:tabs>
      </w:pPr>
      <w:hyperlink w:anchor="_Toc26979" w:history="1">
        <w:r>
          <w:rPr>
            <w:rFonts w:ascii="仿宋" w:eastAsia="仿宋" w:hAnsi="仿宋" w:cs="仿宋" w:hint="eastAsia"/>
            <w:lang w:eastAsia="zh-CN"/>
          </w:rPr>
          <w:t>(一)、项目申报单位概况</w:t>
        </w:r>
        <w:r>
          <w:tab/>
        </w:r>
        <w:r>
          <w:fldChar w:fldCharType="begin"/>
        </w:r>
        <w:r>
          <w:instrText xml:space="preserve"> PAGEREF _Toc26979 \h </w:instrText>
        </w:r>
        <w:r>
          <w:fldChar w:fldCharType="separate"/>
        </w:r>
        <w:r>
          <w:t>7</w:t>
        </w:r>
        <w:r>
          <w:fldChar w:fldCharType="end"/>
        </w:r>
      </w:hyperlink>
    </w:p>
    <w:p>
      <w:pPr>
        <w:pStyle w:val="TOC2"/>
        <w:tabs>
          <w:tab w:val="right" w:leader="dot" w:pos="8306"/>
        </w:tabs>
      </w:pPr>
      <w:hyperlink w:anchor="_Toc16043" w:history="1">
        <w:r>
          <w:rPr>
            <w:rFonts w:ascii="仿宋" w:eastAsia="仿宋" w:hAnsi="仿宋" w:cs="仿宋" w:hint="eastAsia"/>
            <w:lang w:eastAsia="zh-CN"/>
          </w:rPr>
          <w:t>(二)、项目概况</w:t>
        </w:r>
        <w:r>
          <w:tab/>
        </w:r>
        <w:r>
          <w:fldChar w:fldCharType="begin"/>
        </w:r>
        <w:r>
          <w:instrText xml:space="preserve"> PAGEREF _Toc16043 \h </w:instrText>
        </w:r>
        <w:r>
          <w:fldChar w:fldCharType="separate"/>
        </w:r>
        <w:r>
          <w:t>9</w:t>
        </w:r>
        <w:r>
          <w:fldChar w:fldCharType="end"/>
        </w:r>
      </w:hyperlink>
    </w:p>
    <w:p>
      <w:pPr>
        <w:pStyle w:val="TOC1"/>
        <w:tabs>
          <w:tab w:val="right" w:leader="dot" w:pos="8306"/>
        </w:tabs>
      </w:pPr>
      <w:hyperlink w:anchor="_Toc15610" w:history="1">
        <w:r>
          <w:rPr>
            <w:rFonts w:ascii="仿宋" w:eastAsia="仿宋" w:hAnsi="仿宋" w:cs="仿宋" w:hint="eastAsia"/>
            <w:lang w:eastAsia="zh-CN"/>
          </w:rPr>
          <w:t>三、经济影响分析</w:t>
        </w:r>
        <w:r>
          <w:tab/>
        </w:r>
        <w:r>
          <w:fldChar w:fldCharType="begin"/>
        </w:r>
        <w:r>
          <w:instrText xml:space="preserve"> PAGEREF _Toc15610 \h </w:instrText>
        </w:r>
        <w:r>
          <w:fldChar w:fldCharType="separate"/>
        </w:r>
        <w:r>
          <w:t>12</w:t>
        </w:r>
        <w:r>
          <w:fldChar w:fldCharType="end"/>
        </w:r>
      </w:hyperlink>
    </w:p>
    <w:p>
      <w:pPr>
        <w:pStyle w:val="TOC2"/>
        <w:tabs>
          <w:tab w:val="right" w:leader="dot" w:pos="8306"/>
        </w:tabs>
      </w:pPr>
      <w:hyperlink w:anchor="_Toc18443" w:history="1">
        <w:r>
          <w:rPr>
            <w:rFonts w:ascii="仿宋" w:eastAsia="仿宋" w:hAnsi="仿宋" w:cs="仿宋" w:hint="eastAsia"/>
            <w:lang w:eastAsia="zh-CN"/>
          </w:rPr>
          <w:t>(一)、经济费用效益或费用效果分析</w:t>
        </w:r>
        <w:r>
          <w:tab/>
        </w:r>
        <w:r>
          <w:fldChar w:fldCharType="begin"/>
        </w:r>
        <w:r>
          <w:instrText xml:space="preserve"> PAGEREF _Toc18443 \h </w:instrText>
        </w:r>
        <w:r>
          <w:fldChar w:fldCharType="separate"/>
        </w:r>
        <w:r>
          <w:t>12</w:t>
        </w:r>
        <w:r>
          <w:fldChar w:fldCharType="end"/>
        </w:r>
      </w:hyperlink>
    </w:p>
    <w:p>
      <w:pPr>
        <w:pStyle w:val="TOC2"/>
        <w:tabs>
          <w:tab w:val="right" w:leader="dot" w:pos="8306"/>
        </w:tabs>
      </w:pPr>
      <w:hyperlink w:anchor="_Toc21385" w:history="1">
        <w:r>
          <w:rPr>
            <w:rFonts w:ascii="仿宋" w:eastAsia="仿宋" w:hAnsi="仿宋" w:cs="仿宋" w:hint="eastAsia"/>
            <w:lang w:eastAsia="zh-CN"/>
          </w:rPr>
          <w:t>(二)、行业影响分析</w:t>
        </w:r>
        <w:r>
          <w:tab/>
        </w:r>
        <w:r>
          <w:fldChar w:fldCharType="begin"/>
        </w:r>
        <w:r>
          <w:instrText xml:space="preserve"> PAGEREF _Toc21385 \h </w:instrText>
        </w:r>
        <w:r>
          <w:fldChar w:fldCharType="separate"/>
        </w:r>
        <w:r>
          <w:t>14</w:t>
        </w:r>
        <w:r>
          <w:fldChar w:fldCharType="end"/>
        </w:r>
      </w:hyperlink>
    </w:p>
    <w:p>
      <w:pPr>
        <w:pStyle w:val="TOC2"/>
        <w:tabs>
          <w:tab w:val="right" w:leader="dot" w:pos="8306"/>
        </w:tabs>
      </w:pPr>
      <w:hyperlink w:anchor="_Toc12013" w:history="1">
        <w:r>
          <w:rPr>
            <w:rFonts w:ascii="仿宋" w:eastAsia="仿宋" w:hAnsi="仿宋" w:cs="仿宋" w:hint="eastAsia"/>
            <w:lang w:eastAsia="zh-CN"/>
          </w:rPr>
          <w:t>(三)、区域经济影响分析</w:t>
        </w:r>
        <w:r>
          <w:tab/>
        </w:r>
        <w:r>
          <w:fldChar w:fldCharType="begin"/>
        </w:r>
        <w:r>
          <w:instrText xml:space="preserve"> PAGEREF _Toc12013 \h </w:instrText>
        </w:r>
        <w:r>
          <w:fldChar w:fldCharType="separate"/>
        </w:r>
        <w:r>
          <w:t>16</w:t>
        </w:r>
        <w:r>
          <w:fldChar w:fldCharType="end"/>
        </w:r>
      </w:hyperlink>
    </w:p>
    <w:p>
      <w:pPr>
        <w:pStyle w:val="TOC2"/>
        <w:tabs>
          <w:tab w:val="right" w:leader="dot" w:pos="8306"/>
        </w:tabs>
      </w:pPr>
      <w:hyperlink w:anchor="_Toc22356" w:history="1">
        <w:r>
          <w:rPr>
            <w:rFonts w:ascii="仿宋" w:eastAsia="仿宋" w:hAnsi="仿宋" w:cs="仿宋" w:hint="eastAsia"/>
            <w:lang w:eastAsia="zh-CN"/>
          </w:rPr>
          <w:t>(四)、宏观经济影响分析</w:t>
        </w:r>
        <w:r>
          <w:tab/>
        </w:r>
        <w:r>
          <w:fldChar w:fldCharType="begin"/>
        </w:r>
        <w:r>
          <w:instrText xml:space="preserve"> PAGEREF _Toc22356 \h </w:instrText>
        </w:r>
        <w:r>
          <w:fldChar w:fldCharType="separate"/>
        </w:r>
        <w:r>
          <w:t>16</w:t>
        </w:r>
        <w:r>
          <w:fldChar w:fldCharType="end"/>
        </w:r>
      </w:hyperlink>
    </w:p>
    <w:p>
      <w:pPr>
        <w:pStyle w:val="TOC1"/>
        <w:tabs>
          <w:tab w:val="right" w:leader="dot" w:pos="8306"/>
        </w:tabs>
      </w:pPr>
      <w:hyperlink w:anchor="_Toc20954" w:history="1">
        <w:r>
          <w:rPr>
            <w:rFonts w:ascii="仿宋" w:eastAsia="仿宋" w:hAnsi="仿宋" w:cs="仿宋" w:hint="eastAsia"/>
            <w:lang w:eastAsia="zh-CN"/>
          </w:rPr>
          <w:t>四、项目监理与质量保证</w:t>
        </w:r>
        <w:r>
          <w:tab/>
        </w:r>
        <w:r>
          <w:fldChar w:fldCharType="begin"/>
        </w:r>
        <w:r>
          <w:instrText xml:space="preserve"> PAGEREF _Toc20954 \h </w:instrText>
        </w:r>
        <w:r>
          <w:fldChar w:fldCharType="separate"/>
        </w:r>
        <w:r>
          <w:t>18</w:t>
        </w:r>
        <w:r>
          <w:fldChar w:fldCharType="end"/>
        </w:r>
      </w:hyperlink>
    </w:p>
    <w:p>
      <w:pPr>
        <w:pStyle w:val="TOC2"/>
        <w:tabs>
          <w:tab w:val="right" w:leader="dot" w:pos="8306"/>
        </w:tabs>
      </w:pPr>
      <w:hyperlink w:anchor="_Toc23754" w:history="1">
        <w:r>
          <w:rPr>
            <w:rFonts w:ascii="仿宋" w:eastAsia="仿宋" w:hAnsi="仿宋" w:cs="仿宋" w:hint="eastAsia"/>
            <w:lang w:eastAsia="zh-CN"/>
          </w:rPr>
          <w:t>(一)、监理体系构建</w:t>
        </w:r>
        <w:r>
          <w:tab/>
        </w:r>
        <w:r>
          <w:fldChar w:fldCharType="begin"/>
        </w:r>
        <w:r>
          <w:instrText xml:space="preserve"> PAGEREF _Toc23754 \h </w:instrText>
        </w:r>
        <w:r>
          <w:fldChar w:fldCharType="separate"/>
        </w:r>
        <w:r>
          <w:t>18</w:t>
        </w:r>
        <w:r>
          <w:fldChar w:fldCharType="end"/>
        </w:r>
      </w:hyperlink>
    </w:p>
    <w:p>
      <w:pPr>
        <w:pStyle w:val="TOC2"/>
        <w:tabs>
          <w:tab w:val="right" w:leader="dot" w:pos="8306"/>
        </w:tabs>
      </w:pPr>
      <w:hyperlink w:anchor="_Toc2914" w:history="1">
        <w:r>
          <w:rPr>
            <w:rFonts w:ascii="仿宋" w:eastAsia="仿宋" w:hAnsi="仿宋" w:cs="仿宋" w:hint="eastAsia"/>
            <w:lang w:eastAsia="zh-CN"/>
          </w:rPr>
          <w:t>(二)、质量保证体系实施</w:t>
        </w:r>
        <w:r>
          <w:tab/>
        </w:r>
        <w:r>
          <w:fldChar w:fldCharType="begin"/>
        </w:r>
        <w:r>
          <w:instrText xml:space="preserve"> PAGEREF _Toc2914 \h </w:instrText>
        </w:r>
        <w:r>
          <w:fldChar w:fldCharType="separate"/>
        </w:r>
        <w:r>
          <w:t>19</w:t>
        </w:r>
        <w:r>
          <w:fldChar w:fldCharType="end"/>
        </w:r>
      </w:hyperlink>
    </w:p>
    <w:p>
      <w:pPr>
        <w:pStyle w:val="TOC2"/>
        <w:tabs>
          <w:tab w:val="right" w:leader="dot" w:pos="8306"/>
        </w:tabs>
      </w:pPr>
      <w:hyperlink w:anchor="_Toc5269" w:history="1">
        <w:r>
          <w:rPr>
            <w:rFonts w:ascii="仿宋" w:eastAsia="仿宋" w:hAnsi="仿宋" w:cs="仿宋" w:hint="eastAsia"/>
            <w:lang w:eastAsia="zh-CN"/>
          </w:rPr>
          <w:t>(三)、监理与质量控制流程</w:t>
        </w:r>
        <w:r>
          <w:tab/>
        </w:r>
        <w:r>
          <w:fldChar w:fldCharType="begin"/>
        </w:r>
        <w:r>
          <w:instrText xml:space="preserve"> PAGEREF _Toc5269 \h </w:instrText>
        </w:r>
        <w:r>
          <w:fldChar w:fldCharType="separate"/>
        </w:r>
        <w:r>
          <w:t>19</w:t>
        </w:r>
        <w:r>
          <w:fldChar w:fldCharType="end"/>
        </w:r>
      </w:hyperlink>
    </w:p>
    <w:p>
      <w:pPr>
        <w:pStyle w:val="TOC1"/>
        <w:tabs>
          <w:tab w:val="right" w:leader="dot" w:pos="8306"/>
        </w:tabs>
      </w:pPr>
      <w:hyperlink w:anchor="_Toc28795" w:history="1">
        <w:r>
          <w:rPr>
            <w:rFonts w:ascii="仿宋" w:eastAsia="仿宋" w:hAnsi="仿宋" w:cs="仿宋" w:hint="eastAsia"/>
            <w:lang w:eastAsia="zh-CN"/>
          </w:rPr>
          <w:t>五、财务管理与成本控制</w:t>
        </w:r>
        <w:r>
          <w:tab/>
        </w:r>
        <w:r>
          <w:fldChar w:fldCharType="begin"/>
        </w:r>
        <w:r>
          <w:instrText xml:space="preserve"> PAGEREF _Toc28795 \h </w:instrText>
        </w:r>
        <w:r>
          <w:fldChar w:fldCharType="separate"/>
        </w:r>
        <w:r>
          <w:t>20</w:t>
        </w:r>
        <w:r>
          <w:fldChar w:fldCharType="end"/>
        </w:r>
      </w:hyperlink>
    </w:p>
    <w:p>
      <w:pPr>
        <w:pStyle w:val="TOC2"/>
        <w:tabs>
          <w:tab w:val="right" w:leader="dot" w:pos="8306"/>
        </w:tabs>
      </w:pPr>
      <w:hyperlink w:anchor="_Toc4858" w:history="1">
        <w:r>
          <w:rPr>
            <w:rFonts w:ascii="仿宋" w:eastAsia="仿宋" w:hAnsi="仿宋" w:cs="仿宋" w:hint="eastAsia"/>
            <w:lang w:eastAsia="zh-CN"/>
          </w:rPr>
          <w:t>(一)、财务管理体系建设</w:t>
        </w:r>
        <w:r>
          <w:tab/>
        </w:r>
        <w:r>
          <w:fldChar w:fldCharType="begin"/>
        </w:r>
        <w:r>
          <w:instrText xml:space="preserve"> PAGEREF _Toc4858 \h </w:instrText>
        </w:r>
        <w:r>
          <w:fldChar w:fldCharType="separate"/>
        </w:r>
        <w:r>
          <w:t>20</w:t>
        </w:r>
        <w:r>
          <w:fldChar w:fldCharType="end"/>
        </w:r>
      </w:hyperlink>
    </w:p>
    <w:p>
      <w:pPr>
        <w:pStyle w:val="TOC2"/>
        <w:tabs>
          <w:tab w:val="right" w:leader="dot" w:pos="8306"/>
        </w:tabs>
      </w:pPr>
      <w:hyperlink w:anchor="_Toc29398" w:history="1">
        <w:r>
          <w:rPr>
            <w:rFonts w:ascii="仿宋" w:eastAsia="仿宋" w:hAnsi="仿宋" w:cs="仿宋" w:hint="eastAsia"/>
            <w:lang w:eastAsia="zh-CN"/>
          </w:rPr>
          <w:t>(二)、成本控制措施</w:t>
        </w:r>
        <w:r>
          <w:tab/>
        </w:r>
        <w:r>
          <w:fldChar w:fldCharType="begin"/>
        </w:r>
        <w:r>
          <w:instrText xml:space="preserve"> PAGEREF _Toc29398 \h </w:instrText>
        </w:r>
        <w:r>
          <w:fldChar w:fldCharType="separate"/>
        </w:r>
        <w:r>
          <w:t>21</w:t>
        </w:r>
        <w:r>
          <w:fldChar w:fldCharType="end"/>
        </w:r>
      </w:hyperlink>
    </w:p>
    <w:p>
      <w:pPr>
        <w:pStyle w:val="TOC1"/>
        <w:tabs>
          <w:tab w:val="right" w:leader="dot" w:pos="8306"/>
        </w:tabs>
      </w:pPr>
      <w:hyperlink w:anchor="_Toc32610" w:history="1">
        <w:r>
          <w:rPr>
            <w:rFonts w:ascii="仿宋" w:eastAsia="仿宋" w:hAnsi="仿宋" w:cs="仿宋" w:hint="eastAsia"/>
            <w:lang w:eastAsia="zh-CN"/>
          </w:rPr>
          <w:t>六、背景、必要性分析</w:t>
        </w:r>
        <w:r>
          <w:tab/>
        </w:r>
        <w:r>
          <w:fldChar w:fldCharType="begin"/>
        </w:r>
        <w:r>
          <w:instrText xml:space="preserve"> PAGEREF _Toc32610 \h </w:instrText>
        </w:r>
        <w:r>
          <w:fldChar w:fldCharType="separate"/>
        </w:r>
        <w:r>
          <w:t>22</w:t>
        </w:r>
        <w:r>
          <w:fldChar w:fldCharType="end"/>
        </w:r>
      </w:hyperlink>
    </w:p>
    <w:p>
      <w:pPr>
        <w:pStyle w:val="TOC2"/>
        <w:tabs>
          <w:tab w:val="right" w:leader="dot" w:pos="8306"/>
        </w:tabs>
      </w:pPr>
      <w:hyperlink w:anchor="_Toc3792" w:history="1">
        <w:r>
          <w:rPr>
            <w:rFonts w:ascii="仿宋" w:eastAsia="仿宋" w:hAnsi="仿宋" w:cs="仿宋" w:hint="eastAsia"/>
            <w:lang w:eastAsia="zh-CN"/>
          </w:rPr>
          <w:t>(一)、项目建设背景</w:t>
        </w:r>
        <w:r>
          <w:tab/>
        </w:r>
        <w:r>
          <w:fldChar w:fldCharType="begin"/>
        </w:r>
        <w:r>
          <w:instrText xml:space="preserve"> PAGEREF _Toc3792 \h </w:instrText>
        </w:r>
        <w:r>
          <w:fldChar w:fldCharType="separate"/>
        </w:r>
        <w:r>
          <w:t>22</w:t>
        </w:r>
        <w:r>
          <w:fldChar w:fldCharType="end"/>
        </w:r>
      </w:hyperlink>
    </w:p>
    <w:p>
      <w:pPr>
        <w:pStyle w:val="TOC2"/>
        <w:tabs>
          <w:tab w:val="right" w:leader="dot" w:pos="8306"/>
        </w:tabs>
      </w:pPr>
      <w:hyperlink w:anchor="_Toc21764" w:history="1">
        <w:r>
          <w:rPr>
            <w:rFonts w:ascii="仿宋" w:eastAsia="仿宋" w:hAnsi="仿宋" w:cs="仿宋" w:hint="eastAsia"/>
            <w:lang w:eastAsia="zh-CN"/>
          </w:rPr>
          <w:t>(二)、必要性分析</w:t>
        </w:r>
        <w:r>
          <w:tab/>
        </w:r>
        <w:r>
          <w:fldChar w:fldCharType="begin"/>
        </w:r>
        <w:r>
          <w:instrText xml:space="preserve"> PAGEREF _Toc21764 \h </w:instrText>
        </w:r>
        <w:r>
          <w:fldChar w:fldCharType="separate"/>
        </w:r>
        <w:r>
          <w:t>23</w:t>
        </w:r>
        <w:r>
          <w:fldChar w:fldCharType="end"/>
        </w:r>
      </w:hyperlink>
    </w:p>
    <w:p>
      <w:pPr>
        <w:pStyle w:val="TOC2"/>
        <w:tabs>
          <w:tab w:val="right" w:leader="dot" w:pos="8306"/>
        </w:tabs>
      </w:pPr>
      <w:hyperlink w:anchor="_Toc10723" w:history="1">
        <w:r>
          <w:rPr>
            <w:rFonts w:ascii="仿宋" w:eastAsia="仿宋" w:hAnsi="仿宋" w:cs="仿宋" w:hint="eastAsia"/>
            <w:lang w:eastAsia="zh-CN"/>
          </w:rPr>
          <w:t>(三)、项目建设有利条件</w:t>
        </w:r>
        <w:r>
          <w:tab/>
        </w:r>
        <w:r>
          <w:fldChar w:fldCharType="begin"/>
        </w:r>
        <w:r>
          <w:instrText xml:space="preserve"> PAGEREF _Toc10723 \h </w:instrText>
        </w:r>
        <w:r>
          <w:fldChar w:fldCharType="separate"/>
        </w:r>
        <w:r>
          <w:t>25</w:t>
        </w:r>
        <w:r>
          <w:fldChar w:fldCharType="end"/>
        </w:r>
      </w:hyperlink>
    </w:p>
    <w:p>
      <w:pPr>
        <w:pStyle w:val="TOC1"/>
        <w:tabs>
          <w:tab w:val="right" w:leader="dot" w:pos="8306"/>
        </w:tabs>
      </w:pPr>
      <w:hyperlink w:anchor="_Toc26117" w:history="1">
        <w:r>
          <w:rPr>
            <w:rFonts w:ascii="仿宋" w:eastAsia="仿宋" w:hAnsi="仿宋" w:cs="仿宋" w:hint="eastAsia"/>
            <w:lang w:eastAsia="zh-CN"/>
          </w:rPr>
          <w:t>七、项目质量与标准</w:t>
        </w:r>
        <w:r>
          <w:tab/>
        </w:r>
        <w:r>
          <w:fldChar w:fldCharType="begin"/>
        </w:r>
        <w:r>
          <w:instrText xml:space="preserve"> PAGEREF _Toc26117 \h </w:instrText>
        </w:r>
        <w:r>
          <w:fldChar w:fldCharType="separate"/>
        </w:r>
        <w:r>
          <w:t>26</w:t>
        </w:r>
        <w:r>
          <w:fldChar w:fldCharType="end"/>
        </w:r>
      </w:hyperlink>
    </w:p>
    <w:p>
      <w:pPr>
        <w:pStyle w:val="TOC2"/>
        <w:tabs>
          <w:tab w:val="right" w:leader="dot" w:pos="8306"/>
        </w:tabs>
      </w:pPr>
      <w:hyperlink w:anchor="_Toc11727" w:history="1">
        <w:r>
          <w:rPr>
            <w:rFonts w:ascii="仿宋" w:eastAsia="仿宋" w:hAnsi="仿宋" w:cs="仿宋" w:hint="eastAsia"/>
            <w:lang w:eastAsia="zh-CN"/>
          </w:rPr>
          <w:t>(一)、质量保障体系</w:t>
        </w:r>
        <w:r>
          <w:tab/>
        </w:r>
        <w:r>
          <w:fldChar w:fldCharType="begin"/>
        </w:r>
        <w:r>
          <w:instrText xml:space="preserve"> PAGEREF _Toc11727 \h </w:instrText>
        </w:r>
        <w:r>
          <w:fldChar w:fldCharType="separate"/>
        </w:r>
        <w:r>
          <w:t>26</w:t>
        </w:r>
        <w:r>
          <w:fldChar w:fldCharType="end"/>
        </w:r>
      </w:hyperlink>
    </w:p>
    <w:p>
      <w:pPr>
        <w:pStyle w:val="TOC2"/>
        <w:tabs>
          <w:tab w:val="right" w:leader="dot" w:pos="8306"/>
        </w:tabs>
      </w:pPr>
      <w:hyperlink w:anchor="_Toc7315" w:history="1">
        <w:r>
          <w:rPr>
            <w:rFonts w:ascii="仿宋" w:eastAsia="仿宋" w:hAnsi="仿宋" w:cs="仿宋" w:hint="eastAsia"/>
            <w:lang w:eastAsia="zh-CN"/>
          </w:rPr>
          <w:t>(二)、标准化作业流程</w:t>
        </w:r>
        <w:r>
          <w:tab/>
        </w:r>
        <w:r>
          <w:fldChar w:fldCharType="begin"/>
        </w:r>
        <w:r>
          <w:instrText xml:space="preserve"> PAGEREF _Toc7315 \h </w:instrText>
        </w:r>
        <w:r>
          <w:fldChar w:fldCharType="separate"/>
        </w:r>
        <w:r>
          <w:t>28</w:t>
        </w:r>
        <w:r>
          <w:fldChar w:fldCharType="end"/>
        </w:r>
      </w:hyperlink>
    </w:p>
    <w:p>
      <w:pPr>
        <w:pStyle w:val="TOC2"/>
        <w:tabs>
          <w:tab w:val="right" w:leader="dot" w:pos="8306"/>
        </w:tabs>
      </w:pPr>
      <w:hyperlink w:anchor="_Toc3533" w:history="1">
        <w:r>
          <w:rPr>
            <w:rFonts w:ascii="仿宋" w:eastAsia="仿宋" w:hAnsi="仿宋" w:cs="仿宋" w:hint="eastAsia"/>
            <w:lang w:eastAsia="zh-CN"/>
          </w:rPr>
          <w:t>(三)、质量监控与评估</w:t>
        </w:r>
        <w:r>
          <w:tab/>
        </w:r>
        <w:r>
          <w:fldChar w:fldCharType="begin"/>
        </w:r>
        <w:r>
          <w:instrText xml:space="preserve"> PAGEREF _Toc3533 \h </w:instrText>
        </w:r>
        <w:r>
          <w:fldChar w:fldCharType="separate"/>
        </w:r>
        <w:r>
          <w:t>30</w:t>
        </w:r>
        <w:r>
          <w:fldChar w:fldCharType="end"/>
        </w:r>
      </w:hyperlink>
    </w:p>
    <w:p>
      <w:pPr>
        <w:pStyle w:val="TOC2"/>
        <w:tabs>
          <w:tab w:val="right" w:leader="dot" w:pos="8306"/>
        </w:tabs>
      </w:pPr>
      <w:hyperlink w:anchor="_Toc4541" w:history="1">
        <w:r>
          <w:rPr>
            <w:rFonts w:ascii="仿宋" w:eastAsia="仿宋" w:hAnsi="仿宋" w:cs="仿宋" w:hint="eastAsia"/>
            <w:lang w:eastAsia="zh-CN"/>
          </w:rPr>
          <w:t>(四)、质量改进计划</w:t>
        </w:r>
        <w:r>
          <w:tab/>
        </w:r>
        <w:r>
          <w:fldChar w:fldCharType="begin"/>
        </w:r>
        <w:r>
          <w:instrText xml:space="preserve"> PAGEREF _Toc4541 \h </w:instrText>
        </w:r>
        <w:r>
          <w:fldChar w:fldCharType="separate"/>
        </w:r>
        <w:r>
          <w:t>30</w:t>
        </w:r>
        <w:r>
          <w:fldChar w:fldCharType="end"/>
        </w:r>
      </w:hyperlink>
    </w:p>
    <w:p>
      <w:pPr>
        <w:pStyle w:val="TOC1"/>
        <w:tabs>
          <w:tab w:val="right" w:leader="dot" w:pos="8306"/>
        </w:tabs>
      </w:pPr>
      <w:hyperlink w:anchor="_Toc3717" w:history="1">
        <w:r>
          <w:rPr>
            <w:rFonts w:ascii="仿宋" w:eastAsia="仿宋" w:hAnsi="仿宋" w:cs="仿宋" w:hint="eastAsia"/>
            <w:lang w:eastAsia="zh-CN"/>
          </w:rPr>
          <w:t>八、经济效益与社会效益优化</w:t>
        </w:r>
        <w:r>
          <w:tab/>
        </w:r>
        <w:r>
          <w:fldChar w:fldCharType="begin"/>
        </w:r>
        <w:r>
          <w:instrText xml:space="preserve"> PAGEREF _Toc3717 \h </w:instrText>
        </w:r>
        <w:r>
          <w:fldChar w:fldCharType="separate"/>
        </w:r>
        <w:r>
          <w:t>32</w:t>
        </w:r>
        <w:r>
          <w:fldChar w:fldCharType="end"/>
        </w:r>
      </w:hyperlink>
    </w:p>
    <w:p>
      <w:pPr>
        <w:pStyle w:val="TOC2"/>
        <w:tabs>
          <w:tab w:val="right" w:leader="dot" w:pos="8306"/>
        </w:tabs>
      </w:pPr>
      <w:hyperlink w:anchor="_Toc4114" w:history="1">
        <w:r>
          <w:rPr>
            <w:rFonts w:ascii="仿宋" w:eastAsia="仿宋" w:hAnsi="仿宋" w:cs="仿宋" w:hint="eastAsia"/>
            <w:lang w:eastAsia="zh-CN"/>
          </w:rPr>
          <w:t>(一)、经济效益提升策略</w:t>
        </w:r>
        <w:r>
          <w:tab/>
        </w:r>
        <w:r>
          <w:fldChar w:fldCharType="begin"/>
        </w:r>
        <w:r>
          <w:instrText xml:space="preserve"> PAGEREF _Toc4114 \h </w:instrText>
        </w:r>
        <w:r>
          <w:fldChar w:fldCharType="separate"/>
        </w:r>
        <w:r>
          <w:t>32</w:t>
        </w:r>
        <w:r>
          <w:fldChar w:fldCharType="end"/>
        </w:r>
      </w:hyperlink>
    </w:p>
    <w:p>
      <w:pPr>
        <w:pStyle w:val="TOC2"/>
        <w:tabs>
          <w:tab w:val="right" w:leader="dot" w:pos="8306"/>
        </w:tabs>
      </w:pPr>
      <w:hyperlink w:anchor="_Toc11946" w:history="1">
        <w:r>
          <w:rPr>
            <w:rFonts w:ascii="仿宋" w:eastAsia="仿宋" w:hAnsi="仿宋" w:cs="仿宋" w:hint="eastAsia"/>
            <w:lang w:eastAsia="zh-CN"/>
          </w:rPr>
          <w:t>(二)、社会效益增强方案</w:t>
        </w:r>
        <w:r>
          <w:tab/>
        </w:r>
        <w:r>
          <w:fldChar w:fldCharType="begin"/>
        </w:r>
        <w:r>
          <w:instrText xml:space="preserve"> PAGEREF _Toc11946 \h </w:instrText>
        </w:r>
        <w:r>
          <w:fldChar w:fldCharType="separate"/>
        </w:r>
        <w:r>
          <w:t>33</w:t>
        </w:r>
        <w:r>
          <w:fldChar w:fldCharType="end"/>
        </w:r>
      </w:hyperlink>
    </w:p>
    <w:p>
      <w:pPr>
        <w:pStyle w:val="TOC1"/>
        <w:tabs>
          <w:tab w:val="right" w:leader="dot" w:pos="8306"/>
        </w:tabs>
      </w:pPr>
      <w:hyperlink w:anchor="_Toc2136" w:history="1">
        <w:r>
          <w:rPr>
            <w:rFonts w:ascii="仿宋" w:eastAsia="仿宋" w:hAnsi="仿宋" w:cs="仿宋" w:hint="eastAsia"/>
            <w:lang w:eastAsia="zh-CN"/>
          </w:rPr>
          <w:t>九、项目变更管理</w:t>
        </w:r>
        <w:r>
          <w:tab/>
        </w:r>
        <w:r>
          <w:fldChar w:fldCharType="begin"/>
        </w:r>
        <w:r>
          <w:instrText xml:space="preserve"> PAGEREF _Toc2136 \h </w:instrText>
        </w:r>
        <w:r>
          <w:fldChar w:fldCharType="separate"/>
        </w:r>
        <w:r>
          <w:t>34</w:t>
        </w:r>
        <w:r>
          <w:fldChar w:fldCharType="end"/>
        </w:r>
      </w:hyperlink>
    </w:p>
    <w:p>
      <w:pPr>
        <w:pStyle w:val="TOC2"/>
        <w:tabs>
          <w:tab w:val="right" w:leader="dot" w:pos="8306"/>
        </w:tabs>
      </w:pPr>
      <w:hyperlink w:anchor="_Toc15707" w:history="1">
        <w:r>
          <w:rPr>
            <w:rFonts w:ascii="仿宋" w:eastAsia="仿宋" w:hAnsi="仿宋" w:cs="仿宋" w:hint="eastAsia"/>
            <w:lang w:eastAsia="zh-CN"/>
          </w:rPr>
          <w:t>(一)、变更控制流程</w:t>
        </w:r>
        <w:r>
          <w:tab/>
        </w:r>
        <w:r>
          <w:fldChar w:fldCharType="begin"/>
        </w:r>
        <w:r>
          <w:instrText xml:space="preserve"> PAGEREF _Toc15707 \h </w:instrText>
        </w:r>
        <w:r>
          <w:fldChar w:fldCharType="separate"/>
        </w:r>
        <w:r>
          <w:t>34</w:t>
        </w:r>
        <w:r>
          <w:fldChar w:fldCharType="end"/>
        </w:r>
      </w:hyperlink>
    </w:p>
    <w:p>
      <w:pPr>
        <w:pStyle w:val="TOC2"/>
        <w:tabs>
          <w:tab w:val="right" w:leader="dot" w:pos="8306"/>
        </w:tabs>
      </w:pPr>
      <w:hyperlink w:anchor="_Toc28887" w:history="1">
        <w:r>
          <w:rPr>
            <w:rFonts w:ascii="仿宋" w:eastAsia="仿宋" w:hAnsi="仿宋" w:cs="仿宋" w:hint="eastAsia"/>
            <w:lang w:eastAsia="zh-CN"/>
          </w:rPr>
          <w:t>(二)、影响评估与处理</w:t>
        </w:r>
        <w:r>
          <w:tab/>
        </w:r>
        <w:r>
          <w:fldChar w:fldCharType="begin"/>
        </w:r>
        <w:r>
          <w:instrText xml:space="preserve"> PAGEREF _Toc28887 \h </w:instrText>
        </w:r>
        <w:r>
          <w:fldChar w:fldCharType="separate"/>
        </w:r>
        <w:r>
          <w:t>35</w:t>
        </w:r>
        <w:r>
          <w:fldChar w:fldCharType="end"/>
        </w:r>
      </w:hyperlink>
    </w:p>
    <w:p>
      <w:pPr>
        <w:pStyle w:val="TOC2"/>
        <w:tabs>
          <w:tab w:val="right" w:leader="dot" w:pos="8306"/>
        </w:tabs>
      </w:pPr>
      <w:hyperlink w:anchor="_Toc21702" w:history="1">
        <w:r>
          <w:rPr>
            <w:rFonts w:ascii="仿宋" w:eastAsia="仿宋" w:hAnsi="仿宋" w:cs="仿宋" w:hint="eastAsia"/>
            <w:lang w:eastAsia="zh-CN"/>
          </w:rPr>
          <w:t>(三)、变更记录与追踪</w:t>
        </w:r>
        <w:r>
          <w:tab/>
        </w:r>
        <w:r>
          <w:fldChar w:fldCharType="begin"/>
        </w:r>
        <w:r>
          <w:instrText xml:space="preserve"> PAGEREF _Toc21702 \h </w:instrText>
        </w:r>
        <w:r>
          <w:fldChar w:fldCharType="separate"/>
        </w:r>
        <w:r>
          <w:t>36</w:t>
        </w:r>
        <w:r>
          <w:fldChar w:fldCharType="end"/>
        </w:r>
      </w:hyperlink>
    </w:p>
    <w:p>
      <w:pPr>
        <w:pStyle w:val="TOC2"/>
        <w:tabs>
          <w:tab w:val="right" w:leader="dot" w:pos="8306"/>
        </w:tabs>
      </w:pPr>
      <w:hyperlink w:anchor="_Toc3076" w:history="1">
        <w:r>
          <w:rPr>
            <w:rFonts w:ascii="仿宋" w:eastAsia="仿宋" w:hAnsi="仿宋" w:cs="仿宋" w:hint="eastAsia"/>
            <w:lang w:eastAsia="zh-CN"/>
          </w:rPr>
          <w:t>(四)、变更管理策略</w:t>
        </w:r>
        <w:r>
          <w:tab/>
        </w:r>
        <w:r>
          <w:fldChar w:fldCharType="begin"/>
        </w:r>
        <w:r>
          <w:instrText xml:space="preserve"> PAGEREF _Toc3076 \h </w:instrText>
        </w:r>
        <w:r>
          <w:fldChar w:fldCharType="separate"/>
        </w:r>
        <w:r>
          <w:t>38</w:t>
        </w:r>
        <w:r>
          <w:fldChar w:fldCharType="end"/>
        </w:r>
      </w:hyperlink>
    </w:p>
    <w:p>
      <w:pPr>
        <w:pStyle w:val="TOC1"/>
        <w:tabs>
          <w:tab w:val="right" w:leader="dot" w:pos="8306"/>
        </w:tabs>
      </w:pPr>
      <w:hyperlink w:anchor="_Toc25241" w:history="1">
        <w:r>
          <w:rPr>
            <w:rFonts w:ascii="仿宋" w:eastAsia="仿宋" w:hAnsi="仿宋" w:cs="仿宋" w:hint="eastAsia"/>
            <w:lang w:eastAsia="zh-CN"/>
          </w:rPr>
          <w:t>十、项目实施与管理方案</w:t>
        </w:r>
        <w:r>
          <w:tab/>
        </w:r>
        <w:r>
          <w:fldChar w:fldCharType="begin"/>
        </w:r>
        <w:r>
          <w:instrText xml:space="preserve"> PAGEREF _Toc25241 \h </w:instrText>
        </w:r>
        <w:r>
          <w:fldChar w:fldCharType="separate"/>
        </w:r>
        <w:r>
          <w:t>40</w:t>
        </w:r>
        <w:r>
          <w:fldChar w:fldCharType="end"/>
        </w:r>
      </w:hyperlink>
    </w:p>
    <w:p>
      <w:pPr>
        <w:pStyle w:val="TOC2"/>
        <w:tabs>
          <w:tab w:val="right" w:leader="dot" w:pos="8306"/>
        </w:tabs>
      </w:pPr>
      <w:hyperlink w:anchor="_Toc14747" w:history="1">
        <w:r>
          <w:rPr>
            <w:rFonts w:ascii="仿宋" w:eastAsia="仿宋" w:hAnsi="仿宋" w:cs="仿宋" w:hint="eastAsia"/>
            <w:lang w:eastAsia="zh-CN"/>
          </w:rPr>
          <w:t>(一)、项目实施计划</w:t>
        </w:r>
        <w:r>
          <w:tab/>
        </w:r>
        <w:r>
          <w:fldChar w:fldCharType="begin"/>
        </w:r>
        <w:r>
          <w:instrText xml:space="preserve"> PAGEREF _Toc14747 \h </w:instrText>
        </w:r>
        <w:r>
          <w:fldChar w:fldCharType="separate"/>
        </w:r>
        <w:r>
          <w:t>40</w:t>
        </w:r>
        <w:r>
          <w:fldChar w:fldCharType="end"/>
        </w:r>
      </w:hyperlink>
    </w:p>
    <w:p>
      <w:pPr>
        <w:pStyle w:val="TOC2"/>
        <w:tabs>
          <w:tab w:val="right" w:leader="dot" w:pos="8306"/>
        </w:tabs>
      </w:pPr>
      <w:hyperlink w:anchor="_Toc30021" w:history="1">
        <w:r>
          <w:rPr>
            <w:rFonts w:ascii="仿宋" w:eastAsia="仿宋" w:hAnsi="仿宋" w:cs="仿宋" w:hint="eastAsia"/>
            <w:lang w:eastAsia="zh-CN"/>
          </w:rPr>
          <w:t>(二)、项目组织机构与职责</w:t>
        </w:r>
        <w:r>
          <w:tab/>
        </w:r>
        <w:r>
          <w:fldChar w:fldCharType="begin"/>
        </w:r>
        <w:r>
          <w:instrText xml:space="preserve"> PAGEREF _Toc30021 \h </w:instrText>
        </w:r>
        <w:r>
          <w:fldChar w:fldCharType="separate"/>
        </w:r>
        <w:r>
          <w:t>41</w:t>
        </w:r>
        <w:r>
          <w:fldChar w:fldCharType="end"/>
        </w:r>
      </w:hyperlink>
    </w:p>
    <w:p>
      <w:pPr>
        <w:pStyle w:val="TOC2"/>
        <w:tabs>
          <w:tab w:val="right" w:leader="dot" w:pos="8306"/>
        </w:tabs>
      </w:pPr>
      <w:hyperlink w:anchor="_Toc19811" w:history="1">
        <w:r>
          <w:rPr>
            <w:rFonts w:ascii="仿宋" w:eastAsia="仿宋" w:hAnsi="仿宋" w:cs="仿宋" w:hint="eastAsia"/>
            <w:lang w:eastAsia="zh-CN"/>
          </w:rPr>
          <w:t>(三)、项目管理与监控体系</w:t>
        </w:r>
        <w:r>
          <w:tab/>
        </w:r>
        <w:r>
          <w:fldChar w:fldCharType="begin"/>
        </w:r>
        <w:r>
          <w:instrText xml:space="preserve"> PAGEREF _Toc19811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4" w:history="1">
        <w:r>
          <w:rPr>
            <w:rFonts w:ascii="仿宋" w:eastAsia="仿宋" w:hAnsi="仿宋" w:cs="仿宋" w:hint="eastAsia"/>
            <w:lang w:eastAsia="zh-CN"/>
          </w:rPr>
          <w:t>十一、安全与应急管理</w:t>
        </w:r>
        <w:r>
          <w:tab/>
        </w:r>
        <w:r>
          <w:fldChar w:fldCharType="begin"/>
        </w:r>
        <w:r>
          <w:instrText xml:space="preserve"> PAGEREF _Toc31784 \h </w:instrText>
        </w:r>
        <w:r>
          <w:fldChar w:fldCharType="separate"/>
        </w:r>
        <w:r>
          <w:t>45</w:t>
        </w:r>
        <w:r>
          <w:fldChar w:fldCharType="end"/>
        </w:r>
      </w:hyperlink>
    </w:p>
    <w:p>
      <w:pPr>
        <w:pStyle w:val="TOC2"/>
        <w:tabs>
          <w:tab w:val="right" w:leader="dot" w:pos="8306"/>
        </w:tabs>
      </w:pPr>
      <w:hyperlink w:anchor="_Toc302" w:history="1">
        <w:r>
          <w:rPr>
            <w:rFonts w:ascii="仿宋" w:eastAsia="仿宋" w:hAnsi="仿宋" w:cs="仿宋" w:hint="eastAsia"/>
            <w:lang w:eastAsia="zh-CN"/>
          </w:rPr>
          <w:t>(一)、安全生产管理</w:t>
        </w:r>
        <w:r>
          <w:tab/>
        </w:r>
        <w:r>
          <w:fldChar w:fldCharType="begin"/>
        </w:r>
        <w:r>
          <w:instrText xml:space="preserve"> PAGEREF _Toc302 \h </w:instrText>
        </w:r>
        <w:r>
          <w:fldChar w:fldCharType="separate"/>
        </w:r>
        <w:r>
          <w:t>45</w:t>
        </w:r>
        <w:r>
          <w:fldChar w:fldCharType="end"/>
        </w:r>
      </w:hyperlink>
    </w:p>
    <w:p>
      <w:pPr>
        <w:pStyle w:val="TOC2"/>
        <w:tabs>
          <w:tab w:val="right" w:leader="dot" w:pos="8306"/>
        </w:tabs>
      </w:pPr>
      <w:hyperlink w:anchor="_Toc23050" w:history="1">
        <w:r>
          <w:rPr>
            <w:rFonts w:ascii="仿宋" w:eastAsia="仿宋" w:hAnsi="仿宋" w:cs="仿宋" w:hint="eastAsia"/>
            <w:lang w:eastAsia="zh-CN"/>
          </w:rPr>
          <w:t>(二)、应急预案与响应</w:t>
        </w:r>
        <w:r>
          <w:tab/>
        </w:r>
        <w:r>
          <w:fldChar w:fldCharType="begin"/>
        </w:r>
        <w:r>
          <w:instrText xml:space="preserve"> PAGEREF _Toc23050 \h </w:instrText>
        </w:r>
        <w:r>
          <w:fldChar w:fldCharType="separate"/>
        </w:r>
        <w:r>
          <w:t>47</w:t>
        </w:r>
        <w:r>
          <w:fldChar w:fldCharType="end"/>
        </w:r>
      </w:hyperlink>
    </w:p>
    <w:p>
      <w:pPr>
        <w:pStyle w:val="TOC1"/>
        <w:tabs>
          <w:tab w:val="right" w:leader="dot" w:pos="8306"/>
        </w:tabs>
      </w:pPr>
      <w:hyperlink w:anchor="_Toc989" w:history="1">
        <w:r>
          <w:rPr>
            <w:rFonts w:ascii="仿宋" w:eastAsia="仿宋" w:hAnsi="仿宋" w:cs="仿宋" w:hint="eastAsia"/>
            <w:lang w:eastAsia="zh-CN"/>
          </w:rPr>
          <w:t>十二、客户关系管理与市场拓展</w:t>
        </w:r>
        <w:r>
          <w:tab/>
        </w:r>
        <w:r>
          <w:fldChar w:fldCharType="begin"/>
        </w:r>
        <w:r>
          <w:instrText xml:space="preserve"> PAGEREF _Toc989 \h </w:instrText>
        </w:r>
        <w:r>
          <w:fldChar w:fldCharType="separate"/>
        </w:r>
        <w:r>
          <w:t>49</w:t>
        </w:r>
        <w:r>
          <w:fldChar w:fldCharType="end"/>
        </w:r>
      </w:hyperlink>
    </w:p>
    <w:p>
      <w:pPr>
        <w:pStyle w:val="TOC2"/>
        <w:tabs>
          <w:tab w:val="right" w:leader="dot" w:pos="8306"/>
        </w:tabs>
      </w:pPr>
      <w:hyperlink w:anchor="_Toc25756" w:history="1">
        <w:r>
          <w:rPr>
            <w:rFonts w:ascii="仿宋" w:eastAsia="仿宋" w:hAnsi="仿宋" w:cs="仿宋" w:hint="eastAsia"/>
            <w:lang w:eastAsia="zh-CN"/>
          </w:rPr>
          <w:t>(一)、客户关系管理策略</w:t>
        </w:r>
        <w:r>
          <w:tab/>
        </w:r>
        <w:r>
          <w:fldChar w:fldCharType="begin"/>
        </w:r>
        <w:r>
          <w:instrText xml:space="preserve"> PAGEREF _Toc25756 \h </w:instrText>
        </w:r>
        <w:r>
          <w:fldChar w:fldCharType="separate"/>
        </w:r>
        <w:r>
          <w:t>49</w:t>
        </w:r>
        <w:r>
          <w:fldChar w:fldCharType="end"/>
        </w:r>
      </w:hyperlink>
    </w:p>
    <w:p>
      <w:pPr>
        <w:pStyle w:val="TOC2"/>
        <w:tabs>
          <w:tab w:val="right" w:leader="dot" w:pos="8306"/>
        </w:tabs>
      </w:pPr>
      <w:hyperlink w:anchor="_Toc30056" w:history="1">
        <w:r>
          <w:rPr>
            <w:rFonts w:ascii="仿宋" w:eastAsia="仿宋" w:hAnsi="仿宋" w:cs="仿宋" w:hint="eastAsia"/>
            <w:lang w:eastAsia="zh-CN"/>
          </w:rPr>
          <w:t>(二)、市场拓展方案</w:t>
        </w:r>
        <w:r>
          <w:tab/>
        </w:r>
        <w:r>
          <w:fldChar w:fldCharType="begin"/>
        </w:r>
        <w:r>
          <w:instrText xml:space="preserve"> PAGEREF _Toc30056 \h </w:instrText>
        </w:r>
        <w:r>
          <w:fldChar w:fldCharType="separate"/>
        </w:r>
        <w:r>
          <w:t>50</w:t>
        </w:r>
        <w:r>
          <w:fldChar w:fldCharType="end"/>
        </w:r>
      </w:hyperlink>
    </w:p>
    <w:p>
      <w:pPr>
        <w:pStyle w:val="TOC1"/>
        <w:tabs>
          <w:tab w:val="right" w:leader="dot" w:pos="8306"/>
        </w:tabs>
      </w:pPr>
      <w:hyperlink w:anchor="_Toc216" w:history="1">
        <w:r>
          <w:rPr>
            <w:rFonts w:ascii="仿宋" w:eastAsia="仿宋" w:hAnsi="仿宋" w:cs="仿宋" w:hint="eastAsia"/>
            <w:lang w:eastAsia="zh-CN"/>
          </w:rPr>
          <w:t>十三、成果转化与推广应用</w:t>
        </w:r>
        <w:r>
          <w:tab/>
        </w:r>
        <w:r>
          <w:fldChar w:fldCharType="begin"/>
        </w:r>
        <w:r>
          <w:instrText xml:space="preserve"> PAGEREF _Toc216 \h </w:instrText>
        </w:r>
        <w:r>
          <w:fldChar w:fldCharType="separate"/>
        </w:r>
        <w:r>
          <w:t>51</w:t>
        </w:r>
        <w:r>
          <w:fldChar w:fldCharType="end"/>
        </w:r>
      </w:hyperlink>
    </w:p>
    <w:p>
      <w:pPr>
        <w:pStyle w:val="TOC2"/>
        <w:tabs>
          <w:tab w:val="right" w:leader="dot" w:pos="8306"/>
        </w:tabs>
      </w:pPr>
      <w:hyperlink w:anchor="_Toc24634" w:history="1">
        <w:r>
          <w:rPr>
            <w:rFonts w:ascii="仿宋" w:eastAsia="仿宋" w:hAnsi="仿宋" w:cs="仿宋" w:hint="eastAsia"/>
            <w:lang w:eastAsia="zh-CN"/>
          </w:rPr>
          <w:t>(一)、成果转化策略制定</w:t>
        </w:r>
        <w:r>
          <w:tab/>
        </w:r>
        <w:r>
          <w:fldChar w:fldCharType="begin"/>
        </w:r>
        <w:r>
          <w:instrText xml:space="preserve"> PAGEREF _Toc24634 \h </w:instrText>
        </w:r>
        <w:r>
          <w:fldChar w:fldCharType="separate"/>
        </w:r>
        <w:r>
          <w:t>51</w:t>
        </w:r>
        <w:r>
          <w:fldChar w:fldCharType="end"/>
        </w:r>
      </w:hyperlink>
    </w:p>
    <w:p>
      <w:pPr>
        <w:pStyle w:val="TOC2"/>
        <w:tabs>
          <w:tab w:val="right" w:leader="dot" w:pos="8306"/>
        </w:tabs>
      </w:pPr>
      <w:hyperlink w:anchor="_Toc19314" w:history="1">
        <w:r>
          <w:rPr>
            <w:rFonts w:ascii="仿宋" w:eastAsia="仿宋" w:hAnsi="仿宋" w:cs="仿宋" w:hint="eastAsia"/>
            <w:lang w:eastAsia="zh-CN"/>
          </w:rPr>
          <w:t>(二)、成果推广应用方案</w:t>
        </w:r>
        <w:r>
          <w:tab/>
        </w:r>
        <w:r>
          <w:fldChar w:fldCharType="begin"/>
        </w:r>
        <w:r>
          <w:instrText xml:space="preserve"> PAGEREF _Toc19314 \h </w:instrText>
        </w:r>
        <w:r>
          <w:fldChar w:fldCharType="separate"/>
        </w:r>
        <w:r>
          <w:t>52</w:t>
        </w:r>
        <w:r>
          <w:fldChar w:fldCharType="end"/>
        </w:r>
      </w:hyperlink>
    </w:p>
    <w:p>
      <w:pPr>
        <w:pStyle w:val="TOC1"/>
        <w:tabs>
          <w:tab w:val="right" w:leader="dot" w:pos="8306"/>
        </w:tabs>
      </w:pPr>
      <w:hyperlink w:anchor="_Toc611" w:history="1">
        <w:r>
          <w:rPr>
            <w:rFonts w:ascii="仿宋" w:eastAsia="仿宋" w:hAnsi="仿宋" w:cs="仿宋" w:hint="eastAsia"/>
            <w:lang w:eastAsia="zh-CN"/>
          </w:rPr>
          <w:t>十四、项目施工方案</w:t>
        </w:r>
        <w:r>
          <w:tab/>
        </w:r>
        <w:r>
          <w:fldChar w:fldCharType="begin"/>
        </w:r>
        <w:r>
          <w:instrText xml:space="preserve"> PAGEREF _Toc611 \h </w:instrText>
        </w:r>
        <w:r>
          <w:fldChar w:fldCharType="separate"/>
        </w:r>
        <w:r>
          <w:t>54</w:t>
        </w:r>
        <w:r>
          <w:fldChar w:fldCharType="end"/>
        </w:r>
      </w:hyperlink>
    </w:p>
    <w:p>
      <w:pPr>
        <w:pStyle w:val="TOC2"/>
        <w:tabs>
          <w:tab w:val="right" w:leader="dot" w:pos="8306"/>
        </w:tabs>
      </w:pPr>
      <w:hyperlink w:anchor="_Toc30135" w:history="1">
        <w:r>
          <w:rPr>
            <w:rFonts w:ascii="仿宋" w:eastAsia="仿宋" w:hAnsi="仿宋" w:cs="仿宋" w:hint="eastAsia"/>
            <w:lang w:eastAsia="zh-CN"/>
          </w:rPr>
          <w:t>(一)、施工组织设计</w:t>
        </w:r>
        <w:r>
          <w:tab/>
        </w:r>
        <w:r>
          <w:fldChar w:fldCharType="begin"/>
        </w:r>
        <w:r>
          <w:instrText xml:space="preserve"> PAGEREF _Toc30135 \h </w:instrText>
        </w:r>
        <w:r>
          <w:fldChar w:fldCharType="separate"/>
        </w:r>
        <w:r>
          <w:t>54</w:t>
        </w:r>
        <w:r>
          <w:fldChar w:fldCharType="end"/>
        </w:r>
      </w:hyperlink>
    </w:p>
    <w:p>
      <w:pPr>
        <w:pStyle w:val="TOC2"/>
        <w:tabs>
          <w:tab w:val="right" w:leader="dot" w:pos="8306"/>
        </w:tabs>
      </w:pPr>
      <w:hyperlink w:anchor="_Toc3440" w:history="1">
        <w:r>
          <w:rPr>
            <w:rFonts w:ascii="仿宋" w:eastAsia="仿宋" w:hAnsi="仿宋" w:cs="仿宋" w:hint="eastAsia"/>
            <w:lang w:eastAsia="zh-CN"/>
          </w:rPr>
          <w:t>(二)、施工工艺与技术路线</w:t>
        </w:r>
        <w:r>
          <w:tab/>
        </w:r>
        <w:r>
          <w:fldChar w:fldCharType="begin"/>
        </w:r>
        <w:r>
          <w:instrText xml:space="preserve"> PAGEREF _Toc3440 \h </w:instrText>
        </w:r>
        <w:r>
          <w:fldChar w:fldCharType="separate"/>
        </w:r>
        <w:r>
          <w:t>56</w:t>
        </w:r>
        <w:r>
          <w:fldChar w:fldCharType="end"/>
        </w:r>
      </w:hyperlink>
    </w:p>
    <w:p>
      <w:pPr>
        <w:pStyle w:val="TOC2"/>
        <w:tabs>
          <w:tab w:val="right" w:leader="dot" w:pos="8306"/>
        </w:tabs>
      </w:pPr>
      <w:hyperlink w:anchor="_Toc661" w:history="1">
        <w:r>
          <w:rPr>
            <w:rFonts w:ascii="仿宋" w:eastAsia="仿宋" w:hAnsi="仿宋" w:cs="仿宋" w:hint="eastAsia"/>
            <w:lang w:eastAsia="zh-CN"/>
          </w:rPr>
          <w:t>(三)、关键节点施工计划</w:t>
        </w:r>
        <w:r>
          <w:tab/>
        </w:r>
        <w:r>
          <w:fldChar w:fldCharType="begin"/>
        </w:r>
        <w:r>
          <w:instrText xml:space="preserve"> PAGEREF _Toc661 \h </w:instrText>
        </w:r>
        <w:r>
          <w:fldChar w:fldCharType="separate"/>
        </w:r>
        <w:r>
          <w:t>57</w:t>
        </w:r>
        <w:r>
          <w:fldChar w:fldCharType="end"/>
        </w:r>
      </w:hyperlink>
    </w:p>
    <w:p>
      <w:pPr>
        <w:pStyle w:val="TOC2"/>
        <w:tabs>
          <w:tab w:val="right" w:leader="dot" w:pos="8306"/>
        </w:tabs>
      </w:pPr>
      <w:hyperlink w:anchor="_Toc31207" w:history="1">
        <w:r>
          <w:rPr>
            <w:rFonts w:ascii="仿宋" w:eastAsia="仿宋" w:hAnsi="仿宋" w:cs="仿宋" w:hint="eastAsia"/>
            <w:lang w:eastAsia="zh-CN"/>
          </w:rPr>
          <w:t>(四)、施工现场管理</w:t>
        </w:r>
        <w:r>
          <w:tab/>
        </w:r>
        <w:r>
          <w:fldChar w:fldCharType="begin"/>
        </w:r>
        <w:r>
          <w:instrText xml:space="preserve"> PAGEREF _Toc31207 \h </w:instrText>
        </w:r>
        <w:r>
          <w:fldChar w:fldCharType="separate"/>
        </w:r>
        <w:r>
          <w:t>58</w:t>
        </w:r>
        <w:r>
          <w:fldChar w:fldCharType="end"/>
        </w:r>
      </w:hyperlink>
    </w:p>
    <w:p>
      <w:pPr>
        <w:pStyle w:val="TOC1"/>
        <w:tabs>
          <w:tab w:val="right" w:leader="dot" w:pos="8306"/>
        </w:tabs>
      </w:pPr>
      <w:hyperlink w:anchor="_Toc11418" w:history="1">
        <w:r>
          <w:rPr>
            <w:rFonts w:ascii="仿宋" w:eastAsia="仿宋" w:hAnsi="仿宋" w:cs="仿宋" w:hint="eastAsia"/>
            <w:lang w:eastAsia="zh-CN"/>
          </w:rPr>
          <w:t>十五、质量管理与控制</w:t>
        </w:r>
        <w:r>
          <w:tab/>
        </w:r>
        <w:r>
          <w:fldChar w:fldCharType="begin"/>
        </w:r>
        <w:r>
          <w:instrText xml:space="preserve"> PAGEREF _Toc11418 \h </w:instrText>
        </w:r>
        <w:r>
          <w:fldChar w:fldCharType="separate"/>
        </w:r>
        <w:r>
          <w:t>60</w:t>
        </w:r>
        <w:r>
          <w:fldChar w:fldCharType="end"/>
        </w:r>
      </w:hyperlink>
    </w:p>
    <w:p>
      <w:pPr>
        <w:pStyle w:val="TOC2"/>
        <w:tabs>
          <w:tab w:val="right" w:leader="dot" w:pos="8306"/>
        </w:tabs>
      </w:pPr>
      <w:hyperlink w:anchor="_Toc13241" w:history="1">
        <w:r>
          <w:rPr>
            <w:rFonts w:ascii="仿宋" w:eastAsia="仿宋" w:hAnsi="仿宋" w:cs="仿宋" w:hint="eastAsia"/>
            <w:lang w:eastAsia="zh-CN"/>
          </w:rPr>
          <w:t>(一)、质量管理体系建设</w:t>
        </w:r>
        <w:r>
          <w:tab/>
        </w:r>
        <w:r>
          <w:fldChar w:fldCharType="begin"/>
        </w:r>
        <w:r>
          <w:instrText xml:space="preserve"> PAGEREF _Toc13241 \h </w:instrText>
        </w:r>
        <w:r>
          <w:fldChar w:fldCharType="separate"/>
        </w:r>
        <w:r>
          <w:t>60</w:t>
        </w:r>
        <w:r>
          <w:fldChar w:fldCharType="end"/>
        </w:r>
      </w:hyperlink>
    </w:p>
    <w:p>
      <w:pPr>
        <w:pStyle w:val="TOC2"/>
        <w:tabs>
          <w:tab w:val="right" w:leader="dot" w:pos="8306"/>
        </w:tabs>
      </w:pPr>
      <w:hyperlink w:anchor="_Toc17703" w:history="1">
        <w:r>
          <w:rPr>
            <w:rFonts w:ascii="仿宋" w:eastAsia="仿宋" w:hAnsi="仿宋" w:cs="仿宋" w:hint="eastAsia"/>
            <w:lang w:eastAsia="zh-CN"/>
          </w:rPr>
          <w:t>(二)、质量控制措施</w:t>
        </w:r>
        <w:r>
          <w:tab/>
        </w:r>
        <w:r>
          <w:fldChar w:fldCharType="begin"/>
        </w:r>
        <w:r>
          <w:instrText xml:space="preserve"> PAGEREF _Toc17703 \h </w:instrText>
        </w:r>
        <w:r>
          <w:fldChar w:fldCharType="separate"/>
        </w:r>
        <w:r>
          <w:t>62</w:t>
        </w:r>
        <w:r>
          <w:fldChar w:fldCharType="end"/>
        </w:r>
      </w:hyperlink>
    </w:p>
    <w:p>
      <w:pPr>
        <w:pStyle w:val="TOC1"/>
        <w:tabs>
          <w:tab w:val="right" w:leader="dot" w:pos="8306"/>
        </w:tabs>
      </w:pPr>
      <w:hyperlink w:anchor="_Toc20262" w:history="1">
        <w:r>
          <w:rPr>
            <w:rFonts w:ascii="仿宋" w:eastAsia="仿宋" w:hAnsi="仿宋" w:cs="仿宋" w:hint="eastAsia"/>
            <w:lang w:eastAsia="zh-CN"/>
          </w:rPr>
          <w:t>十六、产业协同与集群发展</w:t>
        </w:r>
        <w:r>
          <w:tab/>
        </w:r>
        <w:r>
          <w:fldChar w:fldCharType="begin"/>
        </w:r>
        <w:r>
          <w:instrText xml:space="preserve"> PAGEREF _Toc20262 \h </w:instrText>
        </w:r>
        <w:r>
          <w:fldChar w:fldCharType="separate"/>
        </w:r>
        <w:r>
          <w:t>63</w:t>
        </w:r>
        <w:r>
          <w:fldChar w:fldCharType="end"/>
        </w:r>
      </w:hyperlink>
    </w:p>
    <w:p>
      <w:pPr>
        <w:pStyle w:val="TOC2"/>
        <w:tabs>
          <w:tab w:val="right" w:leader="dot" w:pos="8306"/>
        </w:tabs>
      </w:pPr>
      <w:hyperlink w:anchor="_Toc7742" w:history="1">
        <w:r>
          <w:rPr>
            <w:rFonts w:ascii="仿宋" w:eastAsia="仿宋" w:hAnsi="仿宋" w:cs="仿宋" w:hint="eastAsia"/>
            <w:lang w:eastAsia="zh-CN"/>
          </w:rPr>
          <w:t>(一)、产业协同机制建设</w:t>
        </w:r>
        <w:r>
          <w:tab/>
        </w:r>
        <w:r>
          <w:fldChar w:fldCharType="begin"/>
        </w:r>
        <w:r>
          <w:instrText xml:space="preserve"> PAGEREF _Toc7742 \h </w:instrText>
        </w:r>
        <w:r>
          <w:fldChar w:fldCharType="separate"/>
        </w:r>
        <w:r>
          <w:t>63</w:t>
        </w:r>
        <w:r>
          <w:fldChar w:fldCharType="end"/>
        </w:r>
      </w:hyperlink>
    </w:p>
    <w:p>
      <w:pPr>
        <w:pStyle w:val="TOC2"/>
        <w:tabs>
          <w:tab w:val="right" w:leader="dot" w:pos="8306"/>
        </w:tabs>
      </w:pPr>
      <w:hyperlink w:anchor="_Toc12777" w:history="1">
        <w:r>
          <w:rPr>
            <w:rFonts w:ascii="仿宋" w:eastAsia="仿宋" w:hAnsi="仿宋" w:cs="仿宋" w:hint="eastAsia"/>
            <w:lang w:eastAsia="zh-CN"/>
          </w:rPr>
          <w:t>(二)、产业集群培育与发展</w:t>
        </w:r>
        <w:r>
          <w:tab/>
        </w:r>
        <w:r>
          <w:fldChar w:fldCharType="begin"/>
        </w:r>
        <w:r>
          <w:instrText xml:space="preserve"> PAGEREF _Toc12777 \h </w:instrText>
        </w:r>
        <w:r>
          <w:fldChar w:fldCharType="separate"/>
        </w:r>
        <w:r>
          <w:t>64</w:t>
        </w:r>
        <w:r>
          <w:fldChar w:fldCharType="end"/>
        </w:r>
      </w:hyperlink>
    </w:p>
    <w:p>
      <w:pPr>
        <w:pStyle w:val="TOC1"/>
        <w:tabs>
          <w:tab w:val="right" w:leader="dot" w:pos="8306"/>
        </w:tabs>
      </w:pPr>
      <w:hyperlink w:anchor="_Toc23423" w:history="1">
        <w:r>
          <w:rPr>
            <w:rFonts w:ascii="仿宋" w:eastAsia="仿宋" w:hAnsi="仿宋" w:cs="仿宋" w:hint="eastAsia"/>
            <w:lang w:eastAsia="zh-CN"/>
          </w:rPr>
          <w:t>十七、法律法规与政策遵循</w:t>
        </w:r>
        <w:r>
          <w:tab/>
        </w:r>
        <w:r>
          <w:fldChar w:fldCharType="begin"/>
        </w:r>
        <w:r>
          <w:instrText xml:space="preserve"> PAGEREF _Toc23423 \h </w:instrText>
        </w:r>
        <w:r>
          <w:fldChar w:fldCharType="separate"/>
        </w:r>
        <w:r>
          <w:t>65</w:t>
        </w:r>
        <w:r>
          <w:fldChar w:fldCharType="end"/>
        </w:r>
      </w:hyperlink>
    </w:p>
    <w:p>
      <w:pPr>
        <w:pStyle w:val="TOC2"/>
        <w:tabs>
          <w:tab w:val="right" w:leader="dot" w:pos="8306"/>
        </w:tabs>
      </w:pPr>
      <w:hyperlink w:anchor="_Toc15018" w:history="1">
        <w:r>
          <w:rPr>
            <w:rFonts w:ascii="仿宋" w:eastAsia="仿宋" w:hAnsi="仿宋" w:cs="仿宋" w:hint="eastAsia"/>
            <w:lang w:eastAsia="zh-CN"/>
          </w:rPr>
          <w:t>(一)、法律法规遵守</w:t>
        </w:r>
        <w:r>
          <w:tab/>
        </w:r>
        <w:r>
          <w:fldChar w:fldCharType="begin"/>
        </w:r>
        <w:r>
          <w:instrText xml:space="preserve"> PAGEREF _Toc15018 \h </w:instrText>
        </w:r>
        <w:r>
          <w:fldChar w:fldCharType="separate"/>
        </w:r>
        <w:r>
          <w:t>65</w:t>
        </w:r>
        <w:r>
          <w:fldChar w:fldCharType="end"/>
        </w:r>
      </w:hyperlink>
    </w:p>
    <w:p>
      <w:pPr>
        <w:pStyle w:val="TOC2"/>
        <w:tabs>
          <w:tab w:val="right" w:leader="dot" w:pos="8306"/>
        </w:tabs>
      </w:pPr>
      <w:hyperlink w:anchor="_Toc11349" w:history="1">
        <w:r>
          <w:rPr>
            <w:rFonts w:ascii="仿宋" w:eastAsia="仿宋" w:hAnsi="仿宋" w:cs="仿宋" w:hint="eastAsia"/>
            <w:lang w:eastAsia="zh-CN"/>
          </w:rPr>
          <w:t>(二)、政策导向与利用</w:t>
        </w:r>
        <w:r>
          <w:tab/>
        </w:r>
        <w:r>
          <w:fldChar w:fldCharType="begin"/>
        </w:r>
        <w:r>
          <w:instrText xml:space="preserve"> PAGEREF _Toc11349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0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16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392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一、网络分析仪项目的市场准入条件分析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分析仪项目而言，市场准入条件首先取决于政策法规环境。政府对于[行业名称]领域的法规，如环保标准、税收政策、和技术使用规范，直接影响网络分析仪项目的运营和成本结构。例如，若政府针对使用可再生能源的企业提供税收优惠，这将对网络分析仪项目的财务规划产生重要影响。同时，考虑经济环境和消费者偏好的变化对网络分析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二、网络分析仪项目的行业规范与合规性要求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网络分析仪项目来说，遵守行业规范和合规性要求是确保项目顺利进行的基础。这包括遵循质量控制标准、安全规定、数据保护法规等。例如，若网络分析仪项目涉及数据处理，须严格遵守相关的数据保护法规。此外，行业内部的自律规范，如产品标准和服务流程，也对于提升网络分析仪项目在行业内的认可度和竞争力至关重要。项目管理团队必须不断更新策略，以应对行业规范和法规的变化，确保网络分析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三、网络分析仪项目的竞争格局和战略定位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分析仪项目的发展规划中，理解行业的竞争格局对于制定有效的市场策略极为关键。这包括分析主要竞争对手的市场地位、优势及其业务模式。网络分析仪项目面临的竞争对手可能包括大型成熟企业和创新型初创公司，各自采取不同的市场策略。因此，网络分析仪项目需精确地定位自己的市场策略，如专注于产品创新、客户服务或成本效率，以在竞争中占据优势。通过深入的市场和竞争分析，网络分析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474"/>
      <w:r>
        <w:rPr>
          <w:rFonts w:ascii="仿宋" w:eastAsia="仿宋" w:hAnsi="仿宋" w:cs="仿宋" w:hint="eastAsia"/>
          <w:sz w:val="28"/>
          <w:lang w:eastAsia="zh-CN"/>
        </w:rPr>
        <w:t>二、网络分析仪项目概论</w:t>
      </w:r>
      <w:bookmarkEnd w:id="6"/>
    </w:p>
    <w:p>
      <w:pPr>
        <w:pStyle w:val="Heading2"/>
        <w:rPr>
          <w:rFonts w:ascii="仿宋" w:eastAsia="仿宋" w:hAnsi="仿宋" w:cs="仿宋" w:hint="eastAsia"/>
          <w:lang w:eastAsia="zh-CN"/>
        </w:rPr>
      </w:pPr>
      <w:bookmarkStart w:id="7" w:name="_Toc2697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网络分析仪项目的申报单位是“XXX实业发展公司”，这是一家在其所处行业内备受尊敬的企业。公司自成立以来，通过其在网络分析仪项目中表现出的创新精神和卓越执行力，在市场上赢得了显著的地位。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该公司的法定代表人秦XX，在网络分析仪项目及其他多个行业领域中都有着显著的贡献。秦XX以其出色的领导才能和敏锐的商业洞察力，带领公司在网络分析仪项目等多个领域实现了持续的成长和成功。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网络分析仪项目的重要合作伙伴。公司专注于[行业名称]领域，以创新作为驱动力，不断推动技术进步和市场扩张。在网络分析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网络分析仪项目中展现了强劲的增长和稳定的财务表现。公司通过有效的策略，在网络分析仪项目中扩大了其市场份额并增强了盈利能力。同时，公司积极承担社会责任，参与各类社会公益项目，增强了其在网络分析仪项目中的品牌形象和社会影响力。</w:t>
      </w:r>
    </w:p>
    <w:p>
      <w:pPr>
        <w:pStyle w:val="Heading2"/>
        <w:ind w:firstLine="560" w:firstLineChars="200"/>
        <w:rPr>
          <w:rFonts w:ascii="仿宋" w:eastAsia="仿宋" w:hAnsi="仿宋" w:cs="仿宋" w:hint="eastAsia"/>
          <w:sz w:val="28"/>
          <w:lang w:eastAsia="zh-CN"/>
        </w:rPr>
      </w:pPr>
      <w:bookmarkStart w:id="8" w:name="_Toc1604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分析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网络分析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https://d.book118.com/526211232003010101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065E2"/>
    <w:rsid w:val="6AC06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21123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2024-02-22T06:53:00Z</dcterms:created>
  <dcterms:modified xsi:type="dcterms:W3CDTF">2024-02-22T06:53:55Z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0C76556AA8D445BAA410DD31B9418F29_11</vt:lpwstr>
  </property>
  <property fmtid="{D5CDD505-2E9C-101B-9397-08002B2CF9AE}" pid="3" name="KSOProductBuildVer">
    <vt:lpwstr>2052-12.1.0.16250</vt:lpwstr>
  </property>
</Properties>
</file>