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电工胶带项目调研分析报告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341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_Toc30341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4" w:history="1">
        <w:r>
          <w:rPr>
            <w:rFonts w:ascii="仿宋" w:eastAsia="仿宋" w:hAnsi="仿宋" w:cs="仿宋" w:hint="eastAsia"/>
            <w:lang w:val="en-US"/>
          </w:rPr>
          <w:t>一、SWOT分析说明</w:t>
        </w:r>
        <w:r>
          <w:tab/>
        </w:r>
        <w:r>
          <w:fldChar w:fldCharType="begin"/>
        </w:r>
        <w:r>
          <w:instrText xml:space="preserve"> PAGEREF _Toc20584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_Toc9644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6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_Toc6216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2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_Toc22442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8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_Toc18578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0" w:history="1">
        <w:r>
          <w:rPr>
            <w:rFonts w:ascii="仿宋" w:eastAsia="仿宋" w:hAnsi="仿宋" w:cs="仿宋" w:hint="eastAsia"/>
            <w:lang w:val="en-US"/>
          </w:rPr>
          <w:t>二、电工胶带技术创新的分类</w:t>
        </w:r>
        <w:r>
          <w:tab/>
        </w:r>
        <w:r>
          <w:fldChar w:fldCharType="begin"/>
        </w:r>
        <w:r>
          <w:instrText xml:space="preserve"> PAGEREF _Toc19100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5" w:history="1">
        <w:r>
          <w:rPr>
            <w:rFonts w:ascii="仿宋" w:eastAsia="仿宋" w:hAnsi="仿宋" w:cs="仿宋" w:hint="eastAsia"/>
            <w:lang w:val="en-US"/>
          </w:rPr>
          <w:t>(一)、电工胶带技术创新的分类</w:t>
        </w:r>
        <w:r>
          <w:tab/>
        </w:r>
        <w:r>
          <w:fldChar w:fldCharType="begin"/>
        </w:r>
        <w:r>
          <w:instrText xml:space="preserve"> PAGEREF _Toc24685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val="en-US"/>
          </w:rPr>
          <w:t>三、人力资源管理</w:t>
        </w:r>
        <w:r>
          <w:tab/>
        </w:r>
        <w:r>
          <w:fldChar w:fldCharType="begin"/>
        </w:r>
        <w:r>
          <w:instrText xml:space="preserve"> PAGEREF _Toc15521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9" w:history="1">
        <w:r>
          <w:rPr>
            <w:rFonts w:ascii="仿宋" w:eastAsia="仿宋" w:hAnsi="仿宋" w:cs="仿宋" w:hint="eastAsia"/>
            <w:lang w:val="en-US"/>
          </w:rPr>
          <w:t>(一)、电工胶带项目绩效与薪酬管理</w:t>
        </w:r>
        <w:r>
          <w:tab/>
        </w:r>
        <w:r>
          <w:fldChar w:fldCharType="begin"/>
        </w:r>
        <w:r>
          <w:instrText xml:space="preserve"> PAGEREF _Toc15039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" w:history="1">
        <w:r>
          <w:rPr>
            <w:rFonts w:ascii="仿宋" w:eastAsia="仿宋" w:hAnsi="仿宋" w:cs="仿宋" w:hint="eastAsia"/>
            <w:lang w:val="en-US"/>
          </w:rPr>
          <w:t>(二)、电工胶带项目组织与管理</w:t>
        </w:r>
        <w:r>
          <w:tab/>
        </w:r>
        <w:r>
          <w:fldChar w:fldCharType="begin"/>
        </w:r>
        <w:r>
          <w:instrText xml:space="preserve"> PAGEREF _Toc1317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8" w:history="1">
        <w:r>
          <w:rPr>
            <w:rFonts w:ascii="仿宋" w:eastAsia="仿宋" w:hAnsi="仿宋" w:cs="仿宋" w:hint="eastAsia"/>
            <w:lang w:val="en-US"/>
          </w:rPr>
          <w:t>(三)、电工胶带项目人力资源管理</w:t>
        </w:r>
        <w:r>
          <w:tab/>
        </w:r>
        <w:r>
          <w:fldChar w:fldCharType="begin"/>
        </w:r>
        <w:r>
          <w:instrText xml:space="preserve"> PAGEREF _Toc8418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0" w:history="1">
        <w:r>
          <w:rPr>
            <w:rFonts w:ascii="仿宋" w:eastAsia="仿宋" w:hAnsi="仿宋" w:cs="仿宋" w:hint="eastAsia"/>
            <w:lang w:val="en-US"/>
          </w:rPr>
          <w:t>四、项目概要</w:t>
        </w:r>
        <w:r>
          <w:tab/>
        </w:r>
        <w:r>
          <w:fldChar w:fldCharType="begin"/>
        </w:r>
        <w:r>
          <w:instrText xml:space="preserve"> PAGEREF _Toc16720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7" w:history="1">
        <w:r>
          <w:rPr>
            <w:rFonts w:ascii="仿宋" w:eastAsia="仿宋" w:hAnsi="仿宋" w:cs="仿宋" w:hint="eastAsia"/>
            <w:lang w:val="en-US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_Toc6087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7" w:history="1">
        <w:r>
          <w:rPr>
            <w:rFonts w:ascii="仿宋" w:eastAsia="仿宋" w:hAnsi="仿宋" w:cs="仿宋" w:hint="eastAsia"/>
            <w:lang w:val="en-US"/>
          </w:rPr>
          <w:t>(二)、项目主办方</w:t>
        </w:r>
        <w:r>
          <w:tab/>
        </w:r>
        <w:r>
          <w:fldChar w:fldCharType="begin"/>
        </w:r>
        <w:r>
          <w:instrText xml:space="preserve"> PAGEREF _Toc29967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2" w:history="1">
        <w:r>
          <w:rPr>
            <w:rFonts w:ascii="仿宋" w:eastAsia="仿宋" w:hAnsi="仿宋" w:cs="仿宋" w:hint="eastAsia"/>
            <w:lang w:val="en-US"/>
          </w:rPr>
          <w:t>(三)、电工胶带项目定位及建设原因</w:t>
        </w:r>
        <w:r>
          <w:tab/>
        </w:r>
        <w:r>
          <w:fldChar w:fldCharType="begin"/>
        </w:r>
        <w:r>
          <w:instrText xml:space="preserve"> PAGEREF _Toc25442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9" w:history="1">
        <w:r>
          <w:rPr>
            <w:rFonts w:ascii="仿宋" w:eastAsia="仿宋" w:hAnsi="仿宋" w:cs="仿宋" w:hint="eastAsia"/>
            <w:lang w:val="en-US"/>
          </w:rPr>
          <w:t>(四)、电工胶带项目选址及背景</w:t>
        </w:r>
        <w:r>
          <w:tab/>
        </w:r>
        <w:r>
          <w:fldChar w:fldCharType="begin"/>
        </w:r>
        <w:r>
          <w:instrText xml:space="preserve"> PAGEREF _Toc19799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2" w:history="1">
        <w:r>
          <w:rPr>
            <w:rFonts w:ascii="仿宋" w:eastAsia="仿宋" w:hAnsi="仿宋" w:cs="仿宋" w:hint="eastAsia"/>
            <w:lang w:val="en-US"/>
          </w:rPr>
          <w:t>(五)、电工胶带项目生产规模概述</w:t>
        </w:r>
        <w:r>
          <w:tab/>
        </w:r>
        <w:r>
          <w:fldChar w:fldCharType="begin"/>
        </w:r>
        <w:r>
          <w:instrText xml:space="preserve"> PAGEREF _Toc23132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5" w:history="1">
        <w:r>
          <w:rPr>
            <w:rFonts w:ascii="仿宋" w:eastAsia="仿宋" w:hAnsi="仿宋" w:cs="仿宋" w:hint="eastAsia"/>
            <w:lang w:val="en-US"/>
          </w:rPr>
          <w:t>(六)、建筑规模与设计要点</w:t>
        </w:r>
        <w:r>
          <w:tab/>
        </w:r>
        <w:r>
          <w:fldChar w:fldCharType="begin"/>
        </w:r>
        <w:r>
          <w:instrText xml:space="preserve"> PAGEREF _Toc21905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val="en-US"/>
          </w:rPr>
          <w:t>(七)、环境影响考察</w:t>
        </w:r>
        <w:r>
          <w:tab/>
        </w:r>
        <w:r>
          <w:fldChar w:fldCharType="begin"/>
        </w:r>
        <w:r>
          <w:instrText xml:space="preserve"> PAGEREF _Toc13396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3" w:history="1">
        <w:r>
          <w:rPr>
            <w:rFonts w:ascii="仿宋" w:eastAsia="仿宋" w:hAnsi="仿宋" w:cs="仿宋" w:hint="eastAsia"/>
            <w:lang w:val="en-US"/>
          </w:rPr>
          <w:t>(八)、项目总投资与资金结构</w:t>
        </w:r>
        <w:r>
          <w:tab/>
        </w:r>
        <w:r>
          <w:fldChar w:fldCharType="begin"/>
        </w:r>
        <w:r>
          <w:instrText xml:space="preserve"> PAGEREF _Toc3903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9" w:history="1">
        <w:r>
          <w:rPr>
            <w:rFonts w:ascii="仿宋" w:eastAsia="仿宋" w:hAnsi="仿宋" w:cs="仿宋" w:hint="eastAsia"/>
            <w:lang w:val="en-US"/>
          </w:rPr>
          <w:t>(九)、资金筹措方案概述</w:t>
        </w:r>
        <w:r>
          <w:tab/>
        </w:r>
        <w:r>
          <w:fldChar w:fldCharType="begin"/>
        </w:r>
        <w:r>
          <w:instrText xml:space="preserve"> PAGEREF _Toc13499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" w:history="1">
        <w:r>
          <w:rPr>
            <w:rFonts w:ascii="仿宋" w:eastAsia="仿宋" w:hAnsi="仿宋" w:cs="仿宋" w:hint="eastAsia"/>
            <w:lang w:val="en-US"/>
          </w:rPr>
          <w:t>(十)、电工胶带项目经济效益预期规划</w:t>
        </w:r>
        <w:r>
          <w:tab/>
        </w:r>
        <w:r>
          <w:fldChar w:fldCharType="begin"/>
        </w:r>
        <w:r>
          <w:instrText xml:space="preserve"> PAGEREF _Toc3232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" w:history="1">
        <w:r>
          <w:rPr>
            <w:rFonts w:ascii="仿宋" w:eastAsia="仿宋" w:hAnsi="仿宋" w:cs="仿宋" w:hint="eastAsia"/>
            <w:lang w:val="en-US"/>
          </w:rPr>
          <w:t>(十一)、电工胶带项目建设进度计划</w:t>
        </w:r>
        <w:r>
          <w:tab/>
        </w:r>
        <w:r>
          <w:fldChar w:fldCharType="begin"/>
        </w:r>
        <w:r>
          <w:instrText xml:space="preserve"> PAGEREF _Toc2389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val="en-US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_Toc11699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865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_Toc14865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2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_Toc3522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1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_Toc14531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5" w:history="1">
        <w:r>
          <w:rPr>
            <w:rFonts w:ascii="仿宋" w:eastAsia="仿宋" w:hAnsi="仿宋" w:cs="仿宋" w:hint="eastAsia"/>
            <w:lang w:val="en-US"/>
          </w:rPr>
          <w:t>六、供应链风险管理与协同</w:t>
        </w:r>
        <w:r>
          <w:tab/>
        </w:r>
        <w:r>
          <w:fldChar w:fldCharType="begin"/>
        </w:r>
        <w:r>
          <w:instrText xml:space="preserve"> PAGEREF _Toc21555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5" w:history="1">
        <w:r>
          <w:rPr>
            <w:rFonts w:ascii="仿宋" w:eastAsia="仿宋" w:hAnsi="仿宋" w:cs="仿宋" w:hint="eastAsia"/>
            <w:lang w:val="en-US"/>
          </w:rPr>
          <w:t>(一)、供应链风险评估与监测</w:t>
        </w:r>
        <w:r>
          <w:tab/>
        </w:r>
        <w:r>
          <w:fldChar w:fldCharType="begin"/>
        </w:r>
        <w:r>
          <w:instrText xml:space="preserve"> PAGEREF _Toc16505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7" w:history="1">
        <w:r>
          <w:rPr>
            <w:rFonts w:ascii="仿宋" w:eastAsia="仿宋" w:hAnsi="仿宋" w:cs="仿宋" w:hint="eastAsia"/>
            <w:lang w:val="en-US"/>
          </w:rPr>
          <w:t>(二)、供应商合作与风险控制</w:t>
        </w:r>
        <w:r>
          <w:tab/>
        </w:r>
        <w:r>
          <w:fldChar w:fldCharType="begin"/>
        </w:r>
        <w:r>
          <w:instrText xml:space="preserve"> PAGEREF _Toc17437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val="en-US"/>
          </w:rPr>
          <w:t>(三)、物流与库存智能化管理</w:t>
        </w:r>
        <w:r>
          <w:tab/>
        </w:r>
        <w:r>
          <w:fldChar w:fldCharType="begin"/>
        </w:r>
        <w:r>
          <w:instrText xml:space="preserve"> PAGEREF _Toc4926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2" w:history="1">
        <w:r>
          <w:rPr>
            <w:rFonts w:ascii="仿宋" w:eastAsia="仿宋" w:hAnsi="仿宋" w:cs="仿宋" w:hint="eastAsia"/>
            <w:lang w:val="en-US"/>
          </w:rPr>
          <w:t>(四)、突发事件应对与供应链危机</w:t>
        </w:r>
        <w:r>
          <w:tab/>
        </w:r>
        <w:r>
          <w:fldChar w:fldCharType="begin"/>
        </w:r>
        <w:r>
          <w:instrText xml:space="preserve"> PAGEREF _Toc15712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3" w:history="1">
        <w:r>
          <w:rPr>
            <w:rFonts w:ascii="仿宋" w:eastAsia="仿宋" w:hAnsi="仿宋" w:cs="仿宋" w:hint="eastAsia"/>
            <w:lang w:val="en-US"/>
          </w:rPr>
          <w:t>七、电工胶带项目规划方案</w:t>
        </w:r>
        <w:r>
          <w:tab/>
        </w:r>
        <w:r>
          <w:fldChar w:fldCharType="begin"/>
        </w:r>
        <w:r>
          <w:instrText xml:space="preserve"> PAGEREF _Toc18263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_Toc25489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_Toc9974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" w:history="1">
        <w:r>
          <w:rPr>
            <w:rFonts w:ascii="仿宋" w:eastAsia="仿宋" w:hAnsi="仿宋" w:cs="仿宋" w:hint="eastAsia"/>
            <w:lang w:val="en-US"/>
          </w:rPr>
          <w:t>八、环境影响评估</w:t>
        </w:r>
        <w:r>
          <w:tab/>
        </w:r>
        <w:r>
          <w:fldChar w:fldCharType="begin"/>
        </w:r>
        <w:r>
          <w:instrText xml:space="preserve"> PAGEREF _Toc317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2" w:history="1">
        <w:r>
          <w:rPr>
            <w:rFonts w:ascii="仿宋" w:eastAsia="仿宋" w:hAnsi="仿宋" w:cs="仿宋" w:hint="eastAsia"/>
            <w:lang w:val="en-US"/>
          </w:rPr>
          <w:t>(一)、环境影响评估目的</w:t>
        </w:r>
        <w:r>
          <w:tab/>
        </w:r>
        <w:r>
          <w:fldChar w:fldCharType="begin"/>
        </w:r>
        <w:r>
          <w:instrText xml:space="preserve"> PAGEREF _Toc32502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9" w:history="1">
        <w:r>
          <w:rPr>
            <w:rFonts w:ascii="仿宋" w:eastAsia="仿宋" w:hAnsi="仿宋" w:cs="仿宋" w:hint="eastAsia"/>
            <w:lang w:val="en-US"/>
          </w:rPr>
          <w:t>(二)、环境影响评估法律法规依据</w:t>
        </w:r>
        <w:r>
          <w:tab/>
        </w:r>
        <w:r>
          <w:fldChar w:fldCharType="begin"/>
        </w:r>
        <w:r>
          <w:instrText xml:space="preserve"> PAGEREF _Toc12879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2" w:history="1">
        <w:r>
          <w:rPr>
            <w:rFonts w:ascii="仿宋" w:eastAsia="仿宋" w:hAnsi="仿宋" w:cs="仿宋" w:hint="eastAsia"/>
            <w:lang w:val="en-US"/>
          </w:rPr>
          <w:t>(三)、电工胶带项目对环境的主要影响</w:t>
        </w:r>
        <w:r>
          <w:tab/>
        </w:r>
        <w:r>
          <w:fldChar w:fldCharType="begin"/>
        </w:r>
        <w:r>
          <w:instrText xml:space="preserve"> PAGEREF _Toc23592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6" w:history="1">
        <w:r>
          <w:rPr>
            <w:rFonts w:ascii="仿宋" w:eastAsia="仿宋" w:hAnsi="仿宋" w:cs="仿宋" w:hint="eastAsia"/>
            <w:lang w:val="en-US"/>
          </w:rPr>
          <w:t>(四)、环境保护措施</w:t>
        </w:r>
        <w:r>
          <w:tab/>
        </w:r>
        <w:r>
          <w:fldChar w:fldCharType="begin"/>
        </w:r>
        <w:r>
          <w:instrText xml:space="preserve"> PAGEREF _Toc30366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8" w:history="1">
        <w:r>
          <w:rPr>
            <w:rFonts w:ascii="仿宋" w:eastAsia="仿宋" w:hAnsi="仿宋" w:cs="仿宋" w:hint="eastAsia"/>
            <w:lang w:val="en-US"/>
          </w:rPr>
          <w:t>(五)、环境监测与管理计划</w:t>
        </w:r>
        <w:r>
          <w:tab/>
        </w:r>
        <w:r>
          <w:fldChar w:fldCharType="begin"/>
        </w:r>
        <w:r>
          <w:instrText xml:space="preserve"> PAGEREF _Toc29738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2" w:history="1">
        <w:r>
          <w:rPr>
            <w:rFonts w:ascii="仿宋" w:eastAsia="仿宋" w:hAnsi="仿宋" w:cs="仿宋" w:hint="eastAsia"/>
            <w:lang w:val="en-US"/>
          </w:rPr>
          <w:t>(六)、环境影响评估报告编制要求</w:t>
        </w:r>
        <w:r>
          <w:tab/>
        </w:r>
        <w:r>
          <w:fldChar w:fldCharType="begin"/>
        </w:r>
        <w:r>
          <w:instrText xml:space="preserve"> PAGEREF _Toc5612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55" w:history="1">
        <w:r>
          <w:rPr>
            <w:rFonts w:ascii="仿宋" w:eastAsia="仿宋" w:hAnsi="仿宋" w:cs="仿宋" w:hint="eastAsia"/>
            <w:lang w:val="en-US"/>
          </w:rPr>
          <w:t>九、项目交付与运营</w:t>
        </w:r>
        <w:r>
          <w:tab/>
        </w:r>
        <w:r>
          <w:fldChar w:fldCharType="begin"/>
        </w:r>
        <w:r>
          <w:instrText xml:space="preserve"> PAGEREF _Toc7655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4" w:history="1">
        <w:r>
          <w:rPr>
            <w:rFonts w:ascii="仿宋" w:eastAsia="仿宋" w:hAnsi="仿宋" w:cs="仿宋" w:hint="eastAsia"/>
            <w:lang w:val="en-US"/>
          </w:rPr>
          <w:t>(一)、交付流程与标准</w:t>
        </w:r>
        <w:r>
          <w:tab/>
        </w:r>
        <w:r>
          <w:fldChar w:fldCharType="begin"/>
        </w:r>
        <w:r>
          <w:instrText xml:space="preserve"> PAGEREF _Toc18654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7" w:history="1">
        <w:r>
          <w:rPr>
            <w:rFonts w:ascii="仿宋" w:eastAsia="仿宋" w:hAnsi="仿宋" w:cs="仿宋" w:hint="eastAsia"/>
            <w:lang w:val="en-US"/>
          </w:rPr>
          <w:t>(二)、运营计划</w:t>
        </w:r>
        <w:r>
          <w:tab/>
        </w:r>
        <w:r>
          <w:fldChar w:fldCharType="begin"/>
        </w:r>
        <w:r>
          <w:instrText xml:space="preserve"> PAGEREF _Toc7987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9" w:history="1">
        <w:r>
          <w:rPr>
            <w:rFonts w:ascii="仿宋" w:eastAsia="仿宋" w:hAnsi="仿宋" w:cs="仿宋" w:hint="eastAsia"/>
            <w:lang w:val="en-US"/>
          </w:rPr>
          <w:t>(三)、设备调试与验收</w:t>
        </w:r>
        <w:r>
          <w:tab/>
        </w:r>
        <w:r>
          <w:fldChar w:fldCharType="begin"/>
        </w:r>
        <w:r>
          <w:instrText xml:space="preserve"> PAGEREF _Toc30389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" w:history="1">
        <w:r>
          <w:rPr>
            <w:rFonts w:ascii="仿宋" w:eastAsia="仿宋" w:hAnsi="仿宋" w:cs="仿宋" w:hint="eastAsia"/>
            <w:lang w:val="en-US"/>
          </w:rPr>
          <w:t>(四)、项目交付手续与文件归档</w:t>
        </w:r>
        <w:r>
          <w:tab/>
        </w:r>
        <w:r>
          <w:fldChar w:fldCharType="begin"/>
        </w:r>
        <w:r>
          <w:instrText xml:space="preserve"> PAGEREF _Toc28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5" w:history="1">
        <w:r>
          <w:rPr>
            <w:rFonts w:ascii="仿宋" w:eastAsia="仿宋" w:hAnsi="仿宋" w:cs="仿宋" w:hint="eastAsia"/>
            <w:lang w:val="en-US"/>
          </w:rPr>
          <w:t>十、员工家庭与工作平衡支持计划</w:t>
        </w:r>
        <w:r>
          <w:tab/>
        </w:r>
        <w:r>
          <w:fldChar w:fldCharType="begin"/>
        </w:r>
        <w:r>
          <w:instrText xml:space="preserve"> PAGEREF _Toc5585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val="en-US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_Toc23013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val="en-US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_Toc27971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val="en-US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_Toc1740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3" w:history="1">
        <w:r>
          <w:rPr>
            <w:rFonts w:ascii="仿宋" w:eastAsia="仿宋" w:hAnsi="仿宋" w:cs="仿宋" w:hint="eastAsia"/>
            <w:lang w:val="en-US"/>
          </w:rPr>
          <w:t>十一、人员培训与发展</w:t>
        </w:r>
        <w:r>
          <w:tab/>
        </w:r>
        <w:r>
          <w:fldChar w:fldCharType="begin"/>
        </w:r>
        <w:r>
          <w:instrText xml:space="preserve"> PAGEREF _Toc10233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2" w:history="1">
        <w:r>
          <w:rPr>
            <w:rFonts w:ascii="仿宋" w:eastAsia="仿宋" w:hAnsi="仿宋" w:cs="仿宋" w:hint="eastAsia"/>
            <w:lang w:val="en-US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_Toc262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9" w:history="1">
        <w:r>
          <w:rPr>
            <w:rFonts w:ascii="仿宋" w:eastAsia="仿宋" w:hAnsi="仿宋" w:cs="仿宋" w:hint="eastAsia"/>
            <w:lang w:val="en-US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_Toc28239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7" w:history="1">
        <w:r>
          <w:rPr>
            <w:rFonts w:ascii="仿宋" w:eastAsia="仿宋" w:hAnsi="仿宋" w:cs="仿宋" w:hint="eastAsia"/>
            <w:lang w:val="en-US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_Toc29337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5" w:history="1">
        <w:r>
          <w:rPr>
            <w:rFonts w:ascii="仿宋" w:eastAsia="仿宋" w:hAnsi="仿宋" w:cs="仿宋" w:hint="eastAsia"/>
            <w:lang w:val="en-US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_Toc8445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6" w:history="1">
        <w:r>
          <w:rPr>
            <w:rFonts w:ascii="仿宋" w:eastAsia="仿宋" w:hAnsi="仿宋" w:cs="仿宋" w:hint="eastAsia"/>
            <w:lang w:val="en-US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_Toc17656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3" w:history="1">
        <w:r>
          <w:rPr>
            <w:rFonts w:ascii="仿宋" w:eastAsia="仿宋" w:hAnsi="仿宋" w:cs="仿宋" w:hint="eastAsia"/>
            <w:lang w:val="en-US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_Toc26823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4" w:history="1">
        <w:r>
          <w:rPr>
            <w:rFonts w:ascii="仿宋" w:eastAsia="仿宋" w:hAnsi="仿宋" w:cs="仿宋" w:hint="eastAsia"/>
            <w:lang w:val="en-US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_Toc13964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6" w:history="1">
        <w:r>
          <w:rPr>
            <w:rFonts w:ascii="仿宋" w:eastAsia="仿宋" w:hAnsi="仿宋" w:cs="仿宋" w:hint="eastAsia"/>
            <w:lang w:val="en-US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_Toc10326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5" w:history="1">
        <w:r>
          <w:rPr>
            <w:rFonts w:ascii="仿宋" w:eastAsia="仿宋" w:hAnsi="仿宋" w:cs="仿宋" w:hint="eastAsia"/>
            <w:lang w:val="en-US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_Toc28055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" w:history="1">
        <w:r>
          <w:rPr>
            <w:rFonts w:ascii="仿宋" w:eastAsia="仿宋" w:hAnsi="仿宋" w:cs="仿宋" w:hint="eastAsia"/>
            <w:lang w:val="en-US"/>
          </w:rPr>
          <w:t>十三、环境保护分析</w:t>
        </w:r>
        <w:r>
          <w:tab/>
        </w:r>
        <w:r>
          <w:fldChar w:fldCharType="begin"/>
        </w:r>
        <w:r>
          <w:instrText xml:space="preserve"> PAGEREF _Toc2592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_Toc31505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_Toc29260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7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_Toc5477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7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_Toc7407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9" w:history="1">
        <w:r>
          <w:rPr>
            <w:rFonts w:ascii="仿宋" w:eastAsia="仿宋" w:hAnsi="仿宋" w:cs="仿宋" w:hint="eastAsia"/>
            <w:lang w:val="en-US"/>
          </w:rPr>
          <w:t>十四、电工胶带项目背景、必要性</w:t>
        </w:r>
        <w:r>
          <w:tab/>
        </w:r>
        <w:r>
          <w:fldChar w:fldCharType="begin"/>
        </w:r>
        <w:r>
          <w:instrText xml:space="preserve"> PAGEREF _Toc21059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_Toc13089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_Toc8165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7" w:history="1">
        <w:r>
          <w:rPr>
            <w:rFonts w:ascii="仿宋" w:eastAsia="仿宋" w:hAnsi="仿宋" w:cs="仿宋" w:hint="eastAsia"/>
            <w:lang w:val="en-US"/>
          </w:rPr>
          <w:t>十五、市场营销与品牌推广</w:t>
        </w:r>
        <w:r>
          <w:tab/>
        </w:r>
        <w:r>
          <w:fldChar w:fldCharType="begin"/>
        </w:r>
        <w:r>
          <w:instrText xml:space="preserve"> PAGEREF _Toc13747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" w:history="1">
        <w:r>
          <w:rPr>
            <w:rFonts w:ascii="仿宋" w:eastAsia="仿宋" w:hAnsi="仿宋" w:cs="仿宋" w:hint="eastAsia"/>
            <w:lang w:val="en-US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_Toc362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2" w:history="1">
        <w:r>
          <w:rPr>
            <w:rFonts w:ascii="仿宋" w:eastAsia="仿宋" w:hAnsi="仿宋" w:cs="仿宋" w:hint="eastAsia"/>
            <w:lang w:val="en-US"/>
          </w:rPr>
          <w:t>(二)、营销策略与推广计划</w:t>
        </w:r>
        <w:r>
          <w:tab/>
        </w:r>
        <w:r>
          <w:fldChar w:fldCharType="begin"/>
        </w:r>
        <w:r>
          <w:instrText xml:space="preserve"> PAGEREF _Toc21132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4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_Toc28484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3" w:history="1">
        <w:r>
          <w:rPr>
            <w:rFonts w:ascii="仿宋" w:eastAsia="仿宋" w:hAnsi="仿宋" w:cs="仿宋" w:hint="eastAsia"/>
            <w:lang w:val="en-US"/>
          </w:rPr>
          <w:t>(四)、品牌建设与维护</w:t>
        </w:r>
        <w:r>
          <w:tab/>
        </w:r>
        <w:r>
          <w:fldChar w:fldCharType="begin"/>
        </w:r>
        <w:r>
          <w:instrText xml:space="preserve"> PAGEREF _Toc8693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" w:history="1">
        <w:r>
          <w:rPr>
            <w:rFonts w:ascii="仿宋" w:eastAsia="仿宋" w:hAnsi="仿宋" w:cs="仿宋" w:hint="eastAsia"/>
            <w:lang w:val="en-US"/>
          </w:rPr>
          <w:t>十六、品牌建设与公关策略</w:t>
        </w:r>
        <w:r>
          <w:tab/>
        </w:r>
        <w:r>
          <w:fldChar w:fldCharType="begin"/>
        </w:r>
        <w:r>
          <w:instrText xml:space="preserve"> PAGEREF _Toc962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5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_Toc29545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6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_Toc7486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0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_Toc19860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9" w:history="1">
        <w:r>
          <w:rPr>
            <w:rFonts w:ascii="仿宋" w:eastAsia="仿宋" w:hAnsi="仿宋" w:cs="仿宋" w:hint="eastAsia"/>
            <w:lang w:val="en-US"/>
          </w:rPr>
          <w:t>十七、环境管理体系建设</w:t>
        </w:r>
        <w:r>
          <w:tab/>
        </w:r>
        <w:r>
          <w:fldChar w:fldCharType="begin"/>
        </w:r>
        <w:r>
          <w:instrText xml:space="preserve"> PAGEREF _Toc10879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4" w:history="1">
        <w:r>
          <w:rPr>
            <w:rFonts w:ascii="仿宋" w:eastAsia="仿宋" w:hAnsi="仿宋" w:cs="仿宋" w:hint="eastAsia"/>
            <w:lang w:val="en-US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_Toc9134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5168" w:history="1">
        <w:r>
          <w:rPr>
            <w:rFonts w:ascii="仿宋" w:eastAsia="仿宋" w:hAnsi="仿宋" w:cs="仿宋" w:hint="eastAsia"/>
            <w:lang w:val="en-US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_Toc15168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8" w:history="1">
        <w:r>
          <w:rPr>
            <w:rFonts w:ascii="仿宋" w:eastAsia="仿宋" w:hAnsi="仿宋" w:cs="仿宋" w:hint="eastAsia"/>
            <w:lang w:val="en-US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_Toc4698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9" w:history="1">
        <w:r>
          <w:rPr>
            <w:rFonts w:ascii="仿宋" w:eastAsia="仿宋" w:hAnsi="仿宋" w:cs="仿宋" w:hint="eastAsia"/>
            <w:lang w:val="en-US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_Toc32269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3" w:history="1">
        <w:r>
          <w:rPr>
            <w:rFonts w:ascii="仿宋" w:eastAsia="仿宋" w:hAnsi="仿宋" w:cs="仿宋" w:hint="eastAsia"/>
            <w:lang w:val="en-US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_Toc18593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0" w:history="1">
        <w:r>
          <w:rPr>
            <w:rFonts w:ascii="仿宋" w:eastAsia="仿宋" w:hAnsi="仿宋" w:cs="仿宋" w:hint="eastAsia"/>
            <w:lang w:val="en-US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_Toc24010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2" w:history="1">
        <w:r>
          <w:rPr>
            <w:rFonts w:ascii="仿宋" w:eastAsia="仿宋" w:hAnsi="仿宋" w:cs="仿宋" w:hint="eastAsia"/>
            <w:lang w:val="en-US"/>
          </w:rPr>
          <w:t>十八、未来展望与增长策略</w:t>
        </w:r>
        <w:r>
          <w:tab/>
        </w:r>
        <w:r>
          <w:fldChar w:fldCharType="begin"/>
        </w:r>
        <w:r>
          <w:instrText xml:space="preserve"> PAGEREF _Toc9682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4" w:history="1">
        <w:r>
          <w:rPr>
            <w:rFonts w:ascii="仿宋" w:eastAsia="仿宋" w:hAnsi="仿宋" w:cs="仿宋" w:hint="eastAsia"/>
            <w:lang w:val="en-US"/>
          </w:rPr>
          <w:t>(一)、未来市场趋势分析</w:t>
        </w:r>
        <w:r>
          <w:tab/>
        </w:r>
        <w:r>
          <w:fldChar w:fldCharType="begin"/>
        </w:r>
        <w:r>
          <w:instrText xml:space="preserve"> PAGEREF _Toc17564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4" w:history="1">
        <w:r>
          <w:rPr>
            <w:rFonts w:ascii="仿宋" w:eastAsia="仿宋" w:hAnsi="仿宋" w:cs="仿宋" w:hint="eastAsia"/>
            <w:lang w:val="en-US"/>
          </w:rPr>
          <w:t>(二)、增长机会与战略</w:t>
        </w:r>
        <w:r>
          <w:tab/>
        </w:r>
        <w:r>
          <w:fldChar w:fldCharType="begin"/>
        </w:r>
        <w:r>
          <w:instrText xml:space="preserve"> PAGEREF _Toc6984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8" w:history="1">
        <w:r>
          <w:rPr>
            <w:rFonts w:ascii="仿宋" w:eastAsia="仿宋" w:hAnsi="仿宋" w:cs="仿宋" w:hint="eastAsia"/>
            <w:lang w:val="en-US"/>
          </w:rPr>
          <w:t>(三)、扩展计划与新市场进入</w:t>
        </w:r>
        <w:r>
          <w:tab/>
        </w:r>
        <w:r>
          <w:fldChar w:fldCharType="begin"/>
        </w:r>
        <w:r>
          <w:instrText xml:space="preserve"> PAGEREF _Toc30488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val="en-US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_Toc6494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6" w:history="1">
        <w:r>
          <w:rPr>
            <w:rFonts w:ascii="仿宋" w:eastAsia="仿宋" w:hAnsi="仿宋" w:cs="仿宋" w:hint="eastAsia"/>
            <w:lang w:val="en-US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_Toc20956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1" w:history="1">
        <w:r>
          <w:rPr>
            <w:rFonts w:ascii="仿宋" w:eastAsia="仿宋" w:hAnsi="仿宋" w:cs="仿宋" w:hint="eastAsia"/>
            <w:lang w:val="en-US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_Toc18721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5" w:history="1">
        <w:r>
          <w:rPr>
            <w:rFonts w:ascii="仿宋" w:eastAsia="仿宋" w:hAnsi="仿宋" w:cs="仿宋" w:hint="eastAsia"/>
            <w:lang w:val="en-US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_Toc17665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4" w:history="1">
        <w:r>
          <w:rPr>
            <w:rFonts w:ascii="仿宋" w:eastAsia="仿宋" w:hAnsi="仿宋" w:cs="仿宋" w:hint="eastAsia"/>
            <w:lang w:val="en-US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_Toc8324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" w:history="1">
        <w:r>
          <w:rPr>
            <w:rFonts w:ascii="仿宋" w:eastAsia="仿宋" w:hAnsi="仿宋" w:cs="仿宋" w:hint="eastAsia"/>
            <w:lang w:val="en-US"/>
          </w:rPr>
          <w:t>二十、团队介绍</w:t>
        </w:r>
        <w:r>
          <w:tab/>
        </w:r>
        <w:r>
          <w:fldChar w:fldCharType="begin"/>
        </w:r>
        <w:r>
          <w:instrText xml:space="preserve"> PAGEREF _Toc1029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8" w:history="1">
        <w:r>
          <w:rPr>
            <w:rFonts w:ascii="仿宋" w:eastAsia="仿宋" w:hAnsi="仿宋" w:cs="仿宋" w:hint="eastAsia"/>
            <w:lang w:val="en-US"/>
          </w:rPr>
          <w:t>(一)、创始团队</w:t>
        </w:r>
        <w:r>
          <w:tab/>
        </w:r>
        <w:r>
          <w:fldChar w:fldCharType="begin"/>
        </w:r>
        <w:r>
          <w:instrText xml:space="preserve"> PAGEREF _Toc3348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7" w:history="1">
        <w:r>
          <w:rPr>
            <w:rFonts w:ascii="仿宋" w:eastAsia="仿宋" w:hAnsi="仿宋" w:cs="仿宋" w:hint="eastAsia"/>
            <w:lang w:val="en-US"/>
          </w:rPr>
          <w:t>(二)、管理团队</w:t>
        </w:r>
        <w:r>
          <w:tab/>
        </w:r>
        <w:r>
          <w:fldChar w:fldCharType="begin"/>
        </w:r>
        <w:r>
          <w:instrText xml:space="preserve"> PAGEREF _Toc22047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val="en-US"/>
          </w:rPr>
          <w:t>(三)、顾问团队</w:t>
        </w:r>
        <w:r>
          <w:tab/>
        </w:r>
        <w:r>
          <w:fldChar w:fldCharType="begin"/>
        </w:r>
        <w:r>
          <w:instrText xml:space="preserve"> PAGEREF _Toc4489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https://d.book118.com/526243055135010054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电工胶带项目调研分析报告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电工胶带项目调研分析报告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电工胶带项目调研分析报告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电工胶带项目调研分析报告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电工胶带项目调研分析报告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6C3F1F"/>
    <w:rsid w:val="326C3F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26243055135010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2024-02-26T22:24:00Z</dcterms:created>
  <dcterms:modified xsi:type="dcterms:W3CDTF">2024-02-26T22:25:00Z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