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禽用疫苗项目招商引资推介报告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80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_Toc6801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41" w:history="1">
        <w:r>
          <w:rPr>
            <w:rFonts w:ascii="仿宋" w:eastAsia="仿宋" w:hAnsi="仿宋" w:cs="仿宋" w:hint="eastAsia"/>
            <w:lang w:eastAsia="zh-CN"/>
          </w:rPr>
          <w:t>一、禽用疫苗项目建设背景</w:t>
        </w:r>
        <w:r>
          <w:tab/>
        </w:r>
        <w:r>
          <w:fldChar w:fldCharType="begin"/>
        </w:r>
        <w:r>
          <w:instrText xml:space="preserve"> PAGEREF _Toc28941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4" w:history="1">
        <w:r>
          <w:rPr>
            <w:rFonts w:ascii="仿宋" w:eastAsia="仿宋" w:hAnsi="仿宋" w:cs="仿宋" w:hint="eastAsia"/>
            <w:lang w:eastAsia="zh-CN"/>
          </w:rPr>
          <w:t>(一)、禽用疫苗项目承办单位背景分析</w:t>
        </w:r>
        <w:r>
          <w:tab/>
        </w:r>
        <w:r>
          <w:fldChar w:fldCharType="begin"/>
        </w:r>
        <w:r>
          <w:instrText xml:space="preserve"> PAGEREF _Toc26474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1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_Toc18901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4" w:history="1">
        <w:r>
          <w:rPr>
            <w:rFonts w:ascii="仿宋" w:eastAsia="仿宋" w:hAnsi="仿宋" w:cs="仿宋" w:hint="eastAsia"/>
            <w:lang w:eastAsia="zh-CN"/>
          </w:rPr>
          <w:t>(三)、禽用疫苗项目建设对区域经济的影响</w:t>
        </w:r>
        <w:r>
          <w:tab/>
        </w:r>
        <w:r>
          <w:fldChar w:fldCharType="begin"/>
        </w:r>
        <w:r>
          <w:instrText xml:space="preserve"> PAGEREF _Toc31044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0" w:history="1">
        <w:r>
          <w:rPr>
            <w:rFonts w:ascii="仿宋" w:eastAsia="仿宋" w:hAnsi="仿宋" w:cs="仿宋" w:hint="eastAsia"/>
            <w:lang w:eastAsia="zh-CN"/>
          </w:rPr>
          <w:t>(四)、禽用疫苗项目必要性分析</w:t>
        </w:r>
        <w:r>
          <w:tab/>
        </w:r>
        <w:r>
          <w:fldChar w:fldCharType="begin"/>
        </w:r>
        <w:r>
          <w:instrText xml:space="preserve"> PAGEREF _Toc12630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06" w:history="1">
        <w:r>
          <w:rPr>
            <w:rFonts w:ascii="仿宋" w:eastAsia="仿宋" w:hAnsi="仿宋" w:cs="仿宋" w:hint="eastAsia"/>
            <w:lang w:eastAsia="zh-CN"/>
          </w:rPr>
          <w:t>二、建设规模</w:t>
        </w:r>
        <w:r>
          <w:tab/>
        </w:r>
        <w:r>
          <w:fldChar w:fldCharType="begin"/>
        </w:r>
        <w:r>
          <w:instrText xml:space="preserve"> PAGEREF _Toc5806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_Toc23530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3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_Toc4763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25" w:history="1">
        <w:r>
          <w:rPr>
            <w:rFonts w:ascii="仿宋" w:eastAsia="仿宋" w:hAnsi="仿宋" w:cs="仿宋" w:hint="eastAsia"/>
            <w:lang w:eastAsia="zh-CN"/>
          </w:rPr>
          <w:t>三、禽用疫苗项目工程设计研究</w:t>
        </w:r>
        <w:r>
          <w:tab/>
        </w:r>
        <w:r>
          <w:fldChar w:fldCharType="begin"/>
        </w:r>
        <w:r>
          <w:instrText xml:space="preserve"> PAGEREF _Toc26825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_Toc3881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7" w:history="1">
        <w:r>
          <w:rPr>
            <w:rFonts w:ascii="仿宋" w:eastAsia="仿宋" w:hAnsi="仿宋" w:cs="仿宋" w:hint="eastAsia"/>
            <w:lang w:eastAsia="zh-CN"/>
          </w:rPr>
          <w:t>(二)、禽用疫苗项目工程建设标准规范</w:t>
        </w:r>
        <w:r>
          <w:tab/>
        </w:r>
        <w:r>
          <w:fldChar w:fldCharType="begin"/>
        </w:r>
        <w:r>
          <w:instrText xml:space="preserve"> PAGEREF _Toc6717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9" w:history="1">
        <w:r>
          <w:rPr>
            <w:rFonts w:ascii="仿宋" w:eastAsia="仿宋" w:hAnsi="仿宋" w:cs="仿宋" w:hint="eastAsia"/>
            <w:lang w:eastAsia="zh-CN"/>
          </w:rPr>
          <w:t>(三)、禽用疫苗项目总平面设计要求</w:t>
        </w:r>
        <w:r>
          <w:tab/>
        </w:r>
        <w:r>
          <w:fldChar w:fldCharType="begin"/>
        </w:r>
        <w:r>
          <w:instrText xml:space="preserve"> PAGEREF _Toc21399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83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_Toc22583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2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_Toc14072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_Toc6341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0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_Toc28000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49" w:history="1">
        <w:r>
          <w:rPr>
            <w:rFonts w:ascii="仿宋" w:eastAsia="仿宋" w:hAnsi="仿宋" w:cs="仿宋" w:hint="eastAsia"/>
            <w:lang w:eastAsia="zh-CN"/>
          </w:rPr>
          <w:t>四、环境影响分析</w:t>
        </w:r>
        <w:r>
          <w:tab/>
        </w:r>
        <w:r>
          <w:fldChar w:fldCharType="begin"/>
        </w:r>
        <w:r>
          <w:instrText xml:space="preserve"> PAGEREF _Toc25849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8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_Toc13218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8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_Toc9788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0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_Toc30170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" w:history="1">
        <w:r>
          <w:rPr>
            <w:rFonts w:ascii="仿宋" w:eastAsia="仿宋" w:hAnsi="仿宋" w:cs="仿宋" w:hint="eastAsia"/>
            <w:lang w:eastAsia="zh-CN"/>
          </w:rPr>
          <w:t>(四)、禽用疫苗项目建设对区域经济的短期与长期影响</w:t>
        </w:r>
        <w:r>
          <w:tab/>
        </w:r>
        <w:r>
          <w:fldChar w:fldCharType="begin"/>
        </w:r>
        <w:r>
          <w:instrText xml:space="preserve"> PAGEREF _Toc1840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0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_Toc12110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84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_Toc19584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8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_Toc30328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5" w:history="1">
        <w:r>
          <w:rPr>
            <w:rFonts w:ascii="仿宋" w:eastAsia="仿宋" w:hAnsi="仿宋" w:cs="仿宋" w:hint="eastAsia"/>
            <w:lang w:eastAsia="zh-CN"/>
          </w:rPr>
          <w:t>(八)、禽用疫苗项目建设的经济效益与环境效益权衡分析</w:t>
        </w:r>
        <w:r>
          <w:tab/>
        </w:r>
        <w:r>
          <w:fldChar w:fldCharType="begin"/>
        </w:r>
        <w:r>
          <w:instrText xml:space="preserve"> PAGEREF _Toc27985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7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_Toc32307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46" w:history="1">
        <w:r>
          <w:rPr>
            <w:rFonts w:ascii="仿宋" w:eastAsia="仿宋" w:hAnsi="仿宋" w:cs="仿宋" w:hint="eastAsia"/>
            <w:lang w:eastAsia="zh-CN"/>
          </w:rPr>
          <w:t>五、禽用疫苗项目实施进度</w:t>
        </w:r>
        <w:r>
          <w:tab/>
        </w:r>
        <w:r>
          <w:fldChar w:fldCharType="begin"/>
        </w:r>
        <w:r>
          <w:instrText xml:space="preserve"> PAGEREF _Toc12346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_Toc23893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6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_Toc30946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_Toc14415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3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_Toc5053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_Toc1153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6" w:history="1">
        <w:r>
          <w:rPr>
            <w:rFonts w:ascii="仿宋" w:eastAsia="仿宋" w:hAnsi="仿宋" w:cs="仿宋" w:hint="eastAsia"/>
            <w:lang w:eastAsia="zh-CN"/>
          </w:rPr>
          <w:t>(六)、禽用疫苗项目实施保障</w:t>
        </w:r>
        <w:r>
          <w:tab/>
        </w:r>
        <w:r>
          <w:fldChar w:fldCharType="begin"/>
        </w:r>
        <w:r>
          <w:instrText xml:space="preserve"> PAGEREF _Toc30846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004" w:history="1">
        <w:r>
          <w:rPr>
            <w:rFonts w:ascii="仿宋" w:eastAsia="仿宋" w:hAnsi="仿宋" w:cs="仿宋" w:hint="eastAsia"/>
            <w:lang w:eastAsia="zh-CN"/>
          </w:rPr>
          <w:t>六、经济效益分析</w:t>
        </w:r>
        <w:r>
          <w:tab/>
        </w:r>
        <w:r>
          <w:fldChar w:fldCharType="begin"/>
        </w:r>
        <w:r>
          <w:instrText xml:space="preserve"> PAGEREF _Toc7004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_Toc305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_Toc17304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3" w:history="1">
        <w:r>
          <w:rPr>
            <w:rFonts w:ascii="仿宋" w:eastAsia="仿宋" w:hAnsi="仿宋" w:cs="仿宋" w:hint="eastAsia"/>
            <w:lang w:eastAsia="zh-CN"/>
          </w:rPr>
          <w:t>(三)、禽用疫苗项目盈利能力分析</w:t>
        </w:r>
        <w:r>
          <w:tab/>
        </w:r>
        <w:r>
          <w:fldChar w:fldCharType="begin"/>
        </w:r>
        <w:r>
          <w:instrText xml:space="preserve"> PAGEREF _Toc17183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88" w:history="1">
        <w:r>
          <w:rPr>
            <w:rFonts w:ascii="仿宋" w:eastAsia="仿宋" w:hAnsi="仿宋" w:cs="仿宋" w:hint="eastAsia"/>
            <w:lang w:eastAsia="zh-CN"/>
          </w:rPr>
          <w:t>七、禽用疫苗项目投资方案分析</w:t>
        </w:r>
        <w:r>
          <w:tab/>
        </w:r>
        <w:r>
          <w:fldChar w:fldCharType="begin"/>
        </w:r>
        <w:r>
          <w:instrText xml:space="preserve"> PAGEREF _Toc18688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0" w:history="1">
        <w:r>
          <w:rPr>
            <w:rFonts w:ascii="仿宋" w:eastAsia="仿宋" w:hAnsi="仿宋" w:cs="仿宋" w:hint="eastAsia"/>
            <w:lang w:eastAsia="zh-CN"/>
          </w:rPr>
          <w:t>(一)、禽用疫苗项目估算说明</w:t>
        </w:r>
        <w:r>
          <w:tab/>
        </w:r>
        <w:r>
          <w:fldChar w:fldCharType="begin"/>
        </w:r>
        <w:r>
          <w:instrText xml:space="preserve"> PAGEREF _Toc24560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82" w:history="1">
        <w:r>
          <w:rPr>
            <w:rFonts w:ascii="仿宋" w:eastAsia="仿宋" w:hAnsi="仿宋" w:cs="仿宋" w:hint="eastAsia"/>
            <w:lang w:eastAsia="zh-CN"/>
          </w:rPr>
          <w:t>(二)、禽用疫苗项目总投资估算</w:t>
        </w:r>
        <w:r>
          <w:tab/>
        </w:r>
        <w:r>
          <w:fldChar w:fldCharType="begin"/>
        </w:r>
        <w:r>
          <w:instrText xml:space="preserve"> PAGEREF _Toc16282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301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_Toc6301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36" w:history="1">
        <w:r>
          <w:rPr>
            <w:rFonts w:ascii="仿宋" w:eastAsia="仿宋" w:hAnsi="仿宋" w:cs="仿宋" w:hint="eastAsia"/>
            <w:lang w:eastAsia="zh-CN"/>
          </w:rPr>
          <w:t>八、生产安全保护</w:t>
        </w:r>
        <w:r>
          <w:tab/>
        </w:r>
        <w:r>
          <w:fldChar w:fldCharType="begin"/>
        </w:r>
        <w:r>
          <w:instrText xml:space="preserve"> PAGEREF _Toc13636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4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_Toc31024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4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_Toc27894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5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_Toc27505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5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_Toc22855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9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_Toc12259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6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_Toc30696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5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_Toc30655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8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_Toc32308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5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_Toc28635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_Toc1797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48" w:history="1">
        <w:r>
          <w:rPr>
            <w:rFonts w:ascii="仿宋" w:eastAsia="仿宋" w:hAnsi="仿宋" w:cs="仿宋" w:hint="eastAsia"/>
            <w:lang w:eastAsia="zh-CN"/>
          </w:rPr>
          <w:t>九、禽用疫苗项目管理计划</w:t>
        </w:r>
        <w:r>
          <w:tab/>
        </w:r>
        <w:r>
          <w:fldChar w:fldCharType="begin"/>
        </w:r>
        <w:r>
          <w:instrText xml:space="preserve"> PAGEREF _Toc19348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5" w:history="1">
        <w:r>
          <w:rPr>
            <w:rFonts w:ascii="仿宋" w:eastAsia="仿宋" w:hAnsi="仿宋" w:cs="仿宋" w:hint="eastAsia"/>
            <w:lang w:eastAsia="zh-CN"/>
          </w:rPr>
          <w:t>(一)、禽用疫苗项目管理概述</w:t>
        </w:r>
        <w:r>
          <w:tab/>
        </w:r>
        <w:r>
          <w:fldChar w:fldCharType="begin"/>
        </w:r>
        <w:r>
          <w:instrText xml:space="preserve"> PAGEREF _Toc13425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4" w:history="1">
        <w:r>
          <w:rPr>
            <w:rFonts w:ascii="仿宋" w:eastAsia="仿宋" w:hAnsi="仿宋" w:cs="仿宋" w:hint="eastAsia"/>
            <w:lang w:eastAsia="zh-CN"/>
          </w:rPr>
          <w:t>(二)、禽用疫苗项目组织结构</w:t>
        </w:r>
        <w:r>
          <w:tab/>
        </w:r>
        <w:r>
          <w:fldChar w:fldCharType="begin"/>
        </w:r>
        <w:r>
          <w:instrText xml:space="preserve"> PAGEREF _Toc6194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" w:history="1">
        <w:r>
          <w:rPr>
            <w:rFonts w:ascii="仿宋" w:eastAsia="仿宋" w:hAnsi="仿宋" w:cs="仿宋" w:hint="eastAsia"/>
            <w:lang w:eastAsia="zh-CN"/>
          </w:rPr>
          <w:t>(三)、禽用疫苗项目计划与进度</w:t>
        </w:r>
        <w:r>
          <w:tab/>
        </w:r>
        <w:r>
          <w:fldChar w:fldCharType="begin"/>
        </w:r>
        <w:r>
          <w:instrText xml:space="preserve"> PAGEREF _Toc3093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4" w:history="1">
        <w:r>
          <w:rPr>
            <w:rFonts w:ascii="仿宋" w:eastAsia="仿宋" w:hAnsi="仿宋" w:cs="仿宋" w:hint="eastAsia"/>
            <w:lang w:eastAsia="zh-CN"/>
          </w:rPr>
          <w:t>(四)、禽用疫苗项目质量管理</w:t>
        </w:r>
        <w:r>
          <w:tab/>
        </w:r>
        <w:r>
          <w:fldChar w:fldCharType="begin"/>
        </w:r>
        <w:r>
          <w:instrText xml:space="preserve"> PAGEREF _Toc9324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5" w:history="1">
        <w:r>
          <w:rPr>
            <w:rFonts w:ascii="仿宋" w:eastAsia="仿宋" w:hAnsi="仿宋" w:cs="仿宋" w:hint="eastAsia"/>
            <w:lang w:eastAsia="zh-CN"/>
          </w:rPr>
          <w:t>(五)、禽用疫苗项目风险管理</w:t>
        </w:r>
        <w:r>
          <w:tab/>
        </w:r>
        <w:r>
          <w:fldChar w:fldCharType="begin"/>
        </w:r>
        <w:r>
          <w:instrText xml:space="preserve"> PAGEREF _Toc19225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3" w:history="1">
        <w:r>
          <w:rPr>
            <w:rFonts w:ascii="仿宋" w:eastAsia="仿宋" w:hAnsi="仿宋" w:cs="仿宋" w:hint="eastAsia"/>
            <w:lang w:eastAsia="zh-CN"/>
          </w:rPr>
          <w:t>(六)、禽用疫苗项目成本管理</w:t>
        </w:r>
        <w:r>
          <w:tab/>
        </w:r>
        <w:r>
          <w:fldChar w:fldCharType="begin"/>
        </w:r>
        <w:r>
          <w:instrText xml:space="preserve"> PAGEREF _Toc25833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0" w:history="1">
        <w:r>
          <w:rPr>
            <w:rFonts w:ascii="仿宋" w:eastAsia="仿宋" w:hAnsi="仿宋" w:cs="仿宋" w:hint="eastAsia"/>
            <w:lang w:eastAsia="zh-CN"/>
          </w:rPr>
          <w:t>(七)、禽用疫苗项目人力资源管理</w:t>
        </w:r>
        <w:r>
          <w:tab/>
        </w:r>
        <w:r>
          <w:fldChar w:fldCharType="begin"/>
        </w:r>
        <w:r>
          <w:instrText xml:space="preserve"> PAGEREF _Toc5920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1" w:history="1">
        <w:r>
          <w:rPr>
            <w:rFonts w:ascii="仿宋" w:eastAsia="仿宋" w:hAnsi="仿宋" w:cs="仿宋" w:hint="eastAsia"/>
            <w:lang w:eastAsia="zh-CN"/>
          </w:rPr>
          <w:t>(八)、禽用疫苗项目沟通与合作</w:t>
        </w:r>
        <w:r>
          <w:tab/>
        </w:r>
        <w:r>
          <w:fldChar w:fldCharType="begin"/>
        </w:r>
        <w:r>
          <w:instrText xml:space="preserve"> PAGEREF _Toc17911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9" w:history="1">
        <w:r>
          <w:rPr>
            <w:rFonts w:ascii="仿宋" w:eastAsia="仿宋" w:hAnsi="仿宋" w:cs="仿宋" w:hint="eastAsia"/>
            <w:lang w:eastAsia="zh-CN"/>
          </w:rPr>
          <w:t>十、质量管理体系</w:t>
        </w:r>
        <w:r>
          <w:tab/>
        </w:r>
        <w:r>
          <w:fldChar w:fldCharType="begin"/>
        </w:r>
        <w:r>
          <w:instrText xml:space="preserve"> PAGEREF _Toc23469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19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_Toc7119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24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_Toc24524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4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_Toc11804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8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_Toc15878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_Toc164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80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本文档，介绍禽用疫苗项目的招商引资。项目禽用疫苗是一项具有巨大市场潜力的创业项目，专注于某一特定行业的技术创新和发展。本文档将详细展示项目禽用疫苗的市场前景、核心竞争力以及预期收益，同时提供全面的风险评估和合作条件。请注意，此文档仅供学习交流，不可用于商业目的，投资者请谨慎参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941"/>
      <w:r>
        <w:rPr>
          <w:rFonts w:ascii="仿宋" w:eastAsia="仿宋" w:hAnsi="仿宋" w:cs="仿宋" w:hint="eastAsia"/>
          <w:sz w:val="28"/>
          <w:lang w:eastAsia="zh-CN"/>
        </w:rPr>
        <w:t>一、禽用疫苗项目建设背景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474"/>
      <w:r>
        <w:rPr>
          <w:rFonts w:ascii="仿宋" w:eastAsia="仿宋" w:hAnsi="仿宋" w:cs="仿宋" w:hint="eastAsia"/>
          <w:lang w:eastAsia="zh-CN"/>
        </w:rPr>
        <w:t>(一)、禽用疫苗项目承办单位背景分析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是全球领先的产品提供商，专注于不断创新和提供高品质服务以满足客户需求。我们坚守着“客户至上、品质关键、创新引领、共赢合作”的经营理念，将客户需求置于核心地位，采用高端精品战略，提供卓越的服务价值。我们强调“唯才是用，唯德重用”的人才理念，定制完美解决方案，满足高端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https://d.book118.com/527004155024006034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禽用疫苗项目招商引资推介报告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禽用疫苗项目招商引资推介报告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禽用疫苗项目招商引资推介报告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禽用疫苗项目招商引资推介报告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22583B"/>
    <w:rsid w:val="1922583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27004155024006034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2024-01-13T10:16:00Z</dcterms:created>
  <dcterms:modified xsi:type="dcterms:W3CDTF">2024-01-13T10:16:44Z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1E627D1FF08B45EB8F935A966D5771E4_11</vt:lpwstr>
  </property>
  <property fmtid="{D5CDD505-2E9C-101B-9397-08002B2CF9AE}" pid="3" name="KSOProductBuildVer">
    <vt:lpwstr>2052-12.1.0.16120</vt:lpwstr>
  </property>
</Properties>
</file>