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IC卡鉴别机项目计划设计方案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45" w:history="1">
        <w:r>
          <w:rPr>
            <w:rFonts w:ascii="仿宋" w:eastAsia="仿宋" w:hAnsi="仿宋" w:cs="仿宋" w:hint="eastAsia"/>
            <w:lang w:eastAsia="zh-CN"/>
          </w:rPr>
          <w:t>序言</w:t>
        </w:r>
        <w:r>
          <w:tab/>
        </w:r>
        <w:r>
          <w:fldChar w:fldCharType="begin"/>
        </w:r>
        <w:r>
          <w:instrText xml:space="preserve"> PAGEREF _Toc11145 \h </w:instrText>
        </w:r>
        <w:r>
          <w:fldChar w:fldCharType="separate"/>
        </w:r>
        <w:r>
          <w:t>3</w:t>
        </w:r>
        <w:r>
          <w:fldChar w:fldCharType="end"/>
        </w:r>
      </w:hyperlink>
    </w:p>
    <w:p>
      <w:pPr>
        <w:pStyle w:val="TOC1"/>
        <w:tabs>
          <w:tab w:val="right" w:leader="dot" w:pos="8306"/>
        </w:tabs>
      </w:pPr>
      <w:hyperlink w:anchor="_Toc10503" w:history="1">
        <w:r>
          <w:rPr>
            <w:rFonts w:ascii="仿宋" w:eastAsia="仿宋" w:hAnsi="仿宋" w:cs="仿宋" w:hint="eastAsia"/>
            <w:lang w:eastAsia="zh-CN"/>
          </w:rPr>
          <w:t>一、IC卡鉴别机项目建设单位说明</w:t>
        </w:r>
        <w:r>
          <w:tab/>
        </w:r>
        <w:r>
          <w:fldChar w:fldCharType="begin"/>
        </w:r>
        <w:r>
          <w:instrText xml:space="preserve"> PAGEREF _Toc10503 \h </w:instrText>
        </w:r>
        <w:r>
          <w:fldChar w:fldCharType="separate"/>
        </w:r>
        <w:r>
          <w:t>3</w:t>
        </w:r>
        <w:r>
          <w:fldChar w:fldCharType="end"/>
        </w:r>
      </w:hyperlink>
    </w:p>
    <w:p>
      <w:pPr>
        <w:pStyle w:val="TOC2"/>
        <w:tabs>
          <w:tab w:val="right" w:leader="dot" w:pos="8306"/>
        </w:tabs>
      </w:pPr>
      <w:hyperlink w:anchor="_Toc26445" w:history="1">
        <w:r>
          <w:rPr>
            <w:rFonts w:ascii="仿宋" w:eastAsia="仿宋" w:hAnsi="仿宋" w:cs="仿宋" w:hint="eastAsia"/>
            <w:lang w:eastAsia="zh-CN"/>
          </w:rPr>
          <w:t>(一)、IC卡鉴别机项目承办单位基本情况</w:t>
        </w:r>
        <w:r>
          <w:tab/>
        </w:r>
        <w:r>
          <w:fldChar w:fldCharType="begin"/>
        </w:r>
        <w:r>
          <w:instrText xml:space="preserve"> PAGEREF _Toc26445 \h </w:instrText>
        </w:r>
        <w:r>
          <w:fldChar w:fldCharType="separate"/>
        </w:r>
        <w:r>
          <w:t>3</w:t>
        </w:r>
        <w:r>
          <w:fldChar w:fldCharType="end"/>
        </w:r>
      </w:hyperlink>
    </w:p>
    <w:p>
      <w:pPr>
        <w:pStyle w:val="TOC2"/>
        <w:tabs>
          <w:tab w:val="right" w:leader="dot" w:pos="8306"/>
        </w:tabs>
      </w:pPr>
      <w:hyperlink w:anchor="_Toc22884" w:history="1">
        <w:r>
          <w:rPr>
            <w:rFonts w:ascii="仿宋" w:eastAsia="仿宋" w:hAnsi="仿宋" w:cs="仿宋" w:hint="eastAsia"/>
            <w:lang w:eastAsia="zh-CN"/>
          </w:rPr>
          <w:t>(二)、公司经济效益分析</w:t>
        </w:r>
        <w:r>
          <w:tab/>
        </w:r>
        <w:r>
          <w:fldChar w:fldCharType="begin"/>
        </w:r>
        <w:r>
          <w:instrText xml:space="preserve"> PAGEREF _Toc22884 \h </w:instrText>
        </w:r>
        <w:r>
          <w:fldChar w:fldCharType="separate"/>
        </w:r>
        <w:r>
          <w:t>4</w:t>
        </w:r>
        <w:r>
          <w:fldChar w:fldCharType="end"/>
        </w:r>
      </w:hyperlink>
    </w:p>
    <w:p>
      <w:pPr>
        <w:pStyle w:val="TOC1"/>
        <w:tabs>
          <w:tab w:val="right" w:leader="dot" w:pos="8306"/>
        </w:tabs>
      </w:pPr>
      <w:hyperlink w:anchor="_Toc18648" w:history="1">
        <w:r>
          <w:rPr>
            <w:rFonts w:ascii="仿宋" w:eastAsia="仿宋" w:hAnsi="仿宋" w:cs="仿宋" w:hint="eastAsia"/>
            <w:lang w:eastAsia="zh-CN"/>
          </w:rPr>
          <w:t>二、IC卡鉴别机项目绩效评估</w:t>
        </w:r>
        <w:r>
          <w:tab/>
        </w:r>
        <w:r>
          <w:fldChar w:fldCharType="begin"/>
        </w:r>
        <w:r>
          <w:instrText xml:space="preserve"> PAGEREF _Toc18648 \h </w:instrText>
        </w:r>
        <w:r>
          <w:fldChar w:fldCharType="separate"/>
        </w:r>
        <w:r>
          <w:t>5</w:t>
        </w:r>
        <w:r>
          <w:fldChar w:fldCharType="end"/>
        </w:r>
      </w:hyperlink>
    </w:p>
    <w:p>
      <w:pPr>
        <w:pStyle w:val="TOC2"/>
        <w:tabs>
          <w:tab w:val="right" w:leader="dot" w:pos="8306"/>
        </w:tabs>
      </w:pPr>
      <w:hyperlink w:anchor="_Toc1031" w:history="1">
        <w:r>
          <w:rPr>
            <w:rFonts w:ascii="仿宋" w:eastAsia="仿宋" w:hAnsi="仿宋" w:cs="仿宋" w:hint="eastAsia"/>
            <w:lang w:eastAsia="zh-CN"/>
          </w:rPr>
          <w:t>(一)、绩效评估指标</w:t>
        </w:r>
        <w:r>
          <w:tab/>
        </w:r>
        <w:r>
          <w:fldChar w:fldCharType="begin"/>
        </w:r>
        <w:r>
          <w:instrText xml:space="preserve"> PAGEREF _Toc1031 \h </w:instrText>
        </w:r>
        <w:r>
          <w:fldChar w:fldCharType="separate"/>
        </w:r>
        <w:r>
          <w:t>5</w:t>
        </w:r>
        <w:r>
          <w:fldChar w:fldCharType="end"/>
        </w:r>
      </w:hyperlink>
    </w:p>
    <w:p>
      <w:pPr>
        <w:pStyle w:val="TOC2"/>
        <w:tabs>
          <w:tab w:val="right" w:leader="dot" w:pos="8306"/>
        </w:tabs>
      </w:pPr>
      <w:hyperlink w:anchor="_Toc26056" w:history="1">
        <w:r>
          <w:rPr>
            <w:rFonts w:ascii="仿宋" w:eastAsia="仿宋" w:hAnsi="仿宋" w:cs="仿宋" w:hint="eastAsia"/>
            <w:lang w:eastAsia="zh-CN"/>
          </w:rPr>
          <w:t>(二)、绩效评估方法</w:t>
        </w:r>
        <w:r>
          <w:tab/>
        </w:r>
        <w:r>
          <w:fldChar w:fldCharType="begin"/>
        </w:r>
        <w:r>
          <w:instrText xml:space="preserve"> PAGEREF _Toc26056 \h </w:instrText>
        </w:r>
        <w:r>
          <w:fldChar w:fldCharType="separate"/>
        </w:r>
        <w:r>
          <w:t>6</w:t>
        </w:r>
        <w:r>
          <w:fldChar w:fldCharType="end"/>
        </w:r>
      </w:hyperlink>
    </w:p>
    <w:p>
      <w:pPr>
        <w:pStyle w:val="TOC2"/>
        <w:tabs>
          <w:tab w:val="right" w:leader="dot" w:pos="8306"/>
        </w:tabs>
      </w:pPr>
      <w:hyperlink w:anchor="_Toc14026" w:history="1">
        <w:r>
          <w:rPr>
            <w:rFonts w:ascii="仿宋" w:eastAsia="仿宋" w:hAnsi="仿宋" w:cs="仿宋" w:hint="eastAsia"/>
            <w:lang w:eastAsia="zh-CN"/>
          </w:rPr>
          <w:t>(三)、绩效评估周期</w:t>
        </w:r>
        <w:r>
          <w:tab/>
        </w:r>
        <w:r>
          <w:fldChar w:fldCharType="begin"/>
        </w:r>
        <w:r>
          <w:instrText xml:space="preserve"> PAGEREF _Toc14026 \h </w:instrText>
        </w:r>
        <w:r>
          <w:fldChar w:fldCharType="separate"/>
        </w:r>
        <w:r>
          <w:t>7</w:t>
        </w:r>
        <w:r>
          <w:fldChar w:fldCharType="end"/>
        </w:r>
      </w:hyperlink>
    </w:p>
    <w:p>
      <w:pPr>
        <w:pStyle w:val="TOC1"/>
        <w:tabs>
          <w:tab w:val="right" w:leader="dot" w:pos="8306"/>
        </w:tabs>
      </w:pPr>
      <w:hyperlink w:anchor="_Toc4198" w:history="1">
        <w:r>
          <w:rPr>
            <w:rFonts w:ascii="仿宋" w:eastAsia="仿宋" w:hAnsi="仿宋" w:cs="仿宋" w:hint="eastAsia"/>
            <w:lang w:eastAsia="zh-CN"/>
          </w:rPr>
          <w:t>三、工艺说明</w:t>
        </w:r>
        <w:r>
          <w:tab/>
        </w:r>
        <w:r>
          <w:fldChar w:fldCharType="begin"/>
        </w:r>
        <w:r>
          <w:instrText xml:space="preserve"> PAGEREF _Toc4198 \h </w:instrText>
        </w:r>
        <w:r>
          <w:fldChar w:fldCharType="separate"/>
        </w:r>
        <w:r>
          <w:t>8</w:t>
        </w:r>
        <w:r>
          <w:fldChar w:fldCharType="end"/>
        </w:r>
      </w:hyperlink>
    </w:p>
    <w:p>
      <w:pPr>
        <w:pStyle w:val="TOC2"/>
        <w:tabs>
          <w:tab w:val="right" w:leader="dot" w:pos="8306"/>
        </w:tabs>
      </w:pPr>
      <w:hyperlink w:anchor="_Toc20319" w:history="1">
        <w:r>
          <w:rPr>
            <w:rFonts w:ascii="仿宋" w:eastAsia="仿宋" w:hAnsi="仿宋" w:cs="仿宋" w:hint="eastAsia"/>
            <w:lang w:eastAsia="zh-CN"/>
          </w:rPr>
          <w:t>(一)、技术管理特点</w:t>
        </w:r>
        <w:r>
          <w:tab/>
        </w:r>
        <w:r>
          <w:fldChar w:fldCharType="begin"/>
        </w:r>
        <w:r>
          <w:instrText xml:space="preserve"> PAGEREF _Toc20319 \h </w:instrText>
        </w:r>
        <w:r>
          <w:fldChar w:fldCharType="separate"/>
        </w:r>
        <w:r>
          <w:t>8</w:t>
        </w:r>
        <w:r>
          <w:fldChar w:fldCharType="end"/>
        </w:r>
      </w:hyperlink>
    </w:p>
    <w:p>
      <w:pPr>
        <w:pStyle w:val="TOC2"/>
        <w:tabs>
          <w:tab w:val="right" w:leader="dot" w:pos="8306"/>
        </w:tabs>
      </w:pPr>
      <w:hyperlink w:anchor="_Toc23033" w:history="1">
        <w:r>
          <w:rPr>
            <w:rFonts w:ascii="仿宋" w:eastAsia="仿宋" w:hAnsi="仿宋" w:cs="仿宋" w:hint="eastAsia"/>
            <w:lang w:eastAsia="zh-CN"/>
          </w:rPr>
          <w:t>(二)、IC卡鉴别机项目工艺技术设计方案</w:t>
        </w:r>
        <w:r>
          <w:tab/>
        </w:r>
        <w:r>
          <w:fldChar w:fldCharType="begin"/>
        </w:r>
        <w:r>
          <w:instrText xml:space="preserve"> PAGEREF _Toc23033 \h </w:instrText>
        </w:r>
        <w:r>
          <w:fldChar w:fldCharType="separate"/>
        </w:r>
        <w:r>
          <w:t>9</w:t>
        </w:r>
        <w:r>
          <w:fldChar w:fldCharType="end"/>
        </w:r>
      </w:hyperlink>
    </w:p>
    <w:p>
      <w:pPr>
        <w:pStyle w:val="TOC2"/>
        <w:tabs>
          <w:tab w:val="right" w:leader="dot" w:pos="8306"/>
        </w:tabs>
      </w:pPr>
      <w:hyperlink w:anchor="_Toc8904" w:history="1">
        <w:r>
          <w:rPr>
            <w:rFonts w:ascii="仿宋" w:eastAsia="仿宋" w:hAnsi="仿宋" w:cs="仿宋" w:hint="eastAsia"/>
            <w:lang w:eastAsia="zh-CN"/>
          </w:rPr>
          <w:t>(三)、设备选型方案</w:t>
        </w:r>
        <w:r>
          <w:tab/>
        </w:r>
        <w:r>
          <w:fldChar w:fldCharType="begin"/>
        </w:r>
        <w:r>
          <w:instrText xml:space="preserve"> PAGEREF _Toc8904 \h </w:instrText>
        </w:r>
        <w:r>
          <w:fldChar w:fldCharType="separate"/>
        </w:r>
        <w:r>
          <w:t>10</w:t>
        </w:r>
        <w:r>
          <w:fldChar w:fldCharType="end"/>
        </w:r>
      </w:hyperlink>
    </w:p>
    <w:p>
      <w:pPr>
        <w:pStyle w:val="TOC1"/>
        <w:tabs>
          <w:tab w:val="right" w:leader="dot" w:pos="8306"/>
        </w:tabs>
      </w:pPr>
      <w:hyperlink w:anchor="_Toc4339" w:history="1">
        <w:r>
          <w:rPr>
            <w:rFonts w:ascii="仿宋" w:eastAsia="仿宋" w:hAnsi="仿宋" w:cs="仿宋" w:hint="eastAsia"/>
            <w:lang w:eastAsia="zh-CN"/>
          </w:rPr>
          <w:t>四、IC卡鉴别机项目文档管理</w:t>
        </w:r>
        <w:r>
          <w:tab/>
        </w:r>
        <w:r>
          <w:fldChar w:fldCharType="begin"/>
        </w:r>
        <w:r>
          <w:instrText xml:space="preserve"> PAGEREF _Toc4339 \h </w:instrText>
        </w:r>
        <w:r>
          <w:fldChar w:fldCharType="separate"/>
        </w:r>
        <w:r>
          <w:t>12</w:t>
        </w:r>
        <w:r>
          <w:fldChar w:fldCharType="end"/>
        </w:r>
      </w:hyperlink>
    </w:p>
    <w:p>
      <w:pPr>
        <w:pStyle w:val="TOC2"/>
        <w:tabs>
          <w:tab w:val="right" w:leader="dot" w:pos="8306"/>
        </w:tabs>
      </w:pPr>
      <w:hyperlink w:anchor="_Toc9567" w:history="1">
        <w:r>
          <w:rPr>
            <w:rFonts w:ascii="仿宋" w:eastAsia="仿宋" w:hAnsi="仿宋" w:cs="仿宋" w:hint="eastAsia"/>
            <w:lang w:eastAsia="zh-CN"/>
          </w:rPr>
          <w:t>(一)、文档编制与审查</w:t>
        </w:r>
        <w:r>
          <w:tab/>
        </w:r>
        <w:r>
          <w:fldChar w:fldCharType="begin"/>
        </w:r>
        <w:r>
          <w:instrText xml:space="preserve"> PAGEREF _Toc9567 \h </w:instrText>
        </w:r>
        <w:r>
          <w:fldChar w:fldCharType="separate"/>
        </w:r>
        <w:r>
          <w:t>12</w:t>
        </w:r>
        <w:r>
          <w:fldChar w:fldCharType="end"/>
        </w:r>
      </w:hyperlink>
    </w:p>
    <w:p>
      <w:pPr>
        <w:pStyle w:val="TOC2"/>
        <w:tabs>
          <w:tab w:val="right" w:leader="dot" w:pos="8306"/>
        </w:tabs>
      </w:pPr>
      <w:hyperlink w:anchor="_Toc24901" w:history="1">
        <w:r>
          <w:rPr>
            <w:rFonts w:ascii="仿宋" w:eastAsia="仿宋" w:hAnsi="仿宋" w:cs="仿宋" w:hint="eastAsia"/>
            <w:lang w:eastAsia="zh-CN"/>
          </w:rPr>
          <w:t>(二)、文档发布与分发</w:t>
        </w:r>
        <w:r>
          <w:tab/>
        </w:r>
        <w:r>
          <w:fldChar w:fldCharType="begin"/>
        </w:r>
        <w:r>
          <w:instrText xml:space="preserve"> PAGEREF _Toc24901 \h </w:instrText>
        </w:r>
        <w:r>
          <w:fldChar w:fldCharType="separate"/>
        </w:r>
        <w:r>
          <w:t>13</w:t>
        </w:r>
        <w:r>
          <w:fldChar w:fldCharType="end"/>
        </w:r>
      </w:hyperlink>
    </w:p>
    <w:p>
      <w:pPr>
        <w:pStyle w:val="TOC2"/>
        <w:tabs>
          <w:tab w:val="right" w:leader="dot" w:pos="8306"/>
        </w:tabs>
      </w:pPr>
      <w:hyperlink w:anchor="_Toc16452" w:history="1">
        <w:r>
          <w:rPr>
            <w:rFonts w:ascii="仿宋" w:eastAsia="仿宋" w:hAnsi="仿宋" w:cs="仿宋" w:hint="eastAsia"/>
            <w:lang w:eastAsia="zh-CN"/>
          </w:rPr>
          <w:t>(三)、文档存档与归档</w:t>
        </w:r>
        <w:r>
          <w:tab/>
        </w:r>
        <w:r>
          <w:fldChar w:fldCharType="begin"/>
        </w:r>
        <w:r>
          <w:instrText xml:space="preserve"> PAGEREF _Toc16452 \h </w:instrText>
        </w:r>
        <w:r>
          <w:fldChar w:fldCharType="separate"/>
        </w:r>
        <w:r>
          <w:t>14</w:t>
        </w:r>
        <w:r>
          <w:fldChar w:fldCharType="end"/>
        </w:r>
      </w:hyperlink>
    </w:p>
    <w:p>
      <w:pPr>
        <w:pStyle w:val="TOC1"/>
        <w:tabs>
          <w:tab w:val="right" w:leader="dot" w:pos="8306"/>
        </w:tabs>
      </w:pPr>
      <w:hyperlink w:anchor="_Toc12447" w:history="1">
        <w:r>
          <w:rPr>
            <w:rFonts w:ascii="仿宋" w:eastAsia="仿宋" w:hAnsi="仿宋" w:cs="仿宋" w:hint="eastAsia"/>
            <w:lang w:eastAsia="zh-CN"/>
          </w:rPr>
          <w:t>五、IC卡鉴别机项目危机管理</w:t>
        </w:r>
        <w:r>
          <w:tab/>
        </w:r>
        <w:r>
          <w:fldChar w:fldCharType="begin"/>
        </w:r>
        <w:r>
          <w:instrText xml:space="preserve"> PAGEREF _Toc12447 \h </w:instrText>
        </w:r>
        <w:r>
          <w:fldChar w:fldCharType="separate"/>
        </w:r>
        <w:r>
          <w:t>15</w:t>
        </w:r>
        <w:r>
          <w:fldChar w:fldCharType="end"/>
        </w:r>
      </w:hyperlink>
    </w:p>
    <w:p>
      <w:pPr>
        <w:pStyle w:val="TOC2"/>
        <w:tabs>
          <w:tab w:val="right" w:leader="dot" w:pos="8306"/>
        </w:tabs>
      </w:pPr>
      <w:hyperlink w:anchor="_Toc10039" w:history="1">
        <w:r>
          <w:rPr>
            <w:rFonts w:ascii="仿宋" w:eastAsia="仿宋" w:hAnsi="仿宋" w:cs="仿宋" w:hint="eastAsia"/>
            <w:lang w:eastAsia="zh-CN"/>
          </w:rPr>
          <w:t>(一)、危机预警与识别</w:t>
        </w:r>
        <w:r>
          <w:tab/>
        </w:r>
        <w:r>
          <w:fldChar w:fldCharType="begin"/>
        </w:r>
        <w:r>
          <w:instrText xml:space="preserve"> PAGEREF _Toc10039 \h </w:instrText>
        </w:r>
        <w:r>
          <w:fldChar w:fldCharType="separate"/>
        </w:r>
        <w:r>
          <w:t>15</w:t>
        </w:r>
        <w:r>
          <w:fldChar w:fldCharType="end"/>
        </w:r>
      </w:hyperlink>
    </w:p>
    <w:p>
      <w:pPr>
        <w:pStyle w:val="TOC2"/>
        <w:tabs>
          <w:tab w:val="right" w:leader="dot" w:pos="8306"/>
        </w:tabs>
      </w:pPr>
      <w:hyperlink w:anchor="_Toc23912" w:history="1">
        <w:r>
          <w:rPr>
            <w:rFonts w:ascii="仿宋" w:eastAsia="仿宋" w:hAnsi="仿宋" w:cs="仿宋" w:hint="eastAsia"/>
            <w:lang w:eastAsia="zh-CN"/>
          </w:rPr>
          <w:t>(二)、危机应对与恢复</w:t>
        </w:r>
        <w:r>
          <w:tab/>
        </w:r>
        <w:r>
          <w:fldChar w:fldCharType="begin"/>
        </w:r>
        <w:r>
          <w:instrText xml:space="preserve"> PAGEREF _Toc23912 \h </w:instrText>
        </w:r>
        <w:r>
          <w:fldChar w:fldCharType="separate"/>
        </w:r>
        <w:r>
          <w:t>16</w:t>
        </w:r>
        <w:r>
          <w:fldChar w:fldCharType="end"/>
        </w:r>
      </w:hyperlink>
    </w:p>
    <w:p>
      <w:pPr>
        <w:pStyle w:val="TOC1"/>
        <w:tabs>
          <w:tab w:val="right" w:leader="dot" w:pos="8306"/>
        </w:tabs>
      </w:pPr>
      <w:hyperlink w:anchor="_Toc23065" w:history="1">
        <w:r>
          <w:rPr>
            <w:rFonts w:ascii="仿宋" w:eastAsia="仿宋" w:hAnsi="仿宋" w:cs="仿宋" w:hint="eastAsia"/>
            <w:lang w:eastAsia="zh-CN"/>
          </w:rPr>
          <w:t>六、IC卡鉴别机项目选址可行性分析</w:t>
        </w:r>
        <w:r>
          <w:tab/>
        </w:r>
        <w:r>
          <w:fldChar w:fldCharType="begin"/>
        </w:r>
        <w:r>
          <w:instrText xml:space="preserve"> PAGEREF _Toc23065 \h </w:instrText>
        </w:r>
        <w:r>
          <w:fldChar w:fldCharType="separate"/>
        </w:r>
        <w:r>
          <w:t>18</w:t>
        </w:r>
        <w:r>
          <w:fldChar w:fldCharType="end"/>
        </w:r>
      </w:hyperlink>
    </w:p>
    <w:p>
      <w:pPr>
        <w:pStyle w:val="TOC2"/>
        <w:tabs>
          <w:tab w:val="right" w:leader="dot" w:pos="8306"/>
        </w:tabs>
      </w:pPr>
      <w:hyperlink w:anchor="_Toc32428" w:history="1">
        <w:r>
          <w:rPr>
            <w:rFonts w:ascii="仿宋" w:eastAsia="仿宋" w:hAnsi="仿宋" w:cs="仿宋" w:hint="eastAsia"/>
            <w:lang w:eastAsia="zh-CN"/>
          </w:rPr>
          <w:t>(一)、IC卡鉴别机项目选址</w:t>
        </w:r>
        <w:r>
          <w:tab/>
        </w:r>
        <w:r>
          <w:fldChar w:fldCharType="begin"/>
        </w:r>
        <w:r>
          <w:instrText xml:space="preserve"> PAGEREF _Toc32428 \h </w:instrText>
        </w:r>
        <w:r>
          <w:fldChar w:fldCharType="separate"/>
        </w:r>
        <w:r>
          <w:t>18</w:t>
        </w:r>
        <w:r>
          <w:fldChar w:fldCharType="end"/>
        </w:r>
      </w:hyperlink>
    </w:p>
    <w:p>
      <w:pPr>
        <w:pStyle w:val="TOC2"/>
        <w:tabs>
          <w:tab w:val="right" w:leader="dot" w:pos="8306"/>
        </w:tabs>
      </w:pPr>
      <w:hyperlink w:anchor="_Toc6063" w:history="1">
        <w:r>
          <w:rPr>
            <w:rFonts w:ascii="仿宋" w:eastAsia="仿宋" w:hAnsi="仿宋" w:cs="仿宋" w:hint="eastAsia"/>
            <w:lang w:eastAsia="zh-CN"/>
          </w:rPr>
          <w:t>(二)、用地控制指标</w:t>
        </w:r>
        <w:r>
          <w:tab/>
        </w:r>
        <w:r>
          <w:fldChar w:fldCharType="begin"/>
        </w:r>
        <w:r>
          <w:instrText xml:space="preserve"> PAGEREF _Toc6063 \h </w:instrText>
        </w:r>
        <w:r>
          <w:fldChar w:fldCharType="separate"/>
        </w:r>
        <w:r>
          <w:t>18</w:t>
        </w:r>
        <w:r>
          <w:fldChar w:fldCharType="end"/>
        </w:r>
      </w:hyperlink>
    </w:p>
    <w:p>
      <w:pPr>
        <w:pStyle w:val="TOC2"/>
        <w:tabs>
          <w:tab w:val="right" w:leader="dot" w:pos="8306"/>
        </w:tabs>
      </w:pPr>
      <w:hyperlink w:anchor="_Toc29788" w:history="1">
        <w:r>
          <w:rPr>
            <w:rFonts w:ascii="仿宋" w:eastAsia="仿宋" w:hAnsi="仿宋" w:cs="仿宋" w:hint="eastAsia"/>
            <w:lang w:eastAsia="zh-CN"/>
          </w:rPr>
          <w:t>(三)、节约用地措施</w:t>
        </w:r>
        <w:r>
          <w:tab/>
        </w:r>
        <w:r>
          <w:fldChar w:fldCharType="begin"/>
        </w:r>
        <w:r>
          <w:instrText xml:space="preserve"> PAGEREF _Toc29788 \h </w:instrText>
        </w:r>
        <w:r>
          <w:fldChar w:fldCharType="separate"/>
        </w:r>
        <w:r>
          <w:t>20</w:t>
        </w:r>
        <w:r>
          <w:fldChar w:fldCharType="end"/>
        </w:r>
      </w:hyperlink>
    </w:p>
    <w:p>
      <w:pPr>
        <w:pStyle w:val="TOC2"/>
        <w:tabs>
          <w:tab w:val="right" w:leader="dot" w:pos="8306"/>
        </w:tabs>
      </w:pPr>
      <w:hyperlink w:anchor="_Toc29543" w:history="1">
        <w:r>
          <w:rPr>
            <w:rFonts w:ascii="仿宋" w:eastAsia="仿宋" w:hAnsi="仿宋" w:cs="仿宋" w:hint="eastAsia"/>
            <w:lang w:eastAsia="zh-CN"/>
          </w:rPr>
          <w:t>(四)、总图布置方案</w:t>
        </w:r>
        <w:r>
          <w:tab/>
        </w:r>
        <w:r>
          <w:fldChar w:fldCharType="begin"/>
        </w:r>
        <w:r>
          <w:instrText xml:space="preserve"> PAGEREF _Toc29543 \h </w:instrText>
        </w:r>
        <w:r>
          <w:fldChar w:fldCharType="separate"/>
        </w:r>
        <w:r>
          <w:t>21</w:t>
        </w:r>
        <w:r>
          <w:fldChar w:fldCharType="end"/>
        </w:r>
      </w:hyperlink>
    </w:p>
    <w:p>
      <w:pPr>
        <w:pStyle w:val="TOC2"/>
        <w:tabs>
          <w:tab w:val="right" w:leader="dot" w:pos="8306"/>
        </w:tabs>
      </w:pPr>
      <w:hyperlink w:anchor="_Toc21126" w:history="1">
        <w:r>
          <w:rPr>
            <w:rFonts w:ascii="仿宋" w:eastAsia="仿宋" w:hAnsi="仿宋" w:cs="仿宋" w:hint="eastAsia"/>
            <w:lang w:eastAsia="zh-CN"/>
          </w:rPr>
          <w:t>(五)、选址综合评价</w:t>
        </w:r>
        <w:r>
          <w:tab/>
        </w:r>
        <w:r>
          <w:fldChar w:fldCharType="begin"/>
        </w:r>
        <w:r>
          <w:instrText xml:space="preserve"> PAGEREF _Toc21126 \h </w:instrText>
        </w:r>
        <w:r>
          <w:fldChar w:fldCharType="separate"/>
        </w:r>
        <w:r>
          <w:t>22</w:t>
        </w:r>
        <w:r>
          <w:fldChar w:fldCharType="end"/>
        </w:r>
      </w:hyperlink>
    </w:p>
    <w:p>
      <w:pPr>
        <w:pStyle w:val="TOC1"/>
        <w:tabs>
          <w:tab w:val="right" w:leader="dot" w:pos="8306"/>
        </w:tabs>
      </w:pPr>
      <w:hyperlink w:anchor="_Toc3609" w:history="1">
        <w:r>
          <w:rPr>
            <w:rFonts w:ascii="仿宋" w:eastAsia="仿宋" w:hAnsi="仿宋" w:cs="仿宋" w:hint="eastAsia"/>
            <w:lang w:eastAsia="zh-CN"/>
          </w:rPr>
          <w:t>七、IC卡鉴别机项目社会影响</w:t>
        </w:r>
        <w:r>
          <w:tab/>
        </w:r>
        <w:r>
          <w:fldChar w:fldCharType="begin"/>
        </w:r>
        <w:r>
          <w:instrText xml:space="preserve"> PAGEREF _Toc3609 \h </w:instrText>
        </w:r>
        <w:r>
          <w:fldChar w:fldCharType="separate"/>
        </w:r>
        <w:r>
          <w:t>23</w:t>
        </w:r>
        <w:r>
          <w:fldChar w:fldCharType="end"/>
        </w:r>
      </w:hyperlink>
    </w:p>
    <w:p>
      <w:pPr>
        <w:pStyle w:val="TOC2"/>
        <w:tabs>
          <w:tab w:val="right" w:leader="dot" w:pos="8306"/>
        </w:tabs>
      </w:pPr>
      <w:hyperlink w:anchor="_Toc18300" w:history="1">
        <w:r>
          <w:rPr>
            <w:rFonts w:ascii="仿宋" w:eastAsia="仿宋" w:hAnsi="仿宋" w:cs="仿宋" w:hint="eastAsia"/>
            <w:lang w:eastAsia="zh-CN"/>
          </w:rPr>
          <w:t>(一)、社会责任与义务</w:t>
        </w:r>
        <w:r>
          <w:tab/>
        </w:r>
        <w:r>
          <w:fldChar w:fldCharType="begin"/>
        </w:r>
        <w:r>
          <w:instrText xml:space="preserve"> PAGEREF _Toc18300 \h </w:instrText>
        </w:r>
        <w:r>
          <w:fldChar w:fldCharType="separate"/>
        </w:r>
        <w:r>
          <w:t>23</w:t>
        </w:r>
        <w:r>
          <w:fldChar w:fldCharType="end"/>
        </w:r>
      </w:hyperlink>
    </w:p>
    <w:p>
      <w:pPr>
        <w:pStyle w:val="TOC2"/>
        <w:tabs>
          <w:tab w:val="right" w:leader="dot" w:pos="8306"/>
        </w:tabs>
      </w:pPr>
      <w:hyperlink w:anchor="_Toc12844" w:history="1">
        <w:r>
          <w:rPr>
            <w:rFonts w:ascii="仿宋" w:eastAsia="仿宋" w:hAnsi="仿宋" w:cs="仿宋" w:hint="eastAsia"/>
            <w:lang w:eastAsia="zh-CN"/>
          </w:rPr>
          <w:t>(二)、社会参与与沟通</w:t>
        </w:r>
        <w:r>
          <w:tab/>
        </w:r>
        <w:r>
          <w:fldChar w:fldCharType="begin"/>
        </w:r>
        <w:r>
          <w:instrText xml:space="preserve"> PAGEREF _Toc12844 \h </w:instrText>
        </w:r>
        <w:r>
          <w:fldChar w:fldCharType="separate"/>
        </w:r>
        <w:r>
          <w:t>24</w:t>
        </w:r>
        <w:r>
          <w:fldChar w:fldCharType="end"/>
        </w:r>
      </w:hyperlink>
    </w:p>
    <w:p>
      <w:pPr>
        <w:pStyle w:val="TOC1"/>
        <w:tabs>
          <w:tab w:val="right" w:leader="dot" w:pos="8306"/>
        </w:tabs>
      </w:pPr>
      <w:hyperlink w:anchor="_Toc23552" w:history="1">
        <w:r>
          <w:rPr>
            <w:rFonts w:ascii="仿宋" w:eastAsia="仿宋" w:hAnsi="仿宋" w:cs="仿宋" w:hint="eastAsia"/>
            <w:lang w:eastAsia="zh-CN"/>
          </w:rPr>
          <w:t>八、生产安全保护</w:t>
        </w:r>
        <w:r>
          <w:tab/>
        </w:r>
        <w:r>
          <w:fldChar w:fldCharType="begin"/>
        </w:r>
        <w:r>
          <w:instrText xml:space="preserve"> PAGEREF _Toc23552 \h </w:instrText>
        </w:r>
        <w:r>
          <w:fldChar w:fldCharType="separate"/>
        </w:r>
        <w:r>
          <w:t>25</w:t>
        </w:r>
        <w:r>
          <w:fldChar w:fldCharType="end"/>
        </w:r>
      </w:hyperlink>
    </w:p>
    <w:p>
      <w:pPr>
        <w:pStyle w:val="TOC2"/>
        <w:tabs>
          <w:tab w:val="right" w:leader="dot" w:pos="8306"/>
        </w:tabs>
      </w:pPr>
      <w:hyperlink w:anchor="_Toc21892" w:history="1">
        <w:r>
          <w:rPr>
            <w:rFonts w:ascii="仿宋" w:eastAsia="仿宋" w:hAnsi="仿宋" w:cs="仿宋" w:hint="eastAsia"/>
            <w:lang w:eastAsia="zh-CN"/>
          </w:rPr>
          <w:t>(一)、消防安全</w:t>
        </w:r>
        <w:r>
          <w:tab/>
        </w:r>
        <w:r>
          <w:fldChar w:fldCharType="begin"/>
        </w:r>
        <w:r>
          <w:instrText xml:space="preserve"> PAGEREF _Toc21892 \h </w:instrText>
        </w:r>
        <w:r>
          <w:fldChar w:fldCharType="separate"/>
        </w:r>
        <w:r>
          <w:t>25</w:t>
        </w:r>
        <w:r>
          <w:fldChar w:fldCharType="end"/>
        </w:r>
      </w:hyperlink>
    </w:p>
    <w:p>
      <w:pPr>
        <w:pStyle w:val="TOC2"/>
        <w:tabs>
          <w:tab w:val="right" w:leader="dot" w:pos="8306"/>
        </w:tabs>
      </w:pPr>
      <w:hyperlink w:anchor="_Toc9705" w:history="1">
        <w:r>
          <w:rPr>
            <w:rFonts w:ascii="仿宋" w:eastAsia="仿宋" w:hAnsi="仿宋" w:cs="仿宋" w:hint="eastAsia"/>
            <w:lang w:eastAsia="zh-CN"/>
          </w:rPr>
          <w:t>(二)、防火防爆总图布置措施</w:t>
        </w:r>
        <w:r>
          <w:tab/>
        </w:r>
        <w:r>
          <w:fldChar w:fldCharType="begin"/>
        </w:r>
        <w:r>
          <w:instrText xml:space="preserve"> PAGEREF _Toc9705 \h </w:instrText>
        </w:r>
        <w:r>
          <w:fldChar w:fldCharType="separate"/>
        </w:r>
        <w:r>
          <w:t>26</w:t>
        </w:r>
        <w:r>
          <w:fldChar w:fldCharType="end"/>
        </w:r>
      </w:hyperlink>
    </w:p>
    <w:p>
      <w:pPr>
        <w:pStyle w:val="TOC2"/>
        <w:tabs>
          <w:tab w:val="right" w:leader="dot" w:pos="8306"/>
        </w:tabs>
      </w:pPr>
      <w:hyperlink w:anchor="_Toc22553" w:history="1">
        <w:r>
          <w:rPr>
            <w:rFonts w:ascii="仿宋" w:eastAsia="仿宋" w:hAnsi="仿宋" w:cs="仿宋" w:hint="eastAsia"/>
            <w:lang w:eastAsia="zh-CN"/>
          </w:rPr>
          <w:t>(三)、自然灾害防范措施</w:t>
        </w:r>
        <w:r>
          <w:tab/>
        </w:r>
        <w:r>
          <w:fldChar w:fldCharType="begin"/>
        </w:r>
        <w:r>
          <w:instrText xml:space="preserve"> PAGEREF _Toc22553 \h </w:instrText>
        </w:r>
        <w:r>
          <w:fldChar w:fldCharType="separate"/>
        </w:r>
        <w:r>
          <w:t>27</w:t>
        </w:r>
        <w:r>
          <w:fldChar w:fldCharType="end"/>
        </w:r>
      </w:hyperlink>
    </w:p>
    <w:p>
      <w:pPr>
        <w:pStyle w:val="TOC2"/>
        <w:tabs>
          <w:tab w:val="right" w:leader="dot" w:pos="8306"/>
        </w:tabs>
      </w:pPr>
      <w:hyperlink w:anchor="_Toc2273" w:history="1">
        <w:r>
          <w:rPr>
            <w:rFonts w:ascii="仿宋" w:eastAsia="仿宋" w:hAnsi="仿宋" w:cs="仿宋" w:hint="eastAsia"/>
            <w:lang w:eastAsia="zh-CN"/>
          </w:rPr>
          <w:t>(四)、安全色及安全标志使用要求</w:t>
        </w:r>
        <w:r>
          <w:tab/>
        </w:r>
        <w:r>
          <w:fldChar w:fldCharType="begin"/>
        </w:r>
        <w:r>
          <w:instrText xml:space="preserve"> PAGEREF _Toc2273 \h </w:instrText>
        </w:r>
        <w:r>
          <w:fldChar w:fldCharType="separate"/>
        </w:r>
        <w:r>
          <w:t>28</w:t>
        </w:r>
        <w:r>
          <w:fldChar w:fldCharType="end"/>
        </w:r>
      </w:hyperlink>
    </w:p>
    <w:p>
      <w:pPr>
        <w:pStyle w:val="TOC2"/>
        <w:tabs>
          <w:tab w:val="right" w:leader="dot" w:pos="8306"/>
        </w:tabs>
      </w:pPr>
      <w:hyperlink w:anchor="_Toc19507" w:history="1">
        <w:r>
          <w:rPr>
            <w:rFonts w:ascii="仿宋" w:eastAsia="仿宋" w:hAnsi="仿宋" w:cs="仿宋" w:hint="eastAsia"/>
            <w:lang w:eastAsia="zh-CN"/>
          </w:rPr>
          <w:t>(五)、防尘防毒措施</w:t>
        </w:r>
        <w:r>
          <w:tab/>
        </w:r>
        <w:r>
          <w:fldChar w:fldCharType="begin"/>
        </w:r>
        <w:r>
          <w:instrText xml:space="preserve"> PAGEREF _Toc19507 \h </w:instrText>
        </w:r>
        <w:r>
          <w:fldChar w:fldCharType="separate"/>
        </w:r>
        <w:r>
          <w:t>29</w:t>
        </w:r>
        <w:r>
          <w:fldChar w:fldCharType="end"/>
        </w:r>
      </w:hyperlink>
    </w:p>
    <w:p>
      <w:pPr>
        <w:pStyle w:val="TOC2"/>
        <w:tabs>
          <w:tab w:val="right" w:leader="dot" w:pos="8306"/>
        </w:tabs>
      </w:pPr>
      <w:hyperlink w:anchor="_Toc15917" w:history="1">
        <w:r>
          <w:rPr>
            <w:rFonts w:ascii="仿宋" w:eastAsia="仿宋" w:hAnsi="仿宋" w:cs="仿宋" w:hint="eastAsia"/>
            <w:lang w:eastAsia="zh-CN"/>
          </w:rPr>
          <w:t>(六)、防静电、触电防护及防雷措施</w:t>
        </w:r>
        <w:r>
          <w:tab/>
        </w:r>
        <w:r>
          <w:fldChar w:fldCharType="begin"/>
        </w:r>
        <w:r>
          <w:instrText xml:space="preserve"> PAGEREF _Toc15917 \h </w:instrText>
        </w:r>
        <w:r>
          <w:fldChar w:fldCharType="separate"/>
        </w:r>
        <w:r>
          <w:t>30</w:t>
        </w:r>
        <w:r>
          <w:fldChar w:fldCharType="end"/>
        </w:r>
      </w:hyperlink>
    </w:p>
    <w:p>
      <w:pPr>
        <w:pStyle w:val="TOC2"/>
        <w:tabs>
          <w:tab w:val="right" w:leader="dot" w:pos="8306"/>
        </w:tabs>
      </w:pPr>
      <w:hyperlink w:anchor="_Toc15774" w:history="1">
        <w:r>
          <w:rPr>
            <w:rFonts w:ascii="仿宋" w:eastAsia="仿宋" w:hAnsi="仿宋" w:cs="仿宋" w:hint="eastAsia"/>
            <w:lang w:eastAsia="zh-CN"/>
          </w:rPr>
          <w:t>(七)、机械设备安全保障措施</w:t>
        </w:r>
        <w:r>
          <w:tab/>
        </w:r>
        <w:r>
          <w:fldChar w:fldCharType="begin"/>
        </w:r>
        <w:r>
          <w:instrText xml:space="preserve"> PAGEREF _Toc15774 \h </w:instrText>
        </w:r>
        <w:r>
          <w:fldChar w:fldCharType="separate"/>
        </w:r>
        <w:r>
          <w:t>31</w:t>
        </w:r>
        <w:r>
          <w:fldChar w:fldCharType="end"/>
        </w:r>
      </w:hyperlink>
    </w:p>
    <w:p>
      <w:pPr>
        <w:pStyle w:val="TOC1"/>
        <w:tabs>
          <w:tab w:val="right" w:leader="dot" w:pos="8306"/>
        </w:tabs>
      </w:pPr>
      <w:hyperlink w:anchor="_Toc25503" w:history="1">
        <w:r>
          <w:rPr>
            <w:rFonts w:ascii="仿宋" w:eastAsia="仿宋" w:hAnsi="仿宋" w:cs="仿宋" w:hint="eastAsia"/>
            <w:lang w:eastAsia="zh-CN"/>
          </w:rPr>
          <w:t>九、IC卡鉴别机项目人力资源培养与发展</w:t>
        </w:r>
        <w:r>
          <w:tab/>
        </w:r>
        <w:r>
          <w:fldChar w:fldCharType="begin"/>
        </w:r>
        <w:r>
          <w:instrText xml:space="preserve"> PAGEREF _Toc25503 \h </w:instrText>
        </w:r>
        <w:r>
          <w:fldChar w:fldCharType="separate"/>
        </w:r>
        <w:r>
          <w:t>33</w:t>
        </w:r>
        <w:r>
          <w:fldChar w:fldCharType="end"/>
        </w:r>
      </w:hyperlink>
    </w:p>
    <w:p>
      <w:pPr>
        <w:pStyle w:val="TOC2"/>
        <w:tabs>
          <w:tab w:val="right" w:leader="dot" w:pos="8306"/>
        </w:tabs>
      </w:pPr>
      <w:hyperlink w:anchor="_Toc22350" w:history="1">
        <w:r>
          <w:rPr>
            <w:rFonts w:ascii="仿宋" w:eastAsia="仿宋" w:hAnsi="仿宋" w:cs="仿宋" w:hint="eastAsia"/>
            <w:lang w:eastAsia="zh-CN"/>
          </w:rPr>
          <w:t>(一)、人才需求与规划</w:t>
        </w:r>
        <w:r>
          <w:tab/>
        </w:r>
        <w:r>
          <w:fldChar w:fldCharType="begin"/>
        </w:r>
        <w:r>
          <w:instrText xml:space="preserve"> PAGEREF _Toc22350 \h </w:instrText>
        </w:r>
        <w:r>
          <w:fldChar w:fldCharType="separate"/>
        </w:r>
        <w:r>
          <w:t>33</w:t>
        </w:r>
        <w:r>
          <w:fldChar w:fldCharType="end"/>
        </w:r>
      </w:hyperlink>
    </w:p>
    <w:p>
      <w:pPr>
        <w:pStyle w:val="TOC2"/>
        <w:tabs>
          <w:tab w:val="right" w:leader="dot" w:pos="8306"/>
        </w:tabs>
      </w:pPr>
      <w:hyperlink w:anchor="_Toc4894" w:history="1">
        <w:r>
          <w:rPr>
            <w:rFonts w:ascii="仿宋" w:eastAsia="仿宋" w:hAnsi="仿宋" w:cs="仿宋" w:hint="eastAsia"/>
            <w:lang w:eastAsia="zh-CN"/>
          </w:rPr>
          <w:t>(二)、培训与发展计划</w:t>
        </w:r>
        <w:r>
          <w:tab/>
        </w:r>
        <w:r>
          <w:fldChar w:fldCharType="begin"/>
        </w:r>
        <w:r>
          <w:instrText xml:space="preserve"> PAGEREF _Toc4894 \h </w:instrText>
        </w:r>
        <w:r>
          <w:fldChar w:fldCharType="separate"/>
        </w:r>
        <w:r>
          <w:t>33</w:t>
        </w:r>
        <w:r>
          <w:fldChar w:fldCharType="end"/>
        </w:r>
      </w:hyperlink>
    </w:p>
    <w:p>
      <w:pPr>
        <w:pStyle w:val="TOC1"/>
        <w:tabs>
          <w:tab w:val="right" w:leader="dot" w:pos="8306"/>
        </w:tabs>
      </w:pPr>
      <w:hyperlink w:anchor="_Toc840" w:history="1">
        <w:r>
          <w:rPr>
            <w:rFonts w:ascii="仿宋" w:eastAsia="仿宋" w:hAnsi="仿宋" w:cs="仿宋" w:hint="eastAsia"/>
            <w:lang w:eastAsia="zh-CN"/>
          </w:rPr>
          <w:t>十、IC卡鉴别机项目经营效益</w:t>
        </w:r>
        <w:r>
          <w:tab/>
        </w:r>
        <w:r>
          <w:fldChar w:fldCharType="begin"/>
        </w:r>
        <w:r>
          <w:instrText xml:space="preserve"> PAGEREF _Toc840 \h </w:instrText>
        </w:r>
        <w:r>
          <w:fldChar w:fldCharType="separate"/>
        </w:r>
        <w:r>
          <w:t>34</w:t>
        </w:r>
        <w:r>
          <w:fldChar w:fldCharType="end"/>
        </w:r>
      </w:hyperlink>
    </w:p>
    <w:p>
      <w:pPr>
        <w:pStyle w:val="TOC2"/>
        <w:tabs>
          <w:tab w:val="right" w:leader="dot" w:pos="8306"/>
        </w:tabs>
      </w:pPr>
      <w:hyperlink w:anchor="_Toc20330" w:history="1">
        <w:r>
          <w:rPr>
            <w:rFonts w:ascii="仿宋" w:eastAsia="仿宋" w:hAnsi="仿宋" w:cs="仿宋" w:hint="eastAsia"/>
            <w:lang w:eastAsia="zh-CN"/>
          </w:rPr>
          <w:t>(一)、经济评价财务测算</w:t>
        </w:r>
        <w:r>
          <w:tab/>
        </w:r>
        <w:r>
          <w:fldChar w:fldCharType="begin"/>
        </w:r>
        <w:r>
          <w:instrText xml:space="preserve"> PAGEREF _Toc20330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86" w:history="1">
        <w:r>
          <w:rPr>
            <w:rFonts w:ascii="仿宋" w:eastAsia="仿宋" w:hAnsi="仿宋" w:cs="仿宋" w:hint="eastAsia"/>
            <w:lang w:eastAsia="zh-CN"/>
          </w:rPr>
          <w:t>(二)、IC卡鉴别机项目盈利能力分析</w:t>
        </w:r>
        <w:r>
          <w:tab/>
        </w:r>
        <w:r>
          <w:fldChar w:fldCharType="begin"/>
        </w:r>
        <w:r>
          <w:instrText xml:space="preserve"> PAGEREF _Toc16086 \h </w:instrText>
        </w:r>
        <w:r>
          <w:fldChar w:fldCharType="separate"/>
        </w:r>
        <w:r>
          <w:t>35</w:t>
        </w:r>
        <w:r>
          <w:fldChar w:fldCharType="end"/>
        </w:r>
      </w:hyperlink>
    </w:p>
    <w:p>
      <w:pPr>
        <w:pStyle w:val="TOC1"/>
        <w:tabs>
          <w:tab w:val="right" w:leader="dot" w:pos="8306"/>
        </w:tabs>
      </w:pPr>
      <w:hyperlink w:anchor="_Toc14341" w:history="1">
        <w:r>
          <w:rPr>
            <w:rFonts w:ascii="仿宋" w:eastAsia="仿宋" w:hAnsi="仿宋" w:cs="仿宋" w:hint="eastAsia"/>
            <w:lang w:eastAsia="zh-CN"/>
          </w:rPr>
          <w:t>十一、IC卡鉴别机项目环境影响分析</w:t>
        </w:r>
        <w:r>
          <w:tab/>
        </w:r>
        <w:r>
          <w:fldChar w:fldCharType="begin"/>
        </w:r>
        <w:r>
          <w:instrText xml:space="preserve"> PAGEREF _Toc14341 \h </w:instrText>
        </w:r>
        <w:r>
          <w:fldChar w:fldCharType="separate"/>
        </w:r>
        <w:r>
          <w:t>36</w:t>
        </w:r>
        <w:r>
          <w:fldChar w:fldCharType="end"/>
        </w:r>
      </w:hyperlink>
    </w:p>
    <w:p>
      <w:pPr>
        <w:pStyle w:val="TOC2"/>
        <w:tabs>
          <w:tab w:val="right" w:leader="dot" w:pos="8306"/>
        </w:tabs>
      </w:pPr>
      <w:hyperlink w:anchor="_Toc27980" w:history="1">
        <w:r>
          <w:rPr>
            <w:rFonts w:ascii="仿宋" w:eastAsia="仿宋" w:hAnsi="仿宋" w:cs="仿宋" w:hint="eastAsia"/>
            <w:lang w:eastAsia="zh-CN"/>
          </w:rPr>
          <w:t>(一)、建设区域环境质量现状</w:t>
        </w:r>
        <w:r>
          <w:tab/>
        </w:r>
        <w:r>
          <w:fldChar w:fldCharType="begin"/>
        </w:r>
        <w:r>
          <w:instrText xml:space="preserve"> PAGEREF _Toc27980 \h </w:instrText>
        </w:r>
        <w:r>
          <w:fldChar w:fldCharType="separate"/>
        </w:r>
        <w:r>
          <w:t>36</w:t>
        </w:r>
        <w:r>
          <w:fldChar w:fldCharType="end"/>
        </w:r>
      </w:hyperlink>
    </w:p>
    <w:p>
      <w:pPr>
        <w:pStyle w:val="TOC2"/>
        <w:tabs>
          <w:tab w:val="right" w:leader="dot" w:pos="8306"/>
        </w:tabs>
      </w:pPr>
      <w:hyperlink w:anchor="_Toc17772" w:history="1">
        <w:r>
          <w:rPr>
            <w:rFonts w:ascii="仿宋" w:eastAsia="仿宋" w:hAnsi="仿宋" w:cs="仿宋" w:hint="eastAsia"/>
            <w:lang w:eastAsia="zh-CN"/>
          </w:rPr>
          <w:t>(二)、建设期环境保护</w:t>
        </w:r>
        <w:r>
          <w:tab/>
        </w:r>
        <w:r>
          <w:fldChar w:fldCharType="begin"/>
        </w:r>
        <w:r>
          <w:instrText xml:space="preserve"> PAGEREF _Toc17772 \h </w:instrText>
        </w:r>
        <w:r>
          <w:fldChar w:fldCharType="separate"/>
        </w:r>
        <w:r>
          <w:t>37</w:t>
        </w:r>
        <w:r>
          <w:fldChar w:fldCharType="end"/>
        </w:r>
      </w:hyperlink>
    </w:p>
    <w:p>
      <w:pPr>
        <w:pStyle w:val="TOC2"/>
        <w:tabs>
          <w:tab w:val="right" w:leader="dot" w:pos="8306"/>
        </w:tabs>
      </w:pPr>
      <w:hyperlink w:anchor="_Toc1502" w:history="1">
        <w:r>
          <w:rPr>
            <w:rFonts w:ascii="仿宋" w:eastAsia="仿宋" w:hAnsi="仿宋" w:cs="仿宋" w:hint="eastAsia"/>
            <w:lang w:eastAsia="zh-CN"/>
          </w:rPr>
          <w:t>(三)、运营期环境保护</w:t>
        </w:r>
        <w:r>
          <w:tab/>
        </w:r>
        <w:r>
          <w:fldChar w:fldCharType="begin"/>
        </w:r>
        <w:r>
          <w:instrText xml:space="preserve"> PAGEREF _Toc1502 \h </w:instrText>
        </w:r>
        <w:r>
          <w:fldChar w:fldCharType="separate"/>
        </w:r>
        <w:r>
          <w:t>39</w:t>
        </w:r>
        <w:r>
          <w:fldChar w:fldCharType="end"/>
        </w:r>
      </w:hyperlink>
    </w:p>
    <w:p>
      <w:pPr>
        <w:pStyle w:val="TOC2"/>
        <w:tabs>
          <w:tab w:val="right" w:leader="dot" w:pos="8306"/>
        </w:tabs>
      </w:pPr>
      <w:hyperlink w:anchor="_Toc6144" w:history="1">
        <w:r>
          <w:rPr>
            <w:rFonts w:ascii="仿宋" w:eastAsia="仿宋" w:hAnsi="仿宋" w:cs="仿宋" w:hint="eastAsia"/>
            <w:lang w:eastAsia="zh-CN"/>
          </w:rPr>
          <w:t>(四)、IC卡鉴别机项目建设对区域经济的影响</w:t>
        </w:r>
        <w:r>
          <w:tab/>
        </w:r>
        <w:r>
          <w:fldChar w:fldCharType="begin"/>
        </w:r>
        <w:r>
          <w:instrText xml:space="preserve"> PAGEREF _Toc6144 \h </w:instrText>
        </w:r>
        <w:r>
          <w:fldChar w:fldCharType="separate"/>
        </w:r>
        <w:r>
          <w:t>40</w:t>
        </w:r>
        <w:r>
          <w:fldChar w:fldCharType="end"/>
        </w:r>
      </w:hyperlink>
    </w:p>
    <w:p>
      <w:pPr>
        <w:pStyle w:val="TOC2"/>
        <w:tabs>
          <w:tab w:val="right" w:leader="dot" w:pos="8306"/>
        </w:tabs>
      </w:pPr>
      <w:hyperlink w:anchor="_Toc7524" w:history="1">
        <w:r>
          <w:rPr>
            <w:rFonts w:ascii="仿宋" w:eastAsia="仿宋" w:hAnsi="仿宋" w:cs="仿宋" w:hint="eastAsia"/>
            <w:lang w:eastAsia="zh-CN"/>
          </w:rPr>
          <w:t>(五)、废弃物处理</w:t>
        </w:r>
        <w:r>
          <w:tab/>
        </w:r>
        <w:r>
          <w:fldChar w:fldCharType="begin"/>
        </w:r>
        <w:r>
          <w:instrText xml:space="preserve"> PAGEREF _Toc7524 \h </w:instrText>
        </w:r>
        <w:r>
          <w:fldChar w:fldCharType="separate"/>
        </w:r>
        <w:r>
          <w:t>42</w:t>
        </w:r>
        <w:r>
          <w:fldChar w:fldCharType="end"/>
        </w:r>
      </w:hyperlink>
    </w:p>
    <w:p>
      <w:pPr>
        <w:pStyle w:val="TOC2"/>
        <w:tabs>
          <w:tab w:val="right" w:leader="dot" w:pos="8306"/>
        </w:tabs>
      </w:pPr>
      <w:hyperlink w:anchor="_Toc30544" w:history="1">
        <w:r>
          <w:rPr>
            <w:rFonts w:ascii="仿宋" w:eastAsia="仿宋" w:hAnsi="仿宋" w:cs="仿宋" w:hint="eastAsia"/>
            <w:lang w:eastAsia="zh-CN"/>
          </w:rPr>
          <w:t>(六)、特殊环境影响分析</w:t>
        </w:r>
        <w:r>
          <w:tab/>
        </w:r>
        <w:r>
          <w:fldChar w:fldCharType="begin"/>
        </w:r>
        <w:r>
          <w:instrText xml:space="preserve"> PAGEREF _Toc30544 \h </w:instrText>
        </w:r>
        <w:r>
          <w:fldChar w:fldCharType="separate"/>
        </w:r>
        <w:r>
          <w:t>43</w:t>
        </w:r>
        <w:r>
          <w:fldChar w:fldCharType="end"/>
        </w:r>
      </w:hyperlink>
    </w:p>
    <w:p>
      <w:pPr>
        <w:pStyle w:val="TOC2"/>
        <w:tabs>
          <w:tab w:val="right" w:leader="dot" w:pos="8306"/>
        </w:tabs>
      </w:pPr>
      <w:hyperlink w:anchor="_Toc4857" w:history="1">
        <w:r>
          <w:rPr>
            <w:rFonts w:ascii="仿宋" w:eastAsia="仿宋" w:hAnsi="仿宋" w:cs="仿宋" w:hint="eastAsia"/>
            <w:lang w:eastAsia="zh-CN"/>
          </w:rPr>
          <w:t>(七)、清洁生产</w:t>
        </w:r>
        <w:r>
          <w:tab/>
        </w:r>
        <w:r>
          <w:fldChar w:fldCharType="begin"/>
        </w:r>
        <w:r>
          <w:instrText xml:space="preserve"> PAGEREF _Toc4857 \h </w:instrText>
        </w:r>
        <w:r>
          <w:fldChar w:fldCharType="separate"/>
        </w:r>
        <w:r>
          <w:t>44</w:t>
        </w:r>
        <w:r>
          <w:fldChar w:fldCharType="end"/>
        </w:r>
      </w:hyperlink>
    </w:p>
    <w:p>
      <w:pPr>
        <w:pStyle w:val="TOC2"/>
        <w:tabs>
          <w:tab w:val="right" w:leader="dot" w:pos="8306"/>
        </w:tabs>
      </w:pPr>
      <w:hyperlink w:anchor="_Toc19621" w:history="1">
        <w:r>
          <w:rPr>
            <w:rFonts w:ascii="仿宋" w:eastAsia="仿宋" w:hAnsi="仿宋" w:cs="仿宋" w:hint="eastAsia"/>
            <w:lang w:eastAsia="zh-CN"/>
          </w:rPr>
          <w:t>(八)、环境保护综合评价</w:t>
        </w:r>
        <w:r>
          <w:tab/>
        </w:r>
        <w:r>
          <w:fldChar w:fldCharType="begin"/>
        </w:r>
        <w:r>
          <w:instrText xml:space="preserve"> PAGEREF _Toc19621 \h </w:instrText>
        </w:r>
        <w:r>
          <w:fldChar w:fldCharType="separate"/>
        </w:r>
        <w:r>
          <w:t>45</w:t>
        </w:r>
        <w:r>
          <w:fldChar w:fldCharType="end"/>
        </w:r>
      </w:hyperlink>
    </w:p>
    <w:p>
      <w:pPr>
        <w:pStyle w:val="TOC1"/>
        <w:tabs>
          <w:tab w:val="right" w:leader="dot" w:pos="8306"/>
        </w:tabs>
      </w:pPr>
      <w:hyperlink w:anchor="_Toc7897" w:history="1">
        <w:r>
          <w:rPr>
            <w:rFonts w:ascii="仿宋" w:eastAsia="仿宋" w:hAnsi="仿宋" w:cs="仿宋" w:hint="eastAsia"/>
            <w:lang w:eastAsia="zh-CN"/>
          </w:rPr>
          <w:t>十二、IC卡鉴别机项目投资规划</w:t>
        </w:r>
        <w:r>
          <w:tab/>
        </w:r>
        <w:r>
          <w:fldChar w:fldCharType="begin"/>
        </w:r>
        <w:r>
          <w:instrText xml:space="preserve"> PAGEREF _Toc7897 \h </w:instrText>
        </w:r>
        <w:r>
          <w:fldChar w:fldCharType="separate"/>
        </w:r>
        <w:r>
          <w:t>47</w:t>
        </w:r>
        <w:r>
          <w:fldChar w:fldCharType="end"/>
        </w:r>
      </w:hyperlink>
    </w:p>
    <w:p>
      <w:pPr>
        <w:pStyle w:val="TOC2"/>
        <w:tabs>
          <w:tab w:val="right" w:leader="dot" w:pos="8306"/>
        </w:tabs>
      </w:pPr>
      <w:hyperlink w:anchor="_Toc31489" w:history="1">
        <w:r>
          <w:rPr>
            <w:rFonts w:ascii="仿宋" w:eastAsia="仿宋" w:hAnsi="仿宋" w:cs="仿宋" w:hint="eastAsia"/>
            <w:lang w:eastAsia="zh-CN"/>
          </w:rPr>
          <w:t>(一)、IC卡鉴别机项目总投资估算</w:t>
        </w:r>
        <w:r>
          <w:tab/>
        </w:r>
        <w:r>
          <w:fldChar w:fldCharType="begin"/>
        </w:r>
        <w:r>
          <w:instrText xml:space="preserve"> PAGEREF _Toc31489 \h </w:instrText>
        </w:r>
        <w:r>
          <w:fldChar w:fldCharType="separate"/>
        </w:r>
        <w:r>
          <w:t>47</w:t>
        </w:r>
        <w:r>
          <w:fldChar w:fldCharType="end"/>
        </w:r>
      </w:hyperlink>
    </w:p>
    <w:p>
      <w:pPr>
        <w:pStyle w:val="TOC2"/>
        <w:tabs>
          <w:tab w:val="right" w:leader="dot" w:pos="8306"/>
        </w:tabs>
      </w:pPr>
      <w:hyperlink w:anchor="_Toc15599" w:history="1">
        <w:r>
          <w:rPr>
            <w:rFonts w:ascii="仿宋" w:eastAsia="仿宋" w:hAnsi="仿宋" w:cs="仿宋" w:hint="eastAsia"/>
            <w:lang w:eastAsia="zh-CN"/>
          </w:rPr>
          <w:t>(二)、资金筹措</w:t>
        </w:r>
        <w:r>
          <w:tab/>
        </w:r>
        <w:r>
          <w:fldChar w:fldCharType="begin"/>
        </w:r>
        <w:r>
          <w:instrText xml:space="preserve"> PAGEREF _Toc15599 \h </w:instrText>
        </w:r>
        <w:r>
          <w:fldChar w:fldCharType="separate"/>
        </w:r>
        <w:r>
          <w:t>48</w:t>
        </w:r>
        <w:r>
          <w:fldChar w:fldCharType="end"/>
        </w:r>
      </w:hyperlink>
    </w:p>
    <w:p>
      <w:pPr>
        <w:pStyle w:val="TOC1"/>
        <w:tabs>
          <w:tab w:val="right" w:leader="dot" w:pos="8306"/>
        </w:tabs>
      </w:pPr>
      <w:hyperlink w:anchor="_Toc18408" w:history="1">
        <w:r>
          <w:rPr>
            <w:rFonts w:ascii="仿宋" w:eastAsia="仿宋" w:hAnsi="仿宋" w:cs="仿宋" w:hint="eastAsia"/>
            <w:lang w:eastAsia="zh-CN"/>
          </w:rPr>
          <w:t>十三、供应链管理</w:t>
        </w:r>
        <w:r>
          <w:tab/>
        </w:r>
        <w:r>
          <w:fldChar w:fldCharType="begin"/>
        </w:r>
        <w:r>
          <w:instrText xml:space="preserve"> PAGEREF _Toc18408 \h </w:instrText>
        </w:r>
        <w:r>
          <w:fldChar w:fldCharType="separate"/>
        </w:r>
        <w:r>
          <w:t>49</w:t>
        </w:r>
        <w:r>
          <w:fldChar w:fldCharType="end"/>
        </w:r>
      </w:hyperlink>
    </w:p>
    <w:p>
      <w:pPr>
        <w:pStyle w:val="TOC2"/>
        <w:tabs>
          <w:tab w:val="right" w:leader="dot" w:pos="8306"/>
        </w:tabs>
      </w:pPr>
      <w:hyperlink w:anchor="_Toc30945" w:history="1">
        <w:r>
          <w:rPr>
            <w:rFonts w:ascii="仿宋" w:eastAsia="仿宋" w:hAnsi="仿宋" w:cs="仿宋" w:hint="eastAsia"/>
            <w:lang w:eastAsia="zh-CN"/>
          </w:rPr>
          <w:t>(一)、供应链战略规划</w:t>
        </w:r>
        <w:r>
          <w:tab/>
        </w:r>
        <w:r>
          <w:fldChar w:fldCharType="begin"/>
        </w:r>
        <w:r>
          <w:instrText xml:space="preserve"> PAGEREF _Toc30945 \h </w:instrText>
        </w:r>
        <w:r>
          <w:fldChar w:fldCharType="separate"/>
        </w:r>
        <w:r>
          <w:t>49</w:t>
        </w:r>
        <w:r>
          <w:fldChar w:fldCharType="end"/>
        </w:r>
      </w:hyperlink>
    </w:p>
    <w:p>
      <w:pPr>
        <w:pStyle w:val="TOC2"/>
        <w:tabs>
          <w:tab w:val="right" w:leader="dot" w:pos="8306"/>
        </w:tabs>
      </w:pPr>
      <w:hyperlink w:anchor="_Toc25524" w:history="1">
        <w:r>
          <w:rPr>
            <w:rFonts w:ascii="仿宋" w:eastAsia="仿宋" w:hAnsi="仿宋" w:cs="仿宋" w:hint="eastAsia"/>
            <w:lang w:eastAsia="zh-CN"/>
          </w:rPr>
          <w:t>(二)、供应商选择与合作</w:t>
        </w:r>
        <w:r>
          <w:tab/>
        </w:r>
        <w:r>
          <w:fldChar w:fldCharType="begin"/>
        </w:r>
        <w:r>
          <w:instrText xml:space="preserve"> PAGEREF _Toc25524 \h </w:instrText>
        </w:r>
        <w:r>
          <w:fldChar w:fldCharType="separate"/>
        </w:r>
        <w:r>
          <w:t>50</w:t>
        </w:r>
        <w:r>
          <w:fldChar w:fldCharType="end"/>
        </w:r>
      </w:hyperlink>
    </w:p>
    <w:p>
      <w:pPr>
        <w:pStyle w:val="TOC2"/>
        <w:tabs>
          <w:tab w:val="right" w:leader="dot" w:pos="8306"/>
        </w:tabs>
      </w:pPr>
      <w:hyperlink w:anchor="_Toc4020" w:history="1">
        <w:r>
          <w:rPr>
            <w:rFonts w:ascii="仿宋" w:eastAsia="仿宋" w:hAnsi="仿宋" w:cs="仿宋" w:hint="eastAsia"/>
            <w:lang w:eastAsia="zh-CN"/>
          </w:rPr>
          <w:t>(三)、物流与库存管理</w:t>
        </w:r>
        <w:r>
          <w:tab/>
        </w:r>
        <w:r>
          <w:fldChar w:fldCharType="begin"/>
        </w:r>
        <w:r>
          <w:instrText xml:space="preserve"> PAGEREF _Toc4020 \h </w:instrText>
        </w:r>
        <w:r>
          <w:fldChar w:fldCharType="separate"/>
        </w:r>
        <w:r>
          <w:t>51</w:t>
        </w:r>
        <w:r>
          <w:fldChar w:fldCharType="end"/>
        </w:r>
      </w:hyperlink>
    </w:p>
    <w:p>
      <w:pPr>
        <w:pStyle w:val="TOC1"/>
        <w:tabs>
          <w:tab w:val="right" w:leader="dot" w:pos="8306"/>
        </w:tabs>
      </w:pPr>
      <w:hyperlink w:anchor="_Toc21823" w:history="1">
        <w:r>
          <w:rPr>
            <w:rFonts w:ascii="仿宋" w:eastAsia="仿宋" w:hAnsi="仿宋" w:cs="仿宋" w:hint="eastAsia"/>
            <w:lang w:eastAsia="zh-CN"/>
          </w:rPr>
          <w:t>十四、利益相关者分析与沟通计划</w:t>
        </w:r>
        <w:r>
          <w:tab/>
        </w:r>
        <w:r>
          <w:fldChar w:fldCharType="begin"/>
        </w:r>
        <w:r>
          <w:instrText xml:space="preserve"> PAGEREF _Toc21823 \h </w:instrText>
        </w:r>
        <w:r>
          <w:fldChar w:fldCharType="separate"/>
        </w:r>
        <w:r>
          <w:t>53</w:t>
        </w:r>
        <w:r>
          <w:fldChar w:fldCharType="end"/>
        </w:r>
      </w:hyperlink>
    </w:p>
    <w:p>
      <w:pPr>
        <w:pStyle w:val="TOC2"/>
        <w:tabs>
          <w:tab w:val="right" w:leader="dot" w:pos="8306"/>
        </w:tabs>
      </w:pPr>
      <w:hyperlink w:anchor="_Toc15148" w:history="1">
        <w:r>
          <w:rPr>
            <w:rFonts w:ascii="仿宋" w:eastAsia="仿宋" w:hAnsi="仿宋" w:cs="仿宋" w:hint="eastAsia"/>
            <w:lang w:eastAsia="zh-CN"/>
          </w:rPr>
          <w:t>(一)、利益相关者分析</w:t>
        </w:r>
        <w:r>
          <w:tab/>
        </w:r>
        <w:r>
          <w:fldChar w:fldCharType="begin"/>
        </w:r>
        <w:r>
          <w:instrText xml:space="preserve"> PAGEREF _Toc15148 \h </w:instrText>
        </w:r>
        <w:r>
          <w:fldChar w:fldCharType="separate"/>
        </w:r>
        <w:r>
          <w:t>53</w:t>
        </w:r>
        <w:r>
          <w:fldChar w:fldCharType="end"/>
        </w:r>
      </w:hyperlink>
    </w:p>
    <w:p>
      <w:pPr>
        <w:pStyle w:val="TOC2"/>
        <w:tabs>
          <w:tab w:val="right" w:leader="dot" w:pos="8306"/>
        </w:tabs>
      </w:pPr>
      <w:hyperlink w:anchor="_Toc27688" w:history="1">
        <w:r>
          <w:rPr>
            <w:rFonts w:ascii="仿宋" w:eastAsia="仿宋" w:hAnsi="仿宋" w:cs="仿宋" w:hint="eastAsia"/>
            <w:lang w:eastAsia="zh-CN"/>
          </w:rPr>
          <w:t>(二)、沟通计划</w:t>
        </w:r>
        <w:r>
          <w:tab/>
        </w:r>
        <w:r>
          <w:fldChar w:fldCharType="begin"/>
        </w:r>
        <w:r>
          <w:instrText xml:space="preserve"> PAGEREF _Toc27688 \h </w:instrText>
        </w:r>
        <w:r>
          <w:fldChar w:fldCharType="separate"/>
        </w:r>
        <w:r>
          <w:t>54</w:t>
        </w:r>
        <w:r>
          <w:fldChar w:fldCharType="end"/>
        </w:r>
      </w:hyperlink>
    </w:p>
    <w:p>
      <w:pPr>
        <w:pStyle w:val="TOC1"/>
        <w:tabs>
          <w:tab w:val="right" w:leader="dot" w:pos="8306"/>
        </w:tabs>
      </w:pPr>
      <w:hyperlink w:anchor="_Toc23962" w:history="1">
        <w:r>
          <w:rPr>
            <w:rFonts w:ascii="仿宋" w:eastAsia="仿宋" w:hAnsi="仿宋" w:cs="仿宋" w:hint="eastAsia"/>
            <w:lang w:eastAsia="zh-CN"/>
          </w:rPr>
          <w:t>十五、IC卡鉴别机项目实施保障措施</w:t>
        </w:r>
        <w:r>
          <w:tab/>
        </w:r>
        <w:r>
          <w:fldChar w:fldCharType="begin"/>
        </w:r>
        <w:r>
          <w:instrText xml:space="preserve"> PAGEREF _Toc23962 \h </w:instrText>
        </w:r>
        <w:r>
          <w:fldChar w:fldCharType="separate"/>
        </w:r>
        <w:r>
          <w:t>55</w:t>
        </w:r>
        <w:r>
          <w:fldChar w:fldCharType="end"/>
        </w:r>
      </w:hyperlink>
    </w:p>
    <w:p>
      <w:pPr>
        <w:pStyle w:val="TOC2"/>
        <w:tabs>
          <w:tab w:val="right" w:leader="dot" w:pos="8306"/>
        </w:tabs>
      </w:pPr>
      <w:hyperlink w:anchor="_Toc13828" w:history="1">
        <w:r>
          <w:rPr>
            <w:rFonts w:ascii="仿宋" w:eastAsia="仿宋" w:hAnsi="仿宋" w:cs="仿宋" w:hint="eastAsia"/>
            <w:lang w:eastAsia="zh-CN"/>
          </w:rPr>
          <w:t>(一)、IC卡鉴别机项目实施保障机制</w:t>
        </w:r>
        <w:r>
          <w:tab/>
        </w:r>
        <w:r>
          <w:fldChar w:fldCharType="begin"/>
        </w:r>
        <w:r>
          <w:instrText xml:space="preserve"> PAGEREF _Toc13828 \h </w:instrText>
        </w:r>
        <w:r>
          <w:fldChar w:fldCharType="separate"/>
        </w:r>
        <w:r>
          <w:t>55</w:t>
        </w:r>
        <w:r>
          <w:fldChar w:fldCharType="end"/>
        </w:r>
      </w:hyperlink>
    </w:p>
    <w:p>
      <w:pPr>
        <w:pStyle w:val="TOC2"/>
        <w:tabs>
          <w:tab w:val="right" w:leader="dot" w:pos="8306"/>
        </w:tabs>
      </w:pPr>
      <w:hyperlink w:anchor="_Toc14522" w:history="1">
        <w:r>
          <w:rPr>
            <w:rFonts w:ascii="仿宋" w:eastAsia="仿宋" w:hAnsi="仿宋" w:cs="仿宋" w:hint="eastAsia"/>
            <w:lang w:eastAsia="zh-CN"/>
          </w:rPr>
          <w:t>(二)、IC卡鉴别机项目法律合规要求</w:t>
        </w:r>
        <w:r>
          <w:tab/>
        </w:r>
        <w:r>
          <w:fldChar w:fldCharType="begin"/>
        </w:r>
        <w:r>
          <w:instrText xml:space="preserve"> PAGEREF _Toc14522 \h </w:instrText>
        </w:r>
        <w:r>
          <w:fldChar w:fldCharType="separate"/>
        </w:r>
        <w:r>
          <w:t>59</w:t>
        </w:r>
        <w:r>
          <w:fldChar w:fldCharType="end"/>
        </w:r>
      </w:hyperlink>
    </w:p>
    <w:p>
      <w:pPr>
        <w:pStyle w:val="TOC2"/>
        <w:tabs>
          <w:tab w:val="right" w:leader="dot" w:pos="8306"/>
        </w:tabs>
      </w:pPr>
      <w:hyperlink w:anchor="_Toc5676" w:history="1">
        <w:r>
          <w:rPr>
            <w:rFonts w:ascii="仿宋" w:eastAsia="仿宋" w:hAnsi="仿宋" w:cs="仿宋" w:hint="eastAsia"/>
            <w:lang w:eastAsia="zh-CN"/>
          </w:rPr>
          <w:t>(三)、IC卡鉴别机项目合同管理与法律事务</w:t>
        </w:r>
        <w:r>
          <w:tab/>
        </w:r>
        <w:r>
          <w:fldChar w:fldCharType="begin"/>
        </w:r>
        <w:r>
          <w:instrText xml:space="preserve"> PAGEREF _Toc5676 \h </w:instrText>
        </w:r>
        <w:r>
          <w:fldChar w:fldCharType="separate"/>
        </w:r>
        <w:r>
          <w:t>63</w:t>
        </w:r>
        <w:r>
          <w:fldChar w:fldCharType="end"/>
        </w:r>
      </w:hyperlink>
    </w:p>
    <w:p>
      <w:pPr>
        <w:pStyle w:val="TOC2"/>
        <w:tabs>
          <w:tab w:val="right" w:leader="dot" w:pos="8306"/>
        </w:tabs>
      </w:pPr>
      <w:hyperlink w:anchor="_Toc28869" w:history="1">
        <w:r>
          <w:rPr>
            <w:rFonts w:ascii="仿宋" w:eastAsia="仿宋" w:hAnsi="仿宋" w:cs="仿宋" w:hint="eastAsia"/>
            <w:lang w:eastAsia="zh-CN"/>
          </w:rPr>
          <w:t>(四)、IC卡鉴别机项目知识产权保护策略</w:t>
        </w:r>
        <w:r>
          <w:tab/>
        </w:r>
        <w:r>
          <w:fldChar w:fldCharType="begin"/>
        </w:r>
        <w:r>
          <w:instrText xml:space="preserve"> PAGEREF _Toc28869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03"/>
      <w:r>
        <w:rPr>
          <w:rFonts w:ascii="仿宋" w:eastAsia="仿宋" w:hAnsi="仿宋" w:cs="仿宋" w:hint="eastAsia"/>
          <w:sz w:val="28"/>
          <w:lang w:eastAsia="zh-CN"/>
        </w:rPr>
        <w:t>一、IC卡鉴别机项目建设单位说明</w:t>
      </w:r>
      <w:bookmarkEnd w:id="2"/>
    </w:p>
    <w:p>
      <w:pPr>
        <w:pStyle w:val="Heading2"/>
        <w:rPr>
          <w:rFonts w:ascii="仿宋" w:eastAsia="仿宋" w:hAnsi="仿宋" w:cs="仿宋" w:hint="eastAsia"/>
          <w:lang w:eastAsia="zh-CN"/>
        </w:rPr>
      </w:pPr>
      <w:bookmarkStart w:id="3" w:name="_Toc26445"/>
      <w:r>
        <w:rPr>
          <w:rFonts w:ascii="仿宋" w:eastAsia="仿宋" w:hAnsi="仿宋" w:cs="仿宋" w:hint="eastAsia"/>
          <w:lang w:eastAsia="zh-CN"/>
        </w:rPr>
        <w:t>(一)、IC卡鉴别机项目承办单位基本情况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88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IC卡鉴别机项目承办单位的XXXX，我们着眼于实现可持续的经济效益。通过技术创新和解决方案的提供，公司预计在IC卡鉴别机项目执行期间将获得可观的收入增长。这一收入来源主要包括IC卡鉴别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同时，我们注重成本控制和效率提升，以确保IC卡鉴别机项目的可持续盈利。透过精细的管理和资源优化，公司期望实现IC卡鉴别机项目利润最大化。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IC卡鉴别机项目实施进行全面的投资评估，包括IC卡鉴别机项目启动阶段的资金投入和后续运营成本。通过对IC卡鉴别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IC卡鉴别机项目实施过程中具备足够的资金流动性，公司将进行详尽的现金流分析。这包括资金需求的合理预测、IC卡鉴别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648"/>
      <w:r>
        <w:rPr>
          <w:rFonts w:ascii="仿宋" w:eastAsia="仿宋" w:hAnsi="仿宋" w:cs="仿宋" w:hint="eastAsia"/>
          <w:sz w:val="28"/>
          <w:lang w:eastAsia="zh-CN"/>
        </w:rPr>
        <w:t>二、IC卡鉴别机项目绩效评估</w:t>
      </w:r>
      <w:bookmarkEnd w:id="5"/>
    </w:p>
    <w:p>
      <w:pPr>
        <w:pStyle w:val="Heading2"/>
        <w:rPr>
          <w:rFonts w:ascii="仿宋" w:eastAsia="仿宋" w:hAnsi="仿宋" w:cs="仿宋" w:hint="eastAsia"/>
          <w:lang w:eastAsia="zh-CN"/>
        </w:rPr>
      </w:pPr>
      <w:bookmarkStart w:id="6" w:name="_Toc103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IC卡鉴别机项目中，我们设计了一套全面的绩效评估指标，以确保IC卡鉴别机项目的可控和成功交付。这些指标跨足IC卡鉴别机项目目标、成本、进度和质量等多个维度，为我们提供了全面洞察IC卡鉴别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目标达成率是我们关注的首要指标。我们设定了明确的目标，并通过定期监测和评估，迅速发现并应对潜在的目标偏差。这为IC卡鉴别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成本绩效是另一个核心关注点。通过实际成本与预算成本的对比分析，我们深入了解成本差异的原因，及时调整资源分配，保持IC卡鉴别机项目在经济效益方面的合理水平。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进度作为关键的绩效指标之一，得到了精心的关注。我们制定了详细的IC卡鉴别机项目进度计划，并设立了进度符合度指标，确保实际进度与计划进度保持一致。这使我们能够快速发现和解决潜在的进度问题，保持IC卡鉴别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IC卡鉴别机项目绩效的不可或缺的一环。我们引入了一系列的质量标准和客户满意度指标，以确保IC卡鉴别机项目交付的成果在质量上达到或超越预期水平。通过持续监测这些指标，我们努力提升IC卡鉴别机项目整体质量水平，为IC卡鉴别机项目的成功交付提供有力保障。通过这些科学且全面的绩效评估，我们能够更好地引导IC卡鉴别机项目的持续改进，确保IC卡鉴别机项目目标的顺利达成。</w:t>
      </w:r>
    </w:p>
    <w:p>
      <w:pPr>
        <w:pStyle w:val="Heading2"/>
        <w:ind w:firstLine="560" w:firstLineChars="200"/>
        <w:rPr>
          <w:rFonts w:ascii="仿宋" w:eastAsia="仿宋" w:hAnsi="仿宋" w:cs="仿宋" w:hint="eastAsia"/>
          <w:sz w:val="28"/>
          <w:lang w:eastAsia="zh-CN"/>
        </w:rPr>
      </w:pPr>
      <w:bookmarkStart w:id="7" w:name="_Toc2605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绩效评估是IC卡鉴别机项目中的关键环节，为确保IC卡鉴别机项目达到预期目标，我们采用了多层次、多维度的绩效评估方法。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IC卡鉴别机项目的战略目标对齐，确保每个决策和行动都与IC卡鉴别机项目整体目标保持一致。团队会定期召开战略对齐会议，审视当前工作与IC卡鉴别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IC卡鉴别机项目进度、质量、成本和风险等方面。这些指标通过数据收集和分析，为IC卡鉴别机项目管理团队提供了客观的评估依据。例如，我们通过IC卡鉴别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绩效评估不仅仅停留在IC卡鉴别机项目内部，还考虑了IC卡鉴别机项目对外部环境的影响。我们定期进行干系人满意度调查，以了解各利益相关方对IC卡鉴别机项目的期望和满意度，并及时做出调整。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这种多层次、多角度的绩效评估方法，使得我们能够全面了解IC卡鉴别机项目的运行状态，及时做出调整，确保IC卡鉴别机项目在不断变化的环境中保持稳健前行。</w:t>
      </w:r>
    </w:p>
    <w:p>
      <w:pPr>
        <w:pStyle w:val="Heading2"/>
        <w:ind w:firstLine="560" w:firstLineChars="200"/>
        <w:rPr>
          <w:rFonts w:ascii="仿宋" w:eastAsia="仿宋" w:hAnsi="仿宋" w:cs="仿宋" w:hint="eastAsia"/>
          <w:sz w:val="28"/>
          <w:lang w:eastAsia="zh-CN"/>
        </w:rPr>
      </w:pPr>
      <w:bookmarkStart w:id="8" w:name="_Toc1402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为了确保IC卡鉴别机项目的有效管理和不断优化，我们采用了精心设计的绩效评估周期。这个周期旨在实现灵活、实时和全面的评估，以适应IC卡鉴别机项目执行中的各种挑战。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IC卡鉴别机项目的不同需求，分为短期、中期和长期。短期评估关注每个迭代或工作周期，以及时发现和解决当前任务中的问题。中期评估涵盖几个迭代，深入了解整体IC卡鉴别机项目的趋势和性能。长期评估则着眼于整个IC卡鉴别机项目阶段，确保IC卡鉴别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IC卡鉴别机项目管理工具和协作平台，团队成员能够随时更新和分享IC卡鉴别机项目数据。这种实时性的反馈机制使我们能够及时察觉潜在问题，快速调整，保持IC卡鉴别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IC卡鉴别机项目的决策制定密不可分。每个周期的IC卡鉴别机项目回顾会议成为集体总结经验、识别问题深层次原因并找到创新解决方案的平台。这种定期的反思与调整机制使IC卡鉴别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19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031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的技术管理特点体现在其创新导向。通过引入最先进的技术趋势和解决方案，IC卡鉴别机项目致力于提升科技含量、提高质量和效率水平。这意味着我们将采用最新的工具和方法，确保IC卡鉴别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IC卡鉴别机项目技术管理的显著特征。通过整合不同领域的技术资源，我们实现了跨学科的协同工作。这有助于优化技术架构，提高整体效能。此外，整合性策略还促进了不同技术团队之间的紧密沟通和高效合作，确保IC卡鉴别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IC卡鉴别机项目所采用的技术。通过不断优化技术方案，IC卡鉴别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IC卡鉴别机项目团队将在IC卡鉴别机项目初期识别可能的技术风险，并采取相应的预防和应对措施。通过建立健全的风险评估机制，IC卡鉴别机项目能够在实施过程中及时发现并解决潜在的技术问题，保障IC卡鉴别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IC卡鉴别机项目中，技术将成为IC卡鉴别机项目成功的有力支持。这一深度剖析揭示了技术管理在IC卡鉴别机项目实施中的关键作用，为IC卡鉴别机项目的技术基础奠定了坚实的基础。</w:t>
      </w:r>
    </w:p>
    <w:p>
      <w:pPr>
        <w:pStyle w:val="Heading2"/>
        <w:ind w:firstLine="560" w:firstLineChars="200"/>
        <w:rPr>
          <w:rFonts w:ascii="仿宋" w:eastAsia="仿宋" w:hAnsi="仿宋" w:cs="仿宋" w:hint="eastAsia"/>
          <w:sz w:val="28"/>
          <w:lang w:eastAsia="zh-CN"/>
        </w:rPr>
      </w:pPr>
      <w:bookmarkStart w:id="11" w:name="_Toc23033"/>
      <w:r>
        <w:rPr>
          <w:rFonts w:ascii="仿宋" w:eastAsia="仿宋" w:hAnsi="仿宋" w:cs="仿宋" w:hint="eastAsia"/>
          <w:sz w:val="28"/>
          <w:lang w:eastAsia="zh-CN"/>
        </w:rPr>
        <w:t>(二)、IC卡鉴别机项目工艺技术设计方案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IC卡鉴别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IC卡鉴别机项目将严格按照相关行业规范要求进行组织。通过有效控制产品质量，IC卡鉴别机项目将致力于为顾客提供优质的IC卡鉴别机项目产品和良好的服务。这体现了IC卡鉴别机项目对于生产活动合规性和质量标准的高度重视，为IC卡鉴别机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IC卡鉴别机项目注重生态效益和清洁生产原则。IC卡鉴别机项目建设将紧密结合地方特色经济发展，与社会经济发展规划和区域环境保护规划方案相协调一致。通过与当地区域自然生态系统的结合，IC卡鉴别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IC卡鉴别机项目产品具有多样化的客户需求和个性化的特点。因此，IC卡鉴别机项目产品规格品种多样，且单批生产数量较小。为满足这一特点，IC卡鉴别机项目承办单位将建设先进的柔性制造生产线。通过广泛应用柔性制造技术，IC卡鉴别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IC卡鉴别机项目采用的技术具有较高的技术含量和自动化水平，处于国内先进水平。这一技术选用不仅体现了对生产效率、质量和环境友好性的高标准要求，同时为IC卡鉴别机项目的可持续发展奠定了坚实的基础。</w:t>
      </w:r>
    </w:p>
    <w:p>
      <w:pPr>
        <w:pStyle w:val="Heading2"/>
        <w:ind w:firstLine="560" w:firstLineChars="200"/>
        <w:rPr>
          <w:rFonts w:ascii="仿宋" w:eastAsia="仿宋" w:hAnsi="仿宋" w:cs="仿宋" w:hint="eastAsia"/>
          <w:sz w:val="28"/>
          <w:lang w:eastAsia="zh-CN"/>
        </w:rPr>
      </w:pPr>
      <w:bookmarkStart w:id="12" w:name="_Toc8904"/>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为确保IC卡鉴别机项目的高效生产和技术实施，我们制定了一套精心设计的设备选型方案，以满足IC卡鉴别机项目生产、质量和环保的要求。该方案的主要特点如下：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IC卡鉴别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针对IC卡鉴别机项目产品的多样性和小批量生产的特点，我们将建设柔性制造生产线。通过在设备选型中考虑柔性制造技术，可以灵活应对不同产品规格和生产需求，实现生产线的高度灵活性和适应性。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339"/>
      <w:r>
        <w:rPr>
          <w:rFonts w:ascii="仿宋" w:eastAsia="仿宋" w:hAnsi="仿宋" w:cs="仿宋" w:hint="eastAsia"/>
          <w:sz w:val="28"/>
          <w:lang w:eastAsia="zh-CN"/>
        </w:rPr>
        <w:t>四、IC卡鉴别机项目文档管理</w:t>
      </w:r>
      <w:bookmarkEnd w:id="13"/>
    </w:p>
    <w:p>
      <w:pPr>
        <w:pStyle w:val="Heading2"/>
        <w:rPr>
          <w:rFonts w:ascii="仿宋" w:eastAsia="仿宋" w:hAnsi="仿宋" w:cs="仿宋" w:hint="eastAsia"/>
          <w:lang w:eastAsia="zh-CN"/>
        </w:rPr>
      </w:pPr>
      <w:bookmarkStart w:id="14" w:name="_Toc956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IC卡鉴别机项目高度重视文档的质量和准确性，以支持IC卡鉴别机项目的各项活动和决策。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文档的编制始于IC卡鉴别机项目计划的初期，我们制定了详细的文档编制计划，明确了每个文档的内容、格式和编写责任人。在IC卡鉴别机项目启动阶段，我们首先编制了IC卡鉴别机项目章程，明确定义了IC卡鉴别机项目的目标、范围、风险等关键要素。随后，IC卡鉴别机项目团队根据计划陆续编制了需求文档、设计文档、测试文档等各类文档，确保IC卡鉴别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IC卡鉴别机项目管理中的重要环节，旨在确保IC卡鉴别机项目文档符合质量标准和IC卡鉴别机项目需求。在IC卡鉴别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IC卡鉴别机项目相关利益方和专业领域的专家对文档进行独立审查。这有助于获取更全面、客观的反馈，确保IC卡鉴别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IC卡鉴别机项目在文档编制与审查方面建立了严格的管理机制，通过规范的流程和多维度的审查，确保IC卡鉴别机项目文档的质量、准确性和可靠性，为IC卡鉴别机项目的顺利推进提供了有力支持。</w:t>
      </w:r>
    </w:p>
    <w:p>
      <w:pPr>
        <w:pStyle w:val="Heading2"/>
        <w:ind w:firstLine="560" w:firstLineChars="200"/>
        <w:rPr>
          <w:rFonts w:ascii="仿宋" w:eastAsia="仿宋" w:hAnsi="仿宋" w:cs="仿宋" w:hint="eastAsia"/>
          <w:sz w:val="28"/>
          <w:lang w:eastAsia="zh-CN"/>
        </w:rPr>
      </w:pPr>
      <w:bookmarkStart w:id="15" w:name="_Toc24901"/>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在IC卡鉴别机项目中，我们致力于优化文档发布与分发过程，以确保信息的高效传递和团队间协作的顺畅进行。以下是我们采取的关键优化策略：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我们通过多渠道发布文档，包括电子邮件、IC卡鉴别机项目管理平台、内部网站等，以满足不同团队成员的偏好和需求。多渠道发布确保了信息的全面覆盖。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我们采用了精细的权限控制，确保只有授权人员可以访问敏感信息。这种安全措施保护了IC卡鉴别机项目文档的机密性，防止了未经授权的信息泄露。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6452"/>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文档存档与归档是IC卡鉴别机项目生命周期中一个至关重要的环节，直接关系到IC卡鉴别机项目信息的长期保存和历史记录的完整性。在IC卡鉴别机项目中，我们实施了一系列有效的文档存档与归档管理策略：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2447"/>
      <w:r>
        <w:rPr>
          <w:rFonts w:ascii="仿宋" w:eastAsia="仿宋" w:hAnsi="仿宋" w:cs="仿宋" w:hint="eastAsia"/>
          <w:sz w:val="28"/>
          <w:lang w:eastAsia="zh-CN"/>
        </w:rPr>
        <w:t>五、IC卡鉴别机项目危机管理</w:t>
      </w:r>
      <w:bookmarkEnd w:id="17"/>
    </w:p>
    <w:p>
      <w:pPr>
        <w:pStyle w:val="Heading2"/>
        <w:rPr>
          <w:rFonts w:ascii="仿宋" w:eastAsia="仿宋" w:hAnsi="仿宋" w:cs="仿宋" w:hint="eastAsia"/>
          <w:lang w:eastAsia="zh-CN"/>
        </w:rPr>
      </w:pPr>
      <w:bookmarkStart w:id="18" w:name="_Toc1003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IC卡鉴别机项目危机管理中，危机预警与识别是确保IC卡鉴别机项目稳健运行的核心步骤。通过建立全面的监测机制，IC卡鉴别机项目团队旨在及时发现和理解潜在的风险和危机因素，以便采取及时的预防和应对措施，确保IC卡鉴别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首先，通过深入的风险评估，IC卡鉴别机项目团队全面分析了整个IC卡鉴别机项目和各个阶段可能存在的威胁。这包括准确评估每个潜在风险的发生概率和可能影响的程度，为后续危机预警提供了有力支持。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IC卡鉴别机项目团队着重于明确定义IC卡鉴别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IC卡鉴别机项目进展的持续监控，团队能够及时发现潜在问题并作出迅速反应。IC卡鉴别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在这一阶段，团队的专业素养和反应速度将发挥至关重要的作用，以确保潜在危机能够在初期得到有效的处理，最大程度地减轻负面影响。通过危机预警与识别，IC卡鉴别机项目得以更有序、可控地推进。</w:t>
      </w:r>
    </w:p>
    <w:p>
      <w:pPr>
        <w:pStyle w:val="Heading2"/>
        <w:ind w:firstLine="560" w:firstLineChars="200"/>
        <w:rPr>
          <w:rFonts w:ascii="仿宋" w:eastAsia="仿宋" w:hAnsi="仿宋" w:cs="仿宋" w:hint="eastAsia"/>
          <w:sz w:val="28"/>
          <w:lang w:eastAsia="zh-CN"/>
        </w:rPr>
      </w:pPr>
      <w:bookmarkStart w:id="19" w:name="_Toc2391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在危机发生时，IC卡鉴别机项目团队立即行动，成立了应急小组。该小组的任务是迅速制定并实施紧急应对措施，以最小化潜在损失。以下是采取的主要措施：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暂停IC卡鉴别机项目进度：为遏制危机蔓延，IC卡鉴别机项目暂时停止进行，以便全面评估当前状况。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资源重新分配：重新评估IC卡鉴别机项目资源的分配，确保最大限度地减小损失。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实时沟通：与关键利益相关者建立实时沟通机制，向他们传递IC卡鉴别机项目危机的实际状况，保障IC卡鉴别机项目核心利益。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https://d.book118.com/527006110130006024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3029E4"/>
    <w:rsid w:val="4B3029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00611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2023-12-31T21:36:00Z</dcterms:created>
  <dcterms:modified xsi:type="dcterms:W3CDTF">2023-12-31T21:37:09Z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0ADD266D05364E89B8E0174153709E27_11</vt:lpwstr>
  </property>
  <property fmtid="{D5CDD505-2E9C-101B-9397-08002B2CF9AE}" pid="3" name="KSOProductBuildVer">
    <vt:lpwstr>2052-12.1.0.16120</vt:lpwstr>
  </property>
</Properties>
</file>