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造纸机械项目安全调研评估报告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93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_Toc17939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06" w:history="1">
        <w:r>
          <w:rPr>
            <w:rFonts w:ascii="仿宋" w:eastAsia="仿宋" w:hAnsi="仿宋" w:cs="仿宋" w:hint="eastAsia"/>
            <w:lang w:eastAsia="zh-CN"/>
          </w:rPr>
          <w:t>一、产品规划分析</w:t>
        </w:r>
        <w:r>
          <w:tab/>
        </w:r>
        <w:r>
          <w:fldChar w:fldCharType="begin"/>
        </w:r>
        <w:r>
          <w:instrText xml:space="preserve"> PAGEREF _Toc9306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_Toc15650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_Toc1701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24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_Toc8824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_Toc30017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_Toc4935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97" w:history="1">
        <w:r>
          <w:rPr>
            <w:rFonts w:ascii="仿宋" w:eastAsia="仿宋" w:hAnsi="仿宋" w:cs="仿宋" w:hint="eastAsia"/>
            <w:lang w:eastAsia="zh-CN"/>
          </w:rPr>
          <w:t>三、建筑物技术方案</w:t>
        </w:r>
        <w:r>
          <w:tab/>
        </w:r>
        <w:r>
          <w:fldChar w:fldCharType="begin"/>
        </w:r>
        <w:r>
          <w:instrText xml:space="preserve"> PAGEREF _Toc10097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3" w:history="1">
        <w:r>
          <w:rPr>
            <w:rFonts w:ascii="仿宋" w:eastAsia="仿宋" w:hAnsi="仿宋" w:cs="仿宋" w:hint="eastAsia"/>
            <w:lang w:eastAsia="zh-CN"/>
          </w:rPr>
          <w:t>(一)、项目工程设计总体要求</w:t>
        </w:r>
        <w:r>
          <w:tab/>
        </w:r>
        <w:r>
          <w:fldChar w:fldCharType="begin"/>
        </w:r>
        <w:r>
          <w:instrText xml:space="preserve"> PAGEREF _Toc12603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7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_Toc30907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3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_Toc3473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2" w:history="1">
        <w:r>
          <w:rPr>
            <w:rFonts w:ascii="仿宋" w:eastAsia="仿宋" w:hAnsi="仿宋" w:cs="仿宋" w:hint="eastAsia"/>
            <w:lang w:eastAsia="zh-CN"/>
          </w:rPr>
          <w:t>四、造纸机械项目建设主要内容和规模</w:t>
        </w:r>
        <w:r>
          <w:tab/>
        </w:r>
        <w:r>
          <w:fldChar w:fldCharType="begin"/>
        </w:r>
        <w:r>
          <w:instrText xml:space="preserve"> PAGEREF _Toc32572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" w:history="1">
        <w:r>
          <w:rPr>
            <w:rFonts w:ascii="仿宋" w:eastAsia="仿宋" w:hAnsi="仿宋" w:cs="仿宋" w:hint="eastAsia"/>
            <w:lang w:eastAsia="zh-CN"/>
          </w:rPr>
          <w:t>(一)、用地规模</w:t>
        </w:r>
        <w:r>
          <w:tab/>
        </w:r>
        <w:r>
          <w:fldChar w:fldCharType="begin"/>
        </w:r>
        <w:r>
          <w:instrText xml:space="preserve"> PAGEREF _Toc808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9" w:history="1">
        <w:r>
          <w:rPr>
            <w:rFonts w:ascii="仿宋" w:eastAsia="仿宋" w:hAnsi="仿宋" w:cs="仿宋" w:hint="eastAsia"/>
            <w:lang w:eastAsia="zh-CN"/>
          </w:rPr>
          <w:t>(二)、设备购置</w:t>
        </w:r>
        <w:r>
          <w:tab/>
        </w:r>
        <w:r>
          <w:fldChar w:fldCharType="begin"/>
        </w:r>
        <w:r>
          <w:instrText xml:space="preserve"> PAGEREF _Toc28749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0" w:history="1">
        <w:r>
          <w:rPr>
            <w:rFonts w:ascii="仿宋" w:eastAsia="仿宋" w:hAnsi="仿宋" w:cs="仿宋" w:hint="eastAsia"/>
            <w:lang w:eastAsia="zh-CN"/>
          </w:rPr>
          <w:t>(三)、产值规模</w:t>
        </w:r>
        <w:r>
          <w:tab/>
        </w:r>
        <w:r>
          <w:fldChar w:fldCharType="begin"/>
        </w:r>
        <w:r>
          <w:instrText xml:space="preserve"> PAGEREF _Toc29460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5" w:history="1">
        <w:r>
          <w:rPr>
            <w:rFonts w:ascii="仿宋" w:eastAsia="仿宋" w:hAnsi="仿宋" w:cs="仿宋" w:hint="eastAsia"/>
            <w:lang w:eastAsia="zh-CN"/>
          </w:rPr>
          <w:t>(四)、产品规划方案及生产纲领</w:t>
        </w:r>
        <w:r>
          <w:tab/>
        </w:r>
        <w:r>
          <w:fldChar w:fldCharType="begin"/>
        </w:r>
        <w:r>
          <w:instrText xml:space="preserve"> PAGEREF _Toc11595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77" w:history="1">
        <w:r>
          <w:rPr>
            <w:rFonts w:ascii="仿宋" w:eastAsia="仿宋" w:hAnsi="仿宋" w:cs="仿宋" w:hint="eastAsia"/>
            <w:lang w:eastAsia="zh-CN"/>
          </w:rPr>
          <w:t>五、公司概况</w:t>
        </w:r>
        <w:r>
          <w:tab/>
        </w:r>
        <w:r>
          <w:fldChar w:fldCharType="begin"/>
        </w:r>
        <w:r>
          <w:instrText xml:space="preserve"> PAGEREF _Toc4977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0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_Toc19790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0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_Toc6840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03" w:history="1">
        <w:r>
          <w:rPr>
            <w:rFonts w:ascii="仿宋" w:eastAsia="仿宋" w:hAnsi="仿宋" w:cs="仿宋" w:hint="eastAsia"/>
            <w:lang w:eastAsia="zh-CN"/>
          </w:rPr>
          <w:t>六、运营和供应链分析</w:t>
        </w:r>
        <w:r>
          <w:tab/>
        </w:r>
        <w:r>
          <w:fldChar w:fldCharType="begin"/>
        </w:r>
        <w:r>
          <w:instrText xml:space="preserve"> PAGEREF _Toc16803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0" w:history="1">
        <w:r>
          <w:rPr>
            <w:rFonts w:ascii="仿宋" w:eastAsia="仿宋" w:hAnsi="仿宋" w:cs="仿宋" w:hint="eastAsia"/>
            <w:lang w:eastAsia="zh-CN"/>
          </w:rPr>
          <w:t>(一)、生产流程分析</w:t>
        </w:r>
        <w:r>
          <w:tab/>
        </w:r>
        <w:r>
          <w:fldChar w:fldCharType="begin"/>
        </w:r>
        <w:r>
          <w:instrText xml:space="preserve"> PAGEREF _Toc24280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0" w:history="1">
        <w:r>
          <w:rPr>
            <w:rFonts w:ascii="仿宋" w:eastAsia="仿宋" w:hAnsi="仿宋" w:cs="仿宋" w:hint="eastAsia"/>
            <w:lang w:eastAsia="zh-CN"/>
          </w:rPr>
          <w:t>(二)、供应链管理分析</w:t>
        </w:r>
        <w:r>
          <w:tab/>
        </w:r>
        <w:r>
          <w:fldChar w:fldCharType="begin"/>
        </w:r>
        <w:r>
          <w:instrText xml:space="preserve"> PAGEREF _Toc21260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4" w:history="1">
        <w:r>
          <w:rPr>
            <w:rFonts w:ascii="仿宋" w:eastAsia="仿宋" w:hAnsi="仿宋" w:cs="仿宋" w:hint="eastAsia"/>
            <w:lang w:eastAsia="zh-CN"/>
          </w:rPr>
          <w:t>(三)、库存管理和优化建议</w:t>
        </w:r>
        <w:r>
          <w:tab/>
        </w:r>
        <w:r>
          <w:fldChar w:fldCharType="begin"/>
        </w:r>
        <w:r>
          <w:instrText xml:space="preserve"> PAGEREF _Toc19944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4" w:history="1">
        <w:r>
          <w:rPr>
            <w:rFonts w:ascii="仿宋" w:eastAsia="仿宋" w:hAnsi="仿宋" w:cs="仿宋" w:hint="eastAsia"/>
            <w:lang w:eastAsia="zh-CN"/>
          </w:rPr>
          <w:t>(四)、设备和设施管理分析</w:t>
        </w:r>
        <w:r>
          <w:tab/>
        </w:r>
        <w:r>
          <w:fldChar w:fldCharType="begin"/>
        </w:r>
        <w:r>
          <w:instrText xml:space="preserve"> PAGEREF _Toc26134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60" w:history="1">
        <w:r>
          <w:rPr>
            <w:rFonts w:ascii="仿宋" w:eastAsia="仿宋" w:hAnsi="仿宋" w:cs="仿宋" w:hint="eastAsia"/>
            <w:lang w:eastAsia="zh-CN"/>
          </w:rPr>
          <w:t>七、土建工程说明</w:t>
        </w:r>
        <w:r>
          <w:tab/>
        </w:r>
        <w:r>
          <w:fldChar w:fldCharType="begin"/>
        </w:r>
        <w:r>
          <w:instrText xml:space="preserve"> PAGEREF _Toc5560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_Toc9986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8" w:history="1">
        <w:r>
          <w:rPr>
            <w:rFonts w:ascii="仿宋" w:eastAsia="仿宋" w:hAnsi="仿宋" w:cs="仿宋" w:hint="eastAsia"/>
            <w:lang w:eastAsia="zh-CN"/>
          </w:rPr>
          <w:t>(二)、造纸机械项目工程建设标准规范</w:t>
        </w:r>
        <w:r>
          <w:tab/>
        </w:r>
        <w:r>
          <w:fldChar w:fldCharType="begin"/>
        </w:r>
        <w:r>
          <w:instrText xml:space="preserve"> PAGEREF _Toc14468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" w:history="1">
        <w:r>
          <w:rPr>
            <w:rFonts w:ascii="仿宋" w:eastAsia="仿宋" w:hAnsi="仿宋" w:cs="仿宋" w:hint="eastAsia"/>
            <w:lang w:eastAsia="zh-CN"/>
          </w:rPr>
          <w:t>(三)、造纸机械项目总平面设计要求</w:t>
        </w:r>
        <w:r>
          <w:tab/>
        </w:r>
        <w:r>
          <w:fldChar w:fldCharType="begin"/>
        </w:r>
        <w:r>
          <w:instrText xml:space="preserve"> PAGEREF _Toc532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1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_Toc13131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2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_Toc4482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6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_Toc20676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13" w:history="1">
        <w:r>
          <w:rPr>
            <w:rFonts w:ascii="仿宋" w:eastAsia="仿宋" w:hAnsi="仿宋" w:cs="仿宋" w:hint="eastAsia"/>
            <w:lang w:eastAsia="zh-CN"/>
          </w:rPr>
          <w:t>八、持续改进与创新</w:t>
        </w:r>
        <w:r>
          <w:tab/>
        </w:r>
        <w:r>
          <w:fldChar w:fldCharType="begin"/>
        </w:r>
        <w:r>
          <w:instrText xml:space="preserve"> PAGEREF _Toc3513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1" w:history="1">
        <w:r>
          <w:rPr>
            <w:rFonts w:ascii="仿宋" w:eastAsia="仿宋" w:hAnsi="仿宋" w:cs="仿宋" w:hint="eastAsia"/>
            <w:lang w:eastAsia="zh-CN"/>
          </w:rPr>
          <w:t>(一)、质量管理与持续改进</w:t>
        </w:r>
        <w:r>
          <w:tab/>
        </w:r>
        <w:r>
          <w:fldChar w:fldCharType="begin"/>
        </w:r>
        <w:r>
          <w:instrText xml:space="preserve"> PAGEREF _Toc3421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3" w:history="1">
        <w:r>
          <w:rPr>
            <w:rFonts w:ascii="仿宋" w:eastAsia="仿宋" w:hAnsi="仿宋" w:cs="仿宋" w:hint="eastAsia"/>
            <w:lang w:eastAsia="zh-CN"/>
          </w:rPr>
          <w:t>(二)、创新与研发计划</w:t>
        </w:r>
        <w:r>
          <w:tab/>
        </w:r>
        <w:r>
          <w:fldChar w:fldCharType="begin"/>
        </w:r>
        <w:r>
          <w:instrText xml:space="preserve"> PAGEREF _Toc14043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7" w:history="1">
        <w:r>
          <w:rPr>
            <w:rFonts w:ascii="仿宋" w:eastAsia="仿宋" w:hAnsi="仿宋" w:cs="仿宋" w:hint="eastAsia"/>
            <w:lang w:eastAsia="zh-CN"/>
          </w:rPr>
          <w:t>(三)、客户反馈与产品改进</w:t>
        </w:r>
        <w:r>
          <w:tab/>
        </w:r>
        <w:r>
          <w:fldChar w:fldCharType="begin"/>
        </w:r>
        <w:r>
          <w:instrText xml:space="preserve"> PAGEREF _Toc7507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74" w:history="1">
        <w:r>
          <w:rPr>
            <w:rFonts w:ascii="仿宋" w:eastAsia="仿宋" w:hAnsi="仿宋" w:cs="仿宋" w:hint="eastAsia"/>
            <w:lang w:eastAsia="zh-CN"/>
          </w:rPr>
          <w:t>九、造纸机械项目组织管理与招投标</w:t>
        </w:r>
        <w:r>
          <w:tab/>
        </w:r>
        <w:r>
          <w:fldChar w:fldCharType="begin"/>
        </w:r>
        <w:r>
          <w:instrText xml:space="preserve"> PAGEREF _Toc27774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5" w:history="1">
        <w:r>
          <w:rPr>
            <w:rFonts w:ascii="仿宋" w:eastAsia="仿宋" w:hAnsi="仿宋" w:cs="仿宋" w:hint="eastAsia"/>
            <w:lang w:eastAsia="zh-CN"/>
          </w:rPr>
          <w:t>(一)、造纸机械项目筹建时期的组织与管理</w:t>
        </w:r>
        <w:r>
          <w:tab/>
        </w:r>
        <w:r>
          <w:fldChar w:fldCharType="begin"/>
        </w:r>
        <w:r>
          <w:instrText xml:space="preserve"> PAGEREF _Toc13555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9" w:history="1">
        <w:r>
          <w:rPr>
            <w:rFonts w:ascii="仿宋" w:eastAsia="仿宋" w:hAnsi="仿宋" w:cs="仿宋" w:hint="eastAsia"/>
            <w:lang w:eastAsia="zh-CN"/>
          </w:rPr>
          <w:t>(二)、造纸机械项目运行时期的组织与管理</w:t>
        </w:r>
        <w:r>
          <w:tab/>
        </w:r>
        <w:r>
          <w:fldChar w:fldCharType="begin"/>
        </w:r>
        <w:r>
          <w:instrText xml:space="preserve"> PAGEREF _Toc16549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541" w:history="1">
        <w:r>
          <w:rPr>
            <w:rFonts w:ascii="仿宋" w:eastAsia="仿宋" w:hAnsi="仿宋" w:cs="仿宋" w:hint="eastAsia"/>
            <w:lang w:eastAsia="zh-CN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_Toc6541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3" w:history="1">
        <w:r>
          <w:rPr>
            <w:rFonts w:ascii="仿宋" w:eastAsia="仿宋" w:hAnsi="仿宋" w:cs="仿宋" w:hint="eastAsia"/>
            <w:lang w:eastAsia="zh-CN"/>
          </w:rPr>
          <w:t>(四)、招标管理</w:t>
        </w:r>
        <w:r>
          <w:tab/>
        </w:r>
        <w:r>
          <w:fldChar w:fldCharType="begin"/>
        </w:r>
        <w:r>
          <w:instrText xml:space="preserve"> PAGEREF _Toc22863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03" w:history="1">
        <w:r>
          <w:rPr>
            <w:rFonts w:ascii="仿宋" w:eastAsia="仿宋" w:hAnsi="仿宋" w:cs="仿宋" w:hint="eastAsia"/>
            <w:lang w:eastAsia="zh-CN"/>
          </w:rPr>
          <w:t>十、合作伙伴关系管理</w:t>
        </w:r>
        <w:r>
          <w:tab/>
        </w:r>
        <w:r>
          <w:fldChar w:fldCharType="begin"/>
        </w:r>
        <w:r>
          <w:instrText xml:space="preserve"> PAGEREF _Toc16203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8" w:history="1">
        <w:r>
          <w:rPr>
            <w:rFonts w:ascii="仿宋" w:eastAsia="仿宋" w:hAnsi="仿宋" w:cs="仿宋" w:hint="eastAsia"/>
            <w:lang w:eastAsia="zh-CN"/>
          </w:rPr>
          <w:t>(一)、合作伙伴选择与评估</w:t>
        </w:r>
        <w:r>
          <w:tab/>
        </w:r>
        <w:r>
          <w:fldChar w:fldCharType="begin"/>
        </w:r>
        <w:r>
          <w:instrText xml:space="preserve"> PAGEREF _Toc20348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" w:history="1">
        <w:r>
          <w:rPr>
            <w:rFonts w:ascii="仿宋" w:eastAsia="仿宋" w:hAnsi="仿宋" w:cs="仿宋" w:hint="eastAsia"/>
            <w:lang w:eastAsia="zh-CN"/>
          </w:rPr>
          <w:t>(二)、合作伙伴协议与合同管理</w:t>
        </w:r>
        <w:r>
          <w:tab/>
        </w:r>
        <w:r>
          <w:fldChar w:fldCharType="begin"/>
        </w:r>
        <w:r>
          <w:instrText xml:space="preserve"> PAGEREF _Toc682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9" w:history="1">
        <w:r>
          <w:rPr>
            <w:rFonts w:ascii="仿宋" w:eastAsia="仿宋" w:hAnsi="仿宋" w:cs="仿宋" w:hint="eastAsia"/>
            <w:lang w:eastAsia="zh-CN"/>
          </w:rPr>
          <w:t>(三)、风险共担与利益共享机制</w:t>
        </w:r>
        <w:r>
          <w:tab/>
        </w:r>
        <w:r>
          <w:fldChar w:fldCharType="begin"/>
        </w:r>
        <w:r>
          <w:instrText xml:space="preserve"> PAGEREF _Toc32589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2" w:history="1">
        <w:r>
          <w:rPr>
            <w:rFonts w:ascii="仿宋" w:eastAsia="仿宋" w:hAnsi="仿宋" w:cs="仿宋" w:hint="eastAsia"/>
            <w:lang w:eastAsia="zh-CN"/>
          </w:rPr>
          <w:t>(四)、定期合作评估与调整</w:t>
        </w:r>
        <w:r>
          <w:tab/>
        </w:r>
        <w:r>
          <w:fldChar w:fldCharType="begin"/>
        </w:r>
        <w:r>
          <w:instrText xml:space="preserve"> PAGEREF _Toc17042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95" w:history="1">
        <w:r>
          <w:rPr>
            <w:rFonts w:ascii="仿宋" w:eastAsia="仿宋" w:hAnsi="仿宋" w:cs="仿宋" w:hint="eastAsia"/>
            <w:lang w:eastAsia="zh-CN"/>
          </w:rPr>
          <w:t>十一、造纸机械行业市场地位与竞争战略</w:t>
        </w:r>
        <w:r>
          <w:tab/>
        </w:r>
        <w:r>
          <w:fldChar w:fldCharType="begin"/>
        </w:r>
        <w:r>
          <w:instrText xml:space="preserve"> PAGEREF _Toc6695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" w:history="1">
        <w:r>
          <w:rPr>
            <w:rFonts w:ascii="仿宋" w:eastAsia="仿宋" w:hAnsi="仿宋" w:cs="仿宋" w:hint="eastAsia"/>
            <w:lang w:eastAsia="zh-CN"/>
          </w:rPr>
          <w:t>(一)、市场地位</w:t>
        </w:r>
        <w:r>
          <w:tab/>
        </w:r>
        <w:r>
          <w:fldChar w:fldCharType="begin"/>
        </w:r>
        <w:r>
          <w:instrText xml:space="preserve"> PAGEREF _Toc2154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5" w:history="1">
        <w:r>
          <w:rPr>
            <w:rFonts w:ascii="仿宋" w:eastAsia="仿宋" w:hAnsi="仿宋" w:cs="仿宋" w:hint="eastAsia"/>
            <w:lang w:eastAsia="zh-CN"/>
          </w:rPr>
          <w:t>(二)、竞争战略</w:t>
        </w:r>
        <w:r>
          <w:tab/>
        </w:r>
        <w:r>
          <w:fldChar w:fldCharType="begin"/>
        </w:r>
        <w:r>
          <w:instrText xml:space="preserve"> PAGEREF _Toc4875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33" w:history="1">
        <w:r>
          <w:rPr>
            <w:rFonts w:ascii="仿宋" w:eastAsia="仿宋" w:hAnsi="仿宋" w:cs="仿宋" w:hint="eastAsia"/>
            <w:lang w:eastAsia="zh-CN"/>
          </w:rPr>
          <w:t>十二、环境保护与安全生产</w:t>
        </w:r>
        <w:r>
          <w:tab/>
        </w:r>
        <w:r>
          <w:fldChar w:fldCharType="begin"/>
        </w:r>
        <w:r>
          <w:instrText xml:space="preserve"> PAGEREF _Toc5533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7" w:history="1">
        <w:r>
          <w:rPr>
            <w:rFonts w:ascii="仿宋" w:eastAsia="仿宋" w:hAnsi="仿宋" w:cs="仿宋" w:hint="eastAsia"/>
            <w:lang w:eastAsia="zh-CN"/>
          </w:rPr>
          <w:t>(一)、建设地区的环境现状</w:t>
        </w:r>
        <w:r>
          <w:tab/>
        </w:r>
        <w:r>
          <w:fldChar w:fldCharType="begin"/>
        </w:r>
        <w:r>
          <w:instrText xml:space="preserve"> PAGEREF _Toc32377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2" w:history="1">
        <w:r>
          <w:rPr>
            <w:rFonts w:ascii="仿宋" w:eastAsia="仿宋" w:hAnsi="仿宋" w:cs="仿宋" w:hint="eastAsia"/>
            <w:lang w:eastAsia="zh-CN"/>
          </w:rPr>
          <w:t>(二)、造纸机械项目拟采用的环境保护标准</w:t>
        </w:r>
        <w:r>
          <w:tab/>
        </w:r>
        <w:r>
          <w:fldChar w:fldCharType="begin"/>
        </w:r>
        <w:r>
          <w:instrText xml:space="preserve"> PAGEREF _Toc10852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" w:history="1">
        <w:r>
          <w:rPr>
            <w:rFonts w:ascii="仿宋" w:eastAsia="仿宋" w:hAnsi="仿宋" w:cs="仿宋" w:hint="eastAsia"/>
            <w:lang w:eastAsia="zh-CN"/>
          </w:rPr>
          <w:t>(三)、造纸机械项目对环境的影响及治理对策</w:t>
        </w:r>
        <w:r>
          <w:tab/>
        </w:r>
        <w:r>
          <w:fldChar w:fldCharType="begin"/>
        </w:r>
        <w:r>
          <w:instrText xml:space="preserve"> PAGEREF _Toc2709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7" w:history="1">
        <w:r>
          <w:rPr>
            <w:rFonts w:ascii="仿宋" w:eastAsia="仿宋" w:hAnsi="仿宋" w:cs="仿宋" w:hint="eastAsia"/>
            <w:lang w:eastAsia="zh-CN"/>
          </w:rPr>
          <w:t>(四)、环境监测制度的建议</w:t>
        </w:r>
        <w:r>
          <w:tab/>
        </w:r>
        <w:r>
          <w:fldChar w:fldCharType="begin"/>
        </w:r>
        <w:r>
          <w:instrText xml:space="preserve"> PAGEREF _Toc14297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6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_Toc6516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6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_Toc32666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9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_Toc5809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5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_Toc30085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33" w:history="1">
        <w:r>
          <w:rPr>
            <w:rFonts w:ascii="仿宋" w:eastAsia="仿宋" w:hAnsi="仿宋" w:cs="仿宋" w:hint="eastAsia"/>
            <w:lang w:eastAsia="zh-CN"/>
          </w:rPr>
          <w:t>十三、项目实施与管理方案</w:t>
        </w:r>
        <w:r>
          <w:tab/>
        </w:r>
        <w:r>
          <w:fldChar w:fldCharType="begin"/>
        </w:r>
        <w:r>
          <w:instrText xml:space="preserve"> PAGEREF _Toc10933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_Toc7250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_Toc16740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_Toc7198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88" w:history="1">
        <w:r>
          <w:rPr>
            <w:rFonts w:ascii="仿宋" w:eastAsia="仿宋" w:hAnsi="仿宋" w:cs="仿宋" w:hint="eastAsia"/>
            <w:lang w:eastAsia="zh-CN"/>
          </w:rPr>
          <w:t>十四、造纸机械项目社会影响</w:t>
        </w:r>
        <w:r>
          <w:tab/>
        </w:r>
        <w:r>
          <w:fldChar w:fldCharType="begin"/>
        </w:r>
        <w:r>
          <w:instrText xml:space="preserve"> PAGEREF _Toc18188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_Toc2593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4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_Toc21944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75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_Toc21275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_Toc7786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_Toc1609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85" w:history="1">
        <w:r>
          <w:rPr>
            <w:rFonts w:ascii="仿宋" w:eastAsia="仿宋" w:hAnsi="仿宋" w:cs="仿宋" w:hint="eastAsia"/>
            <w:lang w:eastAsia="zh-CN"/>
          </w:rPr>
          <w:t>十六、信息化建设</w:t>
        </w:r>
        <w:r>
          <w:tab/>
        </w:r>
        <w:r>
          <w:fldChar w:fldCharType="begin"/>
        </w:r>
        <w:r>
          <w:instrText xml:space="preserve"> PAGEREF _Toc29885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7" w:history="1">
        <w:r>
          <w:rPr>
            <w:rFonts w:ascii="仿宋" w:eastAsia="仿宋" w:hAnsi="仿宋" w:cs="仿宋" w:hint="eastAsia"/>
            <w:lang w:eastAsia="zh-CN"/>
          </w:rPr>
          <w:t>(一)、信息系统规划</w:t>
        </w:r>
        <w:r>
          <w:tab/>
        </w:r>
        <w:r>
          <w:fldChar w:fldCharType="begin"/>
        </w:r>
        <w:r>
          <w:instrText xml:space="preserve"> PAGEREF _Toc27867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4" w:history="1">
        <w:r>
          <w:rPr>
            <w:rFonts w:ascii="仿宋" w:eastAsia="仿宋" w:hAnsi="仿宋" w:cs="仿宋" w:hint="eastAsia"/>
            <w:lang w:eastAsia="zh-CN"/>
          </w:rPr>
          <w:t>(二)、网络与数据安全</w:t>
        </w:r>
        <w:r>
          <w:tab/>
        </w:r>
        <w:r>
          <w:fldChar w:fldCharType="begin"/>
        </w:r>
        <w:r>
          <w:instrText xml:space="preserve"> PAGEREF _Toc22784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1" w:history="1">
        <w:r>
          <w:rPr>
            <w:rFonts w:ascii="仿宋" w:eastAsia="仿宋" w:hAnsi="仿宋" w:cs="仿宋" w:hint="eastAsia"/>
            <w:lang w:eastAsia="zh-CN"/>
          </w:rPr>
          <w:t>(三)、信息化设备采购与管理</w:t>
        </w:r>
        <w:r>
          <w:tab/>
        </w:r>
        <w:r>
          <w:fldChar w:fldCharType="begin"/>
        </w:r>
        <w:r>
          <w:instrText xml:space="preserve"> PAGEREF _Toc31301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4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_Toc31694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_Toc17372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_Toc20389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49" w:history="1">
        <w:r>
          <w:rPr>
            <w:rFonts w:ascii="仿宋" w:eastAsia="仿宋" w:hAnsi="仿宋" w:cs="仿宋" w:hint="eastAsia"/>
            <w:lang w:eastAsia="zh-CN"/>
          </w:rPr>
          <w:t>十八、团队介绍</w:t>
        </w:r>
        <w:r>
          <w:tab/>
        </w:r>
        <w:r>
          <w:fldChar w:fldCharType="begin"/>
        </w:r>
        <w:r>
          <w:instrText xml:space="preserve"> PAGEREF _Toc25249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3" w:history="1">
        <w:r>
          <w:rPr>
            <w:rFonts w:ascii="仿宋" w:eastAsia="仿宋" w:hAnsi="仿宋" w:cs="仿宋" w:hint="eastAsia"/>
            <w:lang w:eastAsia="zh-CN"/>
          </w:rPr>
          <w:t>(一)、创始团队</w:t>
        </w:r>
        <w:r>
          <w:tab/>
        </w:r>
        <w:r>
          <w:fldChar w:fldCharType="begin"/>
        </w:r>
        <w:r>
          <w:instrText xml:space="preserve"> PAGEREF _Toc8213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5" w:history="1">
        <w:r>
          <w:rPr>
            <w:rFonts w:ascii="仿宋" w:eastAsia="仿宋" w:hAnsi="仿宋" w:cs="仿宋" w:hint="eastAsia"/>
            <w:lang w:eastAsia="zh-CN"/>
          </w:rPr>
          <w:t>(二)、管理团队</w:t>
        </w:r>
        <w:r>
          <w:tab/>
        </w:r>
        <w:r>
          <w:fldChar w:fldCharType="begin"/>
        </w:r>
        <w:r>
          <w:instrText xml:space="preserve"> PAGEREF _Toc30765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0" w:history="1">
        <w:r>
          <w:rPr>
            <w:rFonts w:ascii="仿宋" w:eastAsia="仿宋" w:hAnsi="仿宋" w:cs="仿宋" w:hint="eastAsia"/>
            <w:lang w:eastAsia="zh-CN"/>
          </w:rPr>
          <w:t>(三)、顾问团队</w:t>
        </w:r>
        <w:r>
          <w:tab/>
        </w:r>
        <w:r>
          <w:fldChar w:fldCharType="begin"/>
        </w:r>
        <w:r>
          <w:instrText xml:space="preserve"> PAGEREF _Toc9080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59" w:history="1">
        <w:r>
          <w:rPr>
            <w:rFonts w:ascii="仿宋" w:eastAsia="仿宋" w:hAnsi="仿宋" w:cs="仿宋" w:hint="eastAsia"/>
            <w:lang w:eastAsia="zh-CN"/>
          </w:rPr>
          <w:t>十九、投资方案</w:t>
        </w:r>
        <w:r>
          <w:tab/>
        </w:r>
        <w:r>
          <w:fldChar w:fldCharType="begin"/>
        </w:r>
        <w:r>
          <w:instrText xml:space="preserve"> PAGEREF _Toc6159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6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_Toc25426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6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_Toc8486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_Toc30919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96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_Toc11960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9" w:history="1">
        <w:r>
          <w:rPr>
            <w:rFonts w:ascii="仿宋" w:eastAsia="仿宋" w:hAnsi="仿宋" w:cs="仿宋" w:hint="eastAsia"/>
            <w:lang w:eastAsia="zh-CN"/>
          </w:rPr>
          <w:t>(五)、造纸机械项目总投资</w:t>
        </w:r>
        <w:r>
          <w:tab/>
        </w:r>
        <w:r>
          <w:fldChar w:fldCharType="begin"/>
        </w:r>
        <w:r>
          <w:instrText xml:space="preserve"> PAGEREF _Toc17879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_Toc18262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32" w:history="1">
        <w:r>
          <w:rPr>
            <w:rFonts w:ascii="仿宋" w:eastAsia="仿宋" w:hAnsi="仿宋" w:cs="仿宋" w:hint="eastAsia"/>
            <w:lang w:eastAsia="zh-CN"/>
          </w:rPr>
          <w:t>二十、环境管理体系建设</w:t>
        </w:r>
        <w:r>
          <w:tab/>
        </w:r>
        <w:r>
          <w:fldChar w:fldCharType="begin"/>
        </w:r>
        <w:r>
          <w:instrText xml:space="preserve"> PAGEREF _Toc22832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8" w:history="1">
        <w:r>
          <w:rPr>
            <w:rFonts w:ascii="仿宋" w:eastAsia="仿宋" w:hAnsi="仿宋" w:cs="仿宋" w:hint="eastAsia"/>
            <w:lang w:eastAsia="zh-CN"/>
          </w:rPr>
          <w:t>(一)、环境管理体系建设的背景和必要性</w:t>
        </w:r>
        <w:r>
          <w:tab/>
        </w:r>
        <w:r>
          <w:fldChar w:fldCharType="begin"/>
        </w:r>
        <w:r>
          <w:instrText xml:space="preserve"> PAGEREF _Toc24528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9" w:history="1">
        <w:r>
          <w:rPr>
            <w:rFonts w:ascii="仿宋" w:eastAsia="仿宋" w:hAnsi="仿宋" w:cs="仿宋" w:hint="eastAsia"/>
            <w:lang w:eastAsia="zh-CN"/>
          </w:rPr>
          <w:t>(二)、环境管理体系建设的基本原则</w:t>
        </w:r>
        <w:r>
          <w:tab/>
        </w:r>
        <w:r>
          <w:fldChar w:fldCharType="begin"/>
        </w:r>
        <w:r>
          <w:instrText xml:space="preserve"> PAGEREF _Toc22999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7" w:history="1">
        <w:r>
          <w:rPr>
            <w:rFonts w:ascii="仿宋" w:eastAsia="仿宋" w:hAnsi="仿宋" w:cs="仿宋" w:hint="eastAsia"/>
            <w:lang w:eastAsia="zh-CN"/>
          </w:rPr>
          <w:t>(三)、环境管理体系建设的组织架构</w:t>
        </w:r>
        <w:r>
          <w:tab/>
        </w:r>
        <w:r>
          <w:fldChar w:fldCharType="begin"/>
        </w:r>
        <w:r>
          <w:instrText xml:space="preserve"> PAGEREF _Toc15037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" w:history="1">
        <w:r>
          <w:rPr>
            <w:rFonts w:ascii="仿宋" w:eastAsia="仿宋" w:hAnsi="仿宋" w:cs="仿宋" w:hint="eastAsia"/>
            <w:lang w:eastAsia="zh-CN"/>
          </w:rPr>
          <w:t>(四)、环境管理体系建设的责任分工</w:t>
        </w:r>
        <w:r>
          <w:tab/>
        </w:r>
        <w:r>
          <w:fldChar w:fldCharType="begin"/>
        </w:r>
        <w:r>
          <w:instrText xml:space="preserve"> PAGEREF _Toc262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3" w:history="1">
        <w:r>
          <w:rPr>
            <w:rFonts w:ascii="仿宋" w:eastAsia="仿宋" w:hAnsi="仿宋" w:cs="仿宋" w:hint="eastAsia"/>
            <w:lang w:eastAsia="zh-CN"/>
          </w:rPr>
          <w:t>(五)、环境管理体系建设的监督与评估</w:t>
        </w:r>
        <w:r>
          <w:tab/>
        </w:r>
        <w:r>
          <w:fldChar w:fldCharType="begin"/>
        </w:r>
        <w:r>
          <w:instrText xml:space="preserve"> PAGEREF _Toc12653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7" w:history="1">
        <w:r>
          <w:rPr>
            <w:rFonts w:ascii="仿宋" w:eastAsia="仿宋" w:hAnsi="仿宋" w:cs="仿宋" w:hint="eastAsia"/>
            <w:lang w:eastAsia="zh-CN"/>
          </w:rPr>
          <w:t>(六)、环境管理体系建设的持续改进与优化</w:t>
        </w:r>
        <w:r>
          <w:tab/>
        </w:r>
        <w:r>
          <w:fldChar w:fldCharType="begin"/>
        </w:r>
        <w:r>
          <w:instrText xml:space="preserve"> PAGEREF _Toc7137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59" w:history="1">
        <w:r>
          <w:rPr>
            <w:rFonts w:ascii="仿宋" w:eastAsia="仿宋" w:hAnsi="仿宋" w:cs="仿宋" w:hint="eastAsia"/>
            <w:lang w:eastAsia="zh-CN"/>
          </w:rPr>
          <w:t>二十一、推进公司成立的必要性分析</w:t>
        </w:r>
        <w:r>
          <w:tab/>
        </w:r>
        <w:r>
          <w:fldChar w:fldCharType="begin"/>
        </w:r>
        <w:r>
          <w:instrText xml:space="preserve"> PAGEREF _Toc6459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_Toc7159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_Toc20633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_Toc13480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73" w:history="1">
        <w:r>
          <w:rPr>
            <w:rFonts w:ascii="仿宋" w:eastAsia="仿宋" w:hAnsi="仿宋" w:cs="仿宋" w:hint="eastAsia"/>
            <w:lang w:eastAsia="zh-CN"/>
          </w:rPr>
          <w:t>二十二造纸机械人才战略与团队建设</w:t>
        </w:r>
        <w:r>
          <w:tab/>
        </w:r>
        <w:r>
          <w:fldChar w:fldCharType="begin"/>
        </w:r>
        <w:r>
          <w:instrText xml:space="preserve"> PAGEREF _Toc6473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7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_Toc13547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1" w:history="1">
        <w:r>
          <w:rPr>
            <w:rFonts w:ascii="仿宋" w:eastAsia="仿宋" w:hAnsi="仿宋" w:cs="仿宋" w:hint="eastAsia"/>
            <w:lang w:eastAsia="zh-CN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_Toc20901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" w:history="1">
        <w:r>
          <w:rPr>
            <w:rFonts w:ascii="仿宋" w:eastAsia="仿宋" w:hAnsi="仿宋" w:cs="仿宋" w:hint="eastAsia"/>
            <w:lang w:eastAsia="zh-CN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_Toc2053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9" w:history="1">
        <w:r>
          <w:rPr>
            <w:rFonts w:ascii="仿宋" w:eastAsia="仿宋" w:hAnsi="仿宋" w:cs="仿宋" w:hint="eastAsia"/>
            <w:lang w:eastAsia="zh-CN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_Toc27879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93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306"/>
      <w:r>
        <w:rPr>
          <w:rFonts w:ascii="仿宋" w:eastAsia="仿宋" w:hAnsi="仿宋" w:cs="仿宋" w:hint="eastAsia"/>
          <w:sz w:val="28"/>
          <w:lang w:eastAsia="zh-CN"/>
        </w:rPr>
        <w:t>一、产品规划分析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650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该造纸机械项目的核心产品为XXXX，预计每年的产值将达到XXX万元。该产品在市场上具有重要地位，广泛应用范围使得该造纸机械项目具备广阔的市场前景。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产业与其关联的行业高度相关，其涉及范围广泛，对相关产业的推动作用也很大。国内统计数据显示，该产业的发展不仅直接关系到原材料、能源、商业、金融、交通运输等多个领域，同时也对人力资源的配置产生深远影响。该产业的发展不仅仅是单一行业的独立增长，更是对整个国民经济的全面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https://d.book118.com/527011022034006045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造纸机械项目安全调研评估报告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造纸机械项目安全调研评估报告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造纸机械项目安全调研评估报告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造纸机械项目安全调研评估报告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造纸机械项目安全调研评估报告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AD248B"/>
    <w:rsid w:val="4593521B"/>
    <w:rsid w:val="65AD248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27011022034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2024-02-25T02:10:00Z</dcterms:created>
  <dcterms:modified xsi:type="dcterms:W3CDTF">2024-02-25T02:10:25Z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DD96B0F53C5A4640AC337FE8FBEE21F4_11</vt:lpwstr>
  </property>
  <property fmtid="{D5CDD505-2E9C-101B-9397-08002B2CF9AE}" pid="3" name="KSOProductBuildVer">
    <vt:lpwstr>2052-12.1.0.16250</vt:lpwstr>
  </property>
</Properties>
</file>