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油田注剂项目规划设计蓝图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4" w:history="1">
        <w:r>
          <w:rPr>
            <w:rFonts w:ascii="仿宋" w:eastAsia="仿宋" w:hAnsi="仿宋" w:cs="仿宋" w:hint="eastAsia"/>
            <w:lang w:eastAsia="zh-CN"/>
          </w:rPr>
          <w:t>序言</w:t>
        </w:r>
        <w:r>
          <w:tab/>
        </w:r>
        <w:r>
          <w:fldChar w:fldCharType="begin"/>
        </w:r>
        <w:r>
          <w:instrText xml:space="preserve"> PAGEREF _Toc30414 \h </w:instrText>
        </w:r>
        <w:r>
          <w:fldChar w:fldCharType="separate"/>
        </w:r>
        <w:r>
          <w:t>3</w:t>
        </w:r>
        <w:r>
          <w:fldChar w:fldCharType="end"/>
        </w:r>
      </w:hyperlink>
    </w:p>
    <w:p>
      <w:pPr>
        <w:pStyle w:val="TOC1"/>
        <w:tabs>
          <w:tab w:val="right" w:leader="dot" w:pos="8306"/>
        </w:tabs>
      </w:pPr>
      <w:hyperlink w:anchor="_Toc14366" w:history="1">
        <w:r>
          <w:rPr>
            <w:rFonts w:ascii="仿宋" w:eastAsia="仿宋" w:hAnsi="仿宋" w:cs="仿宋" w:hint="eastAsia"/>
            <w:lang w:eastAsia="zh-CN"/>
          </w:rPr>
          <w:t>一、油田注剂项目可持续发展</w:t>
        </w:r>
        <w:r>
          <w:tab/>
        </w:r>
        <w:r>
          <w:fldChar w:fldCharType="begin"/>
        </w:r>
        <w:r>
          <w:instrText xml:space="preserve"> PAGEREF _Toc14366 \h </w:instrText>
        </w:r>
        <w:r>
          <w:fldChar w:fldCharType="separate"/>
        </w:r>
        <w:r>
          <w:t>3</w:t>
        </w:r>
        <w:r>
          <w:fldChar w:fldCharType="end"/>
        </w:r>
      </w:hyperlink>
    </w:p>
    <w:p>
      <w:pPr>
        <w:pStyle w:val="TOC2"/>
        <w:tabs>
          <w:tab w:val="right" w:leader="dot" w:pos="8306"/>
        </w:tabs>
      </w:pPr>
      <w:hyperlink w:anchor="_Toc9892" w:history="1">
        <w:r>
          <w:rPr>
            <w:rFonts w:ascii="仿宋" w:eastAsia="仿宋" w:hAnsi="仿宋" w:cs="仿宋" w:hint="eastAsia"/>
            <w:lang w:eastAsia="zh-CN"/>
          </w:rPr>
          <w:t>(一)、可持续战略与实践</w:t>
        </w:r>
        <w:r>
          <w:tab/>
        </w:r>
        <w:r>
          <w:fldChar w:fldCharType="begin"/>
        </w:r>
        <w:r>
          <w:instrText xml:space="preserve"> PAGEREF _Toc9892 \h </w:instrText>
        </w:r>
        <w:r>
          <w:fldChar w:fldCharType="separate"/>
        </w:r>
        <w:r>
          <w:t>3</w:t>
        </w:r>
        <w:r>
          <w:fldChar w:fldCharType="end"/>
        </w:r>
      </w:hyperlink>
    </w:p>
    <w:p>
      <w:pPr>
        <w:pStyle w:val="TOC2"/>
        <w:tabs>
          <w:tab w:val="right" w:leader="dot" w:pos="8306"/>
        </w:tabs>
      </w:pPr>
      <w:hyperlink w:anchor="_Toc22436" w:history="1">
        <w:r>
          <w:rPr>
            <w:rFonts w:ascii="仿宋" w:eastAsia="仿宋" w:hAnsi="仿宋" w:cs="仿宋" w:hint="eastAsia"/>
            <w:lang w:eastAsia="zh-CN"/>
          </w:rPr>
          <w:t>(二)、环保与社会责任</w:t>
        </w:r>
        <w:r>
          <w:tab/>
        </w:r>
        <w:r>
          <w:fldChar w:fldCharType="begin"/>
        </w:r>
        <w:r>
          <w:instrText xml:space="preserve"> PAGEREF _Toc22436 \h </w:instrText>
        </w:r>
        <w:r>
          <w:fldChar w:fldCharType="separate"/>
        </w:r>
        <w:r>
          <w:t>4</w:t>
        </w:r>
        <w:r>
          <w:fldChar w:fldCharType="end"/>
        </w:r>
      </w:hyperlink>
    </w:p>
    <w:p>
      <w:pPr>
        <w:pStyle w:val="TOC1"/>
        <w:tabs>
          <w:tab w:val="right" w:leader="dot" w:pos="8306"/>
        </w:tabs>
      </w:pPr>
      <w:hyperlink w:anchor="_Toc21275" w:history="1">
        <w:r>
          <w:rPr>
            <w:rFonts w:ascii="仿宋" w:eastAsia="仿宋" w:hAnsi="仿宋" w:cs="仿宋" w:hint="eastAsia"/>
            <w:lang w:eastAsia="zh-CN"/>
          </w:rPr>
          <w:t>二、产品规划分析</w:t>
        </w:r>
        <w:r>
          <w:tab/>
        </w:r>
        <w:r>
          <w:fldChar w:fldCharType="begin"/>
        </w:r>
        <w:r>
          <w:instrText xml:space="preserve"> PAGEREF _Toc21275 \h </w:instrText>
        </w:r>
        <w:r>
          <w:fldChar w:fldCharType="separate"/>
        </w:r>
        <w:r>
          <w:t>4</w:t>
        </w:r>
        <w:r>
          <w:fldChar w:fldCharType="end"/>
        </w:r>
      </w:hyperlink>
    </w:p>
    <w:p>
      <w:pPr>
        <w:pStyle w:val="TOC2"/>
        <w:tabs>
          <w:tab w:val="right" w:leader="dot" w:pos="8306"/>
        </w:tabs>
      </w:pPr>
      <w:hyperlink w:anchor="_Toc26819" w:history="1">
        <w:r>
          <w:rPr>
            <w:rFonts w:ascii="仿宋" w:eastAsia="仿宋" w:hAnsi="仿宋" w:cs="仿宋" w:hint="eastAsia"/>
            <w:lang w:eastAsia="zh-CN"/>
          </w:rPr>
          <w:t>(一)、产品规划</w:t>
        </w:r>
        <w:r>
          <w:tab/>
        </w:r>
        <w:r>
          <w:fldChar w:fldCharType="begin"/>
        </w:r>
        <w:r>
          <w:instrText xml:space="preserve"> PAGEREF _Toc26819 \h </w:instrText>
        </w:r>
        <w:r>
          <w:fldChar w:fldCharType="separate"/>
        </w:r>
        <w:r>
          <w:t>4</w:t>
        </w:r>
        <w:r>
          <w:fldChar w:fldCharType="end"/>
        </w:r>
      </w:hyperlink>
    </w:p>
    <w:p>
      <w:pPr>
        <w:pStyle w:val="TOC2"/>
        <w:tabs>
          <w:tab w:val="right" w:leader="dot" w:pos="8306"/>
        </w:tabs>
      </w:pPr>
      <w:hyperlink w:anchor="_Toc13651" w:history="1">
        <w:r>
          <w:rPr>
            <w:rFonts w:ascii="仿宋" w:eastAsia="仿宋" w:hAnsi="仿宋" w:cs="仿宋" w:hint="eastAsia"/>
            <w:lang w:eastAsia="zh-CN"/>
          </w:rPr>
          <w:t>(二)、建设规模</w:t>
        </w:r>
        <w:r>
          <w:tab/>
        </w:r>
        <w:r>
          <w:fldChar w:fldCharType="begin"/>
        </w:r>
        <w:r>
          <w:instrText xml:space="preserve"> PAGEREF _Toc13651 \h </w:instrText>
        </w:r>
        <w:r>
          <w:fldChar w:fldCharType="separate"/>
        </w:r>
        <w:r>
          <w:t>5</w:t>
        </w:r>
        <w:r>
          <w:fldChar w:fldCharType="end"/>
        </w:r>
      </w:hyperlink>
    </w:p>
    <w:p>
      <w:pPr>
        <w:pStyle w:val="TOC1"/>
        <w:tabs>
          <w:tab w:val="right" w:leader="dot" w:pos="8306"/>
        </w:tabs>
      </w:pPr>
      <w:hyperlink w:anchor="_Toc30204" w:history="1">
        <w:r>
          <w:rPr>
            <w:rFonts w:ascii="仿宋" w:eastAsia="仿宋" w:hAnsi="仿宋" w:cs="仿宋" w:hint="eastAsia"/>
            <w:lang w:eastAsia="zh-CN"/>
          </w:rPr>
          <w:t>三、油田注剂项目选址可行性分析</w:t>
        </w:r>
        <w:r>
          <w:tab/>
        </w:r>
        <w:r>
          <w:fldChar w:fldCharType="begin"/>
        </w:r>
        <w:r>
          <w:instrText xml:space="preserve"> PAGEREF _Toc30204 \h </w:instrText>
        </w:r>
        <w:r>
          <w:fldChar w:fldCharType="separate"/>
        </w:r>
        <w:r>
          <w:t>6</w:t>
        </w:r>
        <w:r>
          <w:fldChar w:fldCharType="end"/>
        </w:r>
      </w:hyperlink>
    </w:p>
    <w:p>
      <w:pPr>
        <w:pStyle w:val="TOC2"/>
        <w:tabs>
          <w:tab w:val="right" w:leader="dot" w:pos="8306"/>
        </w:tabs>
      </w:pPr>
      <w:hyperlink w:anchor="_Toc5154" w:history="1">
        <w:r>
          <w:rPr>
            <w:rFonts w:ascii="仿宋" w:eastAsia="仿宋" w:hAnsi="仿宋" w:cs="仿宋" w:hint="eastAsia"/>
            <w:lang w:eastAsia="zh-CN"/>
          </w:rPr>
          <w:t>(一)、油田注剂项目选址</w:t>
        </w:r>
        <w:r>
          <w:tab/>
        </w:r>
        <w:r>
          <w:fldChar w:fldCharType="begin"/>
        </w:r>
        <w:r>
          <w:instrText xml:space="preserve"> PAGEREF _Toc5154 \h </w:instrText>
        </w:r>
        <w:r>
          <w:fldChar w:fldCharType="separate"/>
        </w:r>
        <w:r>
          <w:t>6</w:t>
        </w:r>
        <w:r>
          <w:fldChar w:fldCharType="end"/>
        </w:r>
      </w:hyperlink>
    </w:p>
    <w:p>
      <w:pPr>
        <w:pStyle w:val="TOC2"/>
        <w:tabs>
          <w:tab w:val="right" w:leader="dot" w:pos="8306"/>
        </w:tabs>
      </w:pPr>
      <w:hyperlink w:anchor="_Toc24516" w:history="1">
        <w:r>
          <w:rPr>
            <w:rFonts w:ascii="仿宋" w:eastAsia="仿宋" w:hAnsi="仿宋" w:cs="仿宋" w:hint="eastAsia"/>
            <w:lang w:eastAsia="zh-CN"/>
          </w:rPr>
          <w:t>(二)、用地控制指标</w:t>
        </w:r>
        <w:r>
          <w:tab/>
        </w:r>
        <w:r>
          <w:fldChar w:fldCharType="begin"/>
        </w:r>
        <w:r>
          <w:instrText xml:space="preserve"> PAGEREF _Toc24516 \h </w:instrText>
        </w:r>
        <w:r>
          <w:fldChar w:fldCharType="separate"/>
        </w:r>
        <w:r>
          <w:t>6</w:t>
        </w:r>
        <w:r>
          <w:fldChar w:fldCharType="end"/>
        </w:r>
      </w:hyperlink>
    </w:p>
    <w:p>
      <w:pPr>
        <w:pStyle w:val="TOC2"/>
        <w:tabs>
          <w:tab w:val="right" w:leader="dot" w:pos="8306"/>
        </w:tabs>
      </w:pPr>
      <w:hyperlink w:anchor="_Toc30547" w:history="1">
        <w:r>
          <w:rPr>
            <w:rFonts w:ascii="仿宋" w:eastAsia="仿宋" w:hAnsi="仿宋" w:cs="仿宋" w:hint="eastAsia"/>
            <w:lang w:eastAsia="zh-CN"/>
          </w:rPr>
          <w:t>(三)、节约用地措施</w:t>
        </w:r>
        <w:r>
          <w:tab/>
        </w:r>
        <w:r>
          <w:fldChar w:fldCharType="begin"/>
        </w:r>
        <w:r>
          <w:instrText xml:space="preserve"> PAGEREF _Toc30547 \h </w:instrText>
        </w:r>
        <w:r>
          <w:fldChar w:fldCharType="separate"/>
        </w:r>
        <w:r>
          <w:t>8</w:t>
        </w:r>
        <w:r>
          <w:fldChar w:fldCharType="end"/>
        </w:r>
      </w:hyperlink>
    </w:p>
    <w:p>
      <w:pPr>
        <w:pStyle w:val="TOC2"/>
        <w:tabs>
          <w:tab w:val="right" w:leader="dot" w:pos="8306"/>
        </w:tabs>
      </w:pPr>
      <w:hyperlink w:anchor="_Toc15157" w:history="1">
        <w:r>
          <w:rPr>
            <w:rFonts w:ascii="仿宋" w:eastAsia="仿宋" w:hAnsi="仿宋" w:cs="仿宋" w:hint="eastAsia"/>
            <w:lang w:eastAsia="zh-CN"/>
          </w:rPr>
          <w:t>(四)、总图布置方案</w:t>
        </w:r>
        <w:r>
          <w:tab/>
        </w:r>
        <w:r>
          <w:fldChar w:fldCharType="begin"/>
        </w:r>
        <w:r>
          <w:instrText xml:space="preserve"> PAGEREF _Toc15157 \h </w:instrText>
        </w:r>
        <w:r>
          <w:fldChar w:fldCharType="separate"/>
        </w:r>
        <w:r>
          <w:t>9</w:t>
        </w:r>
        <w:r>
          <w:fldChar w:fldCharType="end"/>
        </w:r>
      </w:hyperlink>
    </w:p>
    <w:p>
      <w:pPr>
        <w:pStyle w:val="TOC2"/>
        <w:tabs>
          <w:tab w:val="right" w:leader="dot" w:pos="8306"/>
        </w:tabs>
      </w:pPr>
      <w:hyperlink w:anchor="_Toc8722" w:history="1">
        <w:r>
          <w:rPr>
            <w:rFonts w:ascii="仿宋" w:eastAsia="仿宋" w:hAnsi="仿宋" w:cs="仿宋" w:hint="eastAsia"/>
            <w:lang w:eastAsia="zh-CN"/>
          </w:rPr>
          <w:t>(五)、选址综合评价</w:t>
        </w:r>
        <w:r>
          <w:tab/>
        </w:r>
        <w:r>
          <w:fldChar w:fldCharType="begin"/>
        </w:r>
        <w:r>
          <w:instrText xml:space="preserve"> PAGEREF _Toc8722 \h </w:instrText>
        </w:r>
        <w:r>
          <w:fldChar w:fldCharType="separate"/>
        </w:r>
        <w:r>
          <w:t>10</w:t>
        </w:r>
        <w:r>
          <w:fldChar w:fldCharType="end"/>
        </w:r>
      </w:hyperlink>
    </w:p>
    <w:p>
      <w:pPr>
        <w:pStyle w:val="TOC1"/>
        <w:tabs>
          <w:tab w:val="right" w:leader="dot" w:pos="8306"/>
        </w:tabs>
      </w:pPr>
      <w:hyperlink w:anchor="_Toc8032" w:history="1">
        <w:r>
          <w:rPr>
            <w:rFonts w:ascii="仿宋" w:eastAsia="仿宋" w:hAnsi="仿宋" w:cs="仿宋" w:hint="eastAsia"/>
            <w:lang w:eastAsia="zh-CN"/>
          </w:rPr>
          <w:t>四、工艺说明</w:t>
        </w:r>
        <w:r>
          <w:tab/>
        </w:r>
        <w:r>
          <w:fldChar w:fldCharType="begin"/>
        </w:r>
        <w:r>
          <w:instrText xml:space="preserve"> PAGEREF _Toc8032 \h </w:instrText>
        </w:r>
        <w:r>
          <w:fldChar w:fldCharType="separate"/>
        </w:r>
        <w:r>
          <w:t>12</w:t>
        </w:r>
        <w:r>
          <w:fldChar w:fldCharType="end"/>
        </w:r>
      </w:hyperlink>
    </w:p>
    <w:p>
      <w:pPr>
        <w:pStyle w:val="TOC2"/>
        <w:tabs>
          <w:tab w:val="right" w:leader="dot" w:pos="8306"/>
        </w:tabs>
      </w:pPr>
      <w:hyperlink w:anchor="_Toc30070" w:history="1">
        <w:r>
          <w:rPr>
            <w:rFonts w:ascii="仿宋" w:eastAsia="仿宋" w:hAnsi="仿宋" w:cs="仿宋" w:hint="eastAsia"/>
            <w:lang w:eastAsia="zh-CN"/>
          </w:rPr>
          <w:t>(一)、技术管理特点</w:t>
        </w:r>
        <w:r>
          <w:tab/>
        </w:r>
        <w:r>
          <w:fldChar w:fldCharType="begin"/>
        </w:r>
        <w:r>
          <w:instrText xml:space="preserve"> PAGEREF _Toc30070 \h </w:instrText>
        </w:r>
        <w:r>
          <w:fldChar w:fldCharType="separate"/>
        </w:r>
        <w:r>
          <w:t>12</w:t>
        </w:r>
        <w:r>
          <w:fldChar w:fldCharType="end"/>
        </w:r>
      </w:hyperlink>
    </w:p>
    <w:p>
      <w:pPr>
        <w:pStyle w:val="TOC2"/>
        <w:tabs>
          <w:tab w:val="right" w:leader="dot" w:pos="8306"/>
        </w:tabs>
      </w:pPr>
      <w:hyperlink w:anchor="_Toc7715" w:history="1">
        <w:r>
          <w:rPr>
            <w:rFonts w:ascii="仿宋" w:eastAsia="仿宋" w:hAnsi="仿宋" w:cs="仿宋" w:hint="eastAsia"/>
            <w:lang w:eastAsia="zh-CN"/>
          </w:rPr>
          <w:t>(二)、油田注剂项目工艺技术设计方案</w:t>
        </w:r>
        <w:r>
          <w:tab/>
        </w:r>
        <w:r>
          <w:fldChar w:fldCharType="begin"/>
        </w:r>
        <w:r>
          <w:instrText xml:space="preserve"> PAGEREF _Toc7715 \h </w:instrText>
        </w:r>
        <w:r>
          <w:fldChar w:fldCharType="separate"/>
        </w:r>
        <w:r>
          <w:t>13</w:t>
        </w:r>
        <w:r>
          <w:fldChar w:fldCharType="end"/>
        </w:r>
      </w:hyperlink>
    </w:p>
    <w:p>
      <w:pPr>
        <w:pStyle w:val="TOC2"/>
        <w:tabs>
          <w:tab w:val="right" w:leader="dot" w:pos="8306"/>
        </w:tabs>
      </w:pPr>
      <w:hyperlink w:anchor="_Toc9345" w:history="1">
        <w:r>
          <w:rPr>
            <w:rFonts w:ascii="仿宋" w:eastAsia="仿宋" w:hAnsi="仿宋" w:cs="仿宋" w:hint="eastAsia"/>
            <w:lang w:eastAsia="zh-CN"/>
          </w:rPr>
          <w:t>(三)、设备选型方案</w:t>
        </w:r>
        <w:r>
          <w:tab/>
        </w:r>
        <w:r>
          <w:fldChar w:fldCharType="begin"/>
        </w:r>
        <w:r>
          <w:instrText xml:space="preserve"> PAGEREF _Toc9345 \h </w:instrText>
        </w:r>
        <w:r>
          <w:fldChar w:fldCharType="separate"/>
        </w:r>
        <w:r>
          <w:t>14</w:t>
        </w:r>
        <w:r>
          <w:fldChar w:fldCharType="end"/>
        </w:r>
      </w:hyperlink>
    </w:p>
    <w:p>
      <w:pPr>
        <w:pStyle w:val="TOC1"/>
        <w:tabs>
          <w:tab w:val="right" w:leader="dot" w:pos="8306"/>
        </w:tabs>
      </w:pPr>
      <w:hyperlink w:anchor="_Toc19625" w:history="1">
        <w:r>
          <w:rPr>
            <w:rFonts w:ascii="仿宋" w:eastAsia="仿宋" w:hAnsi="仿宋" w:cs="仿宋" w:hint="eastAsia"/>
            <w:lang w:eastAsia="zh-CN"/>
          </w:rPr>
          <w:t>五、油田注剂项目建设单位说明</w:t>
        </w:r>
        <w:r>
          <w:tab/>
        </w:r>
        <w:r>
          <w:fldChar w:fldCharType="begin"/>
        </w:r>
        <w:r>
          <w:instrText xml:space="preserve"> PAGEREF _Toc19625 \h </w:instrText>
        </w:r>
        <w:r>
          <w:fldChar w:fldCharType="separate"/>
        </w:r>
        <w:r>
          <w:t>15</w:t>
        </w:r>
        <w:r>
          <w:fldChar w:fldCharType="end"/>
        </w:r>
      </w:hyperlink>
    </w:p>
    <w:p>
      <w:pPr>
        <w:pStyle w:val="TOC2"/>
        <w:tabs>
          <w:tab w:val="right" w:leader="dot" w:pos="8306"/>
        </w:tabs>
      </w:pPr>
      <w:hyperlink w:anchor="_Toc11544" w:history="1">
        <w:r>
          <w:rPr>
            <w:rFonts w:ascii="仿宋" w:eastAsia="仿宋" w:hAnsi="仿宋" w:cs="仿宋" w:hint="eastAsia"/>
            <w:lang w:eastAsia="zh-CN"/>
          </w:rPr>
          <w:t>(一)、油田注剂项目承办单位基本情况</w:t>
        </w:r>
        <w:r>
          <w:tab/>
        </w:r>
        <w:r>
          <w:fldChar w:fldCharType="begin"/>
        </w:r>
        <w:r>
          <w:instrText xml:space="preserve"> PAGEREF _Toc11544 \h </w:instrText>
        </w:r>
        <w:r>
          <w:fldChar w:fldCharType="separate"/>
        </w:r>
        <w:r>
          <w:t>15</w:t>
        </w:r>
        <w:r>
          <w:fldChar w:fldCharType="end"/>
        </w:r>
      </w:hyperlink>
    </w:p>
    <w:p>
      <w:pPr>
        <w:pStyle w:val="TOC2"/>
        <w:tabs>
          <w:tab w:val="right" w:leader="dot" w:pos="8306"/>
        </w:tabs>
      </w:pPr>
      <w:hyperlink w:anchor="_Toc8454" w:history="1">
        <w:r>
          <w:rPr>
            <w:rFonts w:ascii="仿宋" w:eastAsia="仿宋" w:hAnsi="仿宋" w:cs="仿宋" w:hint="eastAsia"/>
            <w:lang w:eastAsia="zh-CN"/>
          </w:rPr>
          <w:t>(二)、公司经济效益分析</w:t>
        </w:r>
        <w:r>
          <w:tab/>
        </w:r>
        <w:r>
          <w:fldChar w:fldCharType="begin"/>
        </w:r>
        <w:r>
          <w:instrText xml:space="preserve"> PAGEREF _Toc8454 \h </w:instrText>
        </w:r>
        <w:r>
          <w:fldChar w:fldCharType="separate"/>
        </w:r>
        <w:r>
          <w:t>16</w:t>
        </w:r>
        <w:r>
          <w:fldChar w:fldCharType="end"/>
        </w:r>
      </w:hyperlink>
    </w:p>
    <w:p>
      <w:pPr>
        <w:pStyle w:val="TOC1"/>
        <w:tabs>
          <w:tab w:val="right" w:leader="dot" w:pos="8306"/>
        </w:tabs>
      </w:pPr>
      <w:hyperlink w:anchor="_Toc26044" w:history="1">
        <w:r>
          <w:rPr>
            <w:rFonts w:ascii="仿宋" w:eastAsia="仿宋" w:hAnsi="仿宋" w:cs="仿宋" w:hint="eastAsia"/>
            <w:lang w:eastAsia="zh-CN"/>
          </w:rPr>
          <w:t>六、油田注剂项目危机管理</w:t>
        </w:r>
        <w:r>
          <w:tab/>
        </w:r>
        <w:r>
          <w:fldChar w:fldCharType="begin"/>
        </w:r>
        <w:r>
          <w:instrText xml:space="preserve"> PAGEREF _Toc26044 \h </w:instrText>
        </w:r>
        <w:r>
          <w:fldChar w:fldCharType="separate"/>
        </w:r>
        <w:r>
          <w:t>17</w:t>
        </w:r>
        <w:r>
          <w:fldChar w:fldCharType="end"/>
        </w:r>
      </w:hyperlink>
    </w:p>
    <w:p>
      <w:pPr>
        <w:pStyle w:val="TOC2"/>
        <w:tabs>
          <w:tab w:val="right" w:leader="dot" w:pos="8306"/>
        </w:tabs>
      </w:pPr>
      <w:hyperlink w:anchor="_Toc21896" w:history="1">
        <w:r>
          <w:rPr>
            <w:rFonts w:ascii="仿宋" w:eastAsia="仿宋" w:hAnsi="仿宋" w:cs="仿宋" w:hint="eastAsia"/>
            <w:lang w:eastAsia="zh-CN"/>
          </w:rPr>
          <w:t>(一)、危机预警与识别</w:t>
        </w:r>
        <w:r>
          <w:tab/>
        </w:r>
        <w:r>
          <w:fldChar w:fldCharType="begin"/>
        </w:r>
        <w:r>
          <w:instrText xml:space="preserve"> PAGEREF _Toc21896 \h </w:instrText>
        </w:r>
        <w:r>
          <w:fldChar w:fldCharType="separate"/>
        </w:r>
        <w:r>
          <w:t>17</w:t>
        </w:r>
        <w:r>
          <w:fldChar w:fldCharType="end"/>
        </w:r>
      </w:hyperlink>
    </w:p>
    <w:p>
      <w:pPr>
        <w:pStyle w:val="TOC2"/>
        <w:tabs>
          <w:tab w:val="right" w:leader="dot" w:pos="8306"/>
        </w:tabs>
      </w:pPr>
      <w:hyperlink w:anchor="_Toc11788" w:history="1">
        <w:r>
          <w:rPr>
            <w:rFonts w:ascii="仿宋" w:eastAsia="仿宋" w:hAnsi="仿宋" w:cs="仿宋" w:hint="eastAsia"/>
            <w:lang w:eastAsia="zh-CN"/>
          </w:rPr>
          <w:t>(二)、危机应对与恢复</w:t>
        </w:r>
        <w:r>
          <w:tab/>
        </w:r>
        <w:r>
          <w:fldChar w:fldCharType="begin"/>
        </w:r>
        <w:r>
          <w:instrText xml:space="preserve"> PAGEREF _Toc11788 \h </w:instrText>
        </w:r>
        <w:r>
          <w:fldChar w:fldCharType="separate"/>
        </w:r>
        <w:r>
          <w:t>18</w:t>
        </w:r>
        <w:r>
          <w:fldChar w:fldCharType="end"/>
        </w:r>
      </w:hyperlink>
    </w:p>
    <w:p>
      <w:pPr>
        <w:pStyle w:val="TOC1"/>
        <w:tabs>
          <w:tab w:val="right" w:leader="dot" w:pos="8306"/>
        </w:tabs>
      </w:pPr>
      <w:hyperlink w:anchor="_Toc18354" w:history="1">
        <w:r>
          <w:rPr>
            <w:rFonts w:ascii="仿宋" w:eastAsia="仿宋" w:hAnsi="仿宋" w:cs="仿宋" w:hint="eastAsia"/>
            <w:lang w:eastAsia="zh-CN"/>
          </w:rPr>
          <w:t>七、油田注剂项目人力资源管理</w:t>
        </w:r>
        <w:r>
          <w:tab/>
        </w:r>
        <w:r>
          <w:fldChar w:fldCharType="begin"/>
        </w:r>
        <w:r>
          <w:instrText xml:space="preserve"> PAGEREF _Toc18354 \h </w:instrText>
        </w:r>
        <w:r>
          <w:fldChar w:fldCharType="separate"/>
        </w:r>
        <w:r>
          <w:t>19</w:t>
        </w:r>
        <w:r>
          <w:fldChar w:fldCharType="end"/>
        </w:r>
      </w:hyperlink>
    </w:p>
    <w:p>
      <w:pPr>
        <w:pStyle w:val="TOC2"/>
        <w:tabs>
          <w:tab w:val="right" w:leader="dot" w:pos="8306"/>
        </w:tabs>
      </w:pPr>
      <w:hyperlink w:anchor="_Toc91" w:history="1">
        <w:r>
          <w:rPr>
            <w:rFonts w:ascii="仿宋" w:eastAsia="仿宋" w:hAnsi="仿宋" w:cs="仿宋" w:hint="eastAsia"/>
            <w:lang w:eastAsia="zh-CN"/>
          </w:rPr>
          <w:t>(一)、建立健全的预算管理制度</w:t>
        </w:r>
        <w:r>
          <w:tab/>
        </w:r>
        <w:r>
          <w:fldChar w:fldCharType="begin"/>
        </w:r>
        <w:r>
          <w:instrText xml:space="preserve"> PAGEREF _Toc91 \h </w:instrText>
        </w:r>
        <w:r>
          <w:fldChar w:fldCharType="separate"/>
        </w:r>
        <w:r>
          <w:t>19</w:t>
        </w:r>
        <w:r>
          <w:fldChar w:fldCharType="end"/>
        </w:r>
      </w:hyperlink>
    </w:p>
    <w:p>
      <w:pPr>
        <w:pStyle w:val="TOC2"/>
        <w:tabs>
          <w:tab w:val="right" w:leader="dot" w:pos="8306"/>
        </w:tabs>
      </w:pPr>
      <w:hyperlink w:anchor="_Toc14338" w:history="1">
        <w:r>
          <w:rPr>
            <w:rFonts w:ascii="仿宋" w:eastAsia="仿宋" w:hAnsi="仿宋" w:cs="仿宋" w:hint="eastAsia"/>
            <w:lang w:eastAsia="zh-CN"/>
          </w:rPr>
          <w:t>(二)、加强资金流动监控</w:t>
        </w:r>
        <w:r>
          <w:tab/>
        </w:r>
        <w:r>
          <w:fldChar w:fldCharType="begin"/>
        </w:r>
        <w:r>
          <w:instrText xml:space="preserve"> PAGEREF _Toc14338 \h </w:instrText>
        </w:r>
        <w:r>
          <w:fldChar w:fldCharType="separate"/>
        </w:r>
        <w:r>
          <w:t>21</w:t>
        </w:r>
        <w:r>
          <w:fldChar w:fldCharType="end"/>
        </w:r>
      </w:hyperlink>
    </w:p>
    <w:p>
      <w:pPr>
        <w:pStyle w:val="TOC2"/>
        <w:tabs>
          <w:tab w:val="right" w:leader="dot" w:pos="8306"/>
        </w:tabs>
      </w:pPr>
      <w:hyperlink w:anchor="_Toc21719" w:history="1">
        <w:r>
          <w:rPr>
            <w:rFonts w:ascii="仿宋" w:eastAsia="仿宋" w:hAnsi="仿宋" w:cs="仿宋" w:hint="eastAsia"/>
            <w:lang w:eastAsia="zh-CN"/>
          </w:rPr>
          <w:t>(三)、制定完善的风险控制机制</w:t>
        </w:r>
        <w:r>
          <w:tab/>
        </w:r>
        <w:r>
          <w:fldChar w:fldCharType="begin"/>
        </w:r>
        <w:r>
          <w:instrText xml:space="preserve"> PAGEREF _Toc21719 \h </w:instrText>
        </w:r>
        <w:r>
          <w:fldChar w:fldCharType="separate"/>
        </w:r>
        <w:r>
          <w:t>22</w:t>
        </w:r>
        <w:r>
          <w:fldChar w:fldCharType="end"/>
        </w:r>
      </w:hyperlink>
    </w:p>
    <w:p>
      <w:pPr>
        <w:pStyle w:val="TOC2"/>
        <w:tabs>
          <w:tab w:val="right" w:leader="dot" w:pos="8306"/>
        </w:tabs>
      </w:pPr>
      <w:hyperlink w:anchor="_Toc14573" w:history="1">
        <w:r>
          <w:rPr>
            <w:rFonts w:ascii="仿宋" w:eastAsia="仿宋" w:hAnsi="仿宋" w:cs="仿宋" w:hint="eastAsia"/>
            <w:lang w:eastAsia="zh-CN"/>
          </w:rPr>
          <w:t>(四)、优化成本管理</w:t>
        </w:r>
        <w:r>
          <w:tab/>
        </w:r>
        <w:r>
          <w:fldChar w:fldCharType="begin"/>
        </w:r>
        <w:r>
          <w:instrText xml:space="preserve"> PAGEREF _Toc14573 \h </w:instrText>
        </w:r>
        <w:r>
          <w:fldChar w:fldCharType="separate"/>
        </w:r>
        <w:r>
          <w:t>23</w:t>
        </w:r>
        <w:r>
          <w:fldChar w:fldCharType="end"/>
        </w:r>
      </w:hyperlink>
    </w:p>
    <w:p>
      <w:pPr>
        <w:pStyle w:val="TOC1"/>
        <w:tabs>
          <w:tab w:val="right" w:leader="dot" w:pos="8306"/>
        </w:tabs>
      </w:pPr>
      <w:hyperlink w:anchor="_Toc2841" w:history="1">
        <w:r>
          <w:rPr>
            <w:rFonts w:ascii="仿宋" w:eastAsia="仿宋" w:hAnsi="仿宋" w:cs="仿宋" w:hint="eastAsia"/>
            <w:lang w:eastAsia="zh-CN"/>
          </w:rPr>
          <w:t>八、油田注剂项目人力资源培养与发展</w:t>
        </w:r>
        <w:r>
          <w:tab/>
        </w:r>
        <w:r>
          <w:fldChar w:fldCharType="begin"/>
        </w:r>
        <w:r>
          <w:instrText xml:space="preserve"> PAGEREF _Toc2841 \h </w:instrText>
        </w:r>
        <w:r>
          <w:fldChar w:fldCharType="separate"/>
        </w:r>
        <w:r>
          <w:t>25</w:t>
        </w:r>
        <w:r>
          <w:fldChar w:fldCharType="end"/>
        </w:r>
      </w:hyperlink>
    </w:p>
    <w:p>
      <w:pPr>
        <w:pStyle w:val="TOC2"/>
        <w:tabs>
          <w:tab w:val="right" w:leader="dot" w:pos="8306"/>
        </w:tabs>
      </w:pPr>
      <w:hyperlink w:anchor="_Toc20153" w:history="1">
        <w:r>
          <w:rPr>
            <w:rFonts w:ascii="仿宋" w:eastAsia="仿宋" w:hAnsi="仿宋" w:cs="仿宋" w:hint="eastAsia"/>
            <w:lang w:eastAsia="zh-CN"/>
          </w:rPr>
          <w:t>(一)、人才需求与规划</w:t>
        </w:r>
        <w:r>
          <w:tab/>
        </w:r>
        <w:r>
          <w:fldChar w:fldCharType="begin"/>
        </w:r>
        <w:r>
          <w:instrText xml:space="preserve"> PAGEREF _Toc20153 \h </w:instrText>
        </w:r>
        <w:r>
          <w:fldChar w:fldCharType="separate"/>
        </w:r>
        <w:r>
          <w:t>25</w:t>
        </w:r>
        <w:r>
          <w:fldChar w:fldCharType="end"/>
        </w:r>
      </w:hyperlink>
    </w:p>
    <w:p>
      <w:pPr>
        <w:pStyle w:val="TOC2"/>
        <w:tabs>
          <w:tab w:val="right" w:leader="dot" w:pos="8306"/>
        </w:tabs>
      </w:pPr>
      <w:hyperlink w:anchor="_Toc29980" w:history="1">
        <w:r>
          <w:rPr>
            <w:rFonts w:ascii="仿宋" w:eastAsia="仿宋" w:hAnsi="仿宋" w:cs="仿宋" w:hint="eastAsia"/>
            <w:lang w:eastAsia="zh-CN"/>
          </w:rPr>
          <w:t>(二)、培训与发展计划</w:t>
        </w:r>
        <w:r>
          <w:tab/>
        </w:r>
        <w:r>
          <w:fldChar w:fldCharType="begin"/>
        </w:r>
        <w:r>
          <w:instrText xml:space="preserve"> PAGEREF _Toc29980 \h </w:instrText>
        </w:r>
        <w:r>
          <w:fldChar w:fldCharType="separate"/>
        </w:r>
        <w:r>
          <w:t>25</w:t>
        </w:r>
        <w:r>
          <w:fldChar w:fldCharType="end"/>
        </w:r>
      </w:hyperlink>
    </w:p>
    <w:p>
      <w:pPr>
        <w:pStyle w:val="TOC1"/>
        <w:tabs>
          <w:tab w:val="right" w:leader="dot" w:pos="8306"/>
        </w:tabs>
      </w:pPr>
      <w:hyperlink w:anchor="_Toc3865" w:history="1">
        <w:r>
          <w:rPr>
            <w:rFonts w:ascii="仿宋" w:eastAsia="仿宋" w:hAnsi="仿宋" w:cs="仿宋" w:hint="eastAsia"/>
            <w:lang w:eastAsia="zh-CN"/>
          </w:rPr>
          <w:t>九、油田注剂项目财务管理</w:t>
        </w:r>
        <w:r>
          <w:tab/>
        </w:r>
        <w:r>
          <w:fldChar w:fldCharType="begin"/>
        </w:r>
        <w:r>
          <w:instrText xml:space="preserve"> PAGEREF _Toc3865 \h </w:instrText>
        </w:r>
        <w:r>
          <w:fldChar w:fldCharType="separate"/>
        </w:r>
        <w:r>
          <w:t>26</w:t>
        </w:r>
        <w:r>
          <w:fldChar w:fldCharType="end"/>
        </w:r>
      </w:hyperlink>
    </w:p>
    <w:p>
      <w:pPr>
        <w:pStyle w:val="TOC2"/>
        <w:tabs>
          <w:tab w:val="right" w:leader="dot" w:pos="8306"/>
        </w:tabs>
      </w:pPr>
      <w:hyperlink w:anchor="_Toc14051" w:history="1">
        <w:r>
          <w:rPr>
            <w:rFonts w:ascii="仿宋" w:eastAsia="仿宋" w:hAnsi="仿宋" w:cs="仿宋" w:hint="eastAsia"/>
            <w:lang w:eastAsia="zh-CN"/>
          </w:rPr>
          <w:t>(一)、资金需求大</w:t>
        </w:r>
        <w:r>
          <w:tab/>
        </w:r>
        <w:r>
          <w:fldChar w:fldCharType="begin"/>
        </w:r>
        <w:r>
          <w:instrText xml:space="preserve"> PAGEREF _Toc14051 \h </w:instrText>
        </w:r>
        <w:r>
          <w:fldChar w:fldCharType="separate"/>
        </w:r>
        <w:r>
          <w:t>26</w:t>
        </w:r>
        <w:r>
          <w:fldChar w:fldCharType="end"/>
        </w:r>
      </w:hyperlink>
    </w:p>
    <w:p>
      <w:pPr>
        <w:pStyle w:val="TOC2"/>
        <w:tabs>
          <w:tab w:val="right" w:leader="dot" w:pos="8306"/>
        </w:tabs>
      </w:pPr>
      <w:hyperlink w:anchor="_Toc18102" w:history="1">
        <w:r>
          <w:rPr>
            <w:rFonts w:ascii="仿宋" w:eastAsia="仿宋" w:hAnsi="仿宋" w:cs="仿宋" w:hint="eastAsia"/>
            <w:lang w:eastAsia="zh-CN"/>
          </w:rPr>
          <w:t>(二)、研发周期长</w:t>
        </w:r>
        <w:r>
          <w:tab/>
        </w:r>
        <w:r>
          <w:fldChar w:fldCharType="begin"/>
        </w:r>
        <w:r>
          <w:instrText xml:space="preserve"> PAGEREF _Toc18102 \h </w:instrText>
        </w:r>
        <w:r>
          <w:fldChar w:fldCharType="separate"/>
        </w:r>
        <w:r>
          <w:t>27</w:t>
        </w:r>
        <w:r>
          <w:fldChar w:fldCharType="end"/>
        </w:r>
      </w:hyperlink>
    </w:p>
    <w:p>
      <w:pPr>
        <w:pStyle w:val="TOC2"/>
        <w:tabs>
          <w:tab w:val="right" w:leader="dot" w:pos="8306"/>
        </w:tabs>
      </w:pPr>
      <w:hyperlink w:anchor="_Toc2136" w:history="1">
        <w:r>
          <w:rPr>
            <w:rFonts w:ascii="仿宋" w:eastAsia="仿宋" w:hAnsi="仿宋" w:cs="仿宋" w:hint="eastAsia"/>
            <w:lang w:eastAsia="zh-CN"/>
          </w:rPr>
          <w:t>(三)、市场风险大</w:t>
        </w:r>
        <w:r>
          <w:tab/>
        </w:r>
        <w:r>
          <w:fldChar w:fldCharType="begin"/>
        </w:r>
        <w:r>
          <w:instrText xml:space="preserve"> PAGEREF _Toc2136 \h </w:instrText>
        </w:r>
        <w:r>
          <w:fldChar w:fldCharType="separate"/>
        </w:r>
        <w:r>
          <w:t>28</w:t>
        </w:r>
        <w:r>
          <w:fldChar w:fldCharType="end"/>
        </w:r>
      </w:hyperlink>
    </w:p>
    <w:p>
      <w:pPr>
        <w:pStyle w:val="TOC2"/>
        <w:tabs>
          <w:tab w:val="right" w:leader="dot" w:pos="8306"/>
        </w:tabs>
      </w:pPr>
      <w:hyperlink w:anchor="_Toc7187" w:history="1">
        <w:r>
          <w:rPr>
            <w:rFonts w:ascii="仿宋" w:eastAsia="仿宋" w:hAnsi="仿宋" w:cs="仿宋" w:hint="eastAsia"/>
            <w:lang w:eastAsia="zh-CN"/>
          </w:rPr>
          <w:t>(四)、利润率高</w:t>
        </w:r>
        <w:r>
          <w:tab/>
        </w:r>
        <w:r>
          <w:fldChar w:fldCharType="begin"/>
        </w:r>
        <w:r>
          <w:instrText xml:space="preserve"> PAGEREF _Toc7187 \h </w:instrText>
        </w:r>
        <w:r>
          <w:fldChar w:fldCharType="separate"/>
        </w:r>
        <w:r>
          <w:t>31</w:t>
        </w:r>
        <w:r>
          <w:fldChar w:fldCharType="end"/>
        </w:r>
      </w:hyperlink>
    </w:p>
    <w:p>
      <w:pPr>
        <w:pStyle w:val="TOC1"/>
        <w:tabs>
          <w:tab w:val="right" w:leader="dot" w:pos="8306"/>
        </w:tabs>
      </w:pPr>
      <w:hyperlink w:anchor="_Toc4911" w:history="1">
        <w:r>
          <w:rPr>
            <w:rFonts w:ascii="仿宋" w:eastAsia="仿宋" w:hAnsi="仿宋" w:cs="仿宋" w:hint="eastAsia"/>
            <w:lang w:eastAsia="zh-CN"/>
          </w:rPr>
          <w:t>十、油田注剂项目社会影响</w:t>
        </w:r>
        <w:r>
          <w:tab/>
        </w:r>
        <w:r>
          <w:fldChar w:fldCharType="begin"/>
        </w:r>
        <w:r>
          <w:instrText xml:space="preserve"> PAGEREF _Toc4911 \h </w:instrText>
        </w:r>
        <w:r>
          <w:fldChar w:fldCharType="separate"/>
        </w:r>
        <w:r>
          <w:t>33</w:t>
        </w:r>
        <w:r>
          <w:fldChar w:fldCharType="end"/>
        </w:r>
      </w:hyperlink>
    </w:p>
    <w:p>
      <w:pPr>
        <w:pStyle w:val="TOC2"/>
        <w:tabs>
          <w:tab w:val="right" w:leader="dot" w:pos="8306"/>
        </w:tabs>
      </w:pPr>
      <w:hyperlink w:anchor="_Toc8805" w:history="1">
        <w:r>
          <w:rPr>
            <w:rFonts w:ascii="仿宋" w:eastAsia="仿宋" w:hAnsi="仿宋" w:cs="仿宋" w:hint="eastAsia"/>
            <w:lang w:eastAsia="zh-CN"/>
          </w:rPr>
          <w:t>(一)、社会责任与义务</w:t>
        </w:r>
        <w:r>
          <w:tab/>
        </w:r>
        <w:r>
          <w:fldChar w:fldCharType="begin"/>
        </w:r>
        <w:r>
          <w:instrText xml:space="preserve"> PAGEREF _Toc8805 \h </w:instrText>
        </w:r>
        <w:r>
          <w:fldChar w:fldCharType="separate"/>
        </w:r>
        <w:r>
          <w:t>33</w:t>
        </w:r>
        <w:r>
          <w:fldChar w:fldCharType="end"/>
        </w:r>
      </w:hyperlink>
    </w:p>
    <w:p>
      <w:pPr>
        <w:pStyle w:val="TOC2"/>
        <w:tabs>
          <w:tab w:val="right" w:leader="dot" w:pos="8306"/>
        </w:tabs>
      </w:pPr>
      <w:hyperlink w:anchor="_Toc13520" w:history="1">
        <w:r>
          <w:rPr>
            <w:rFonts w:ascii="仿宋" w:eastAsia="仿宋" w:hAnsi="仿宋" w:cs="仿宋" w:hint="eastAsia"/>
            <w:lang w:eastAsia="zh-CN"/>
          </w:rPr>
          <w:t>(二)、社会参与与沟通</w:t>
        </w:r>
        <w:r>
          <w:tab/>
        </w:r>
        <w:r>
          <w:fldChar w:fldCharType="begin"/>
        </w:r>
        <w:r>
          <w:instrText xml:space="preserve"> PAGEREF _Toc13520 \h </w:instrText>
        </w:r>
        <w:r>
          <w:fldChar w:fldCharType="separate"/>
        </w:r>
        <w:r>
          <w:t>33</w:t>
        </w:r>
        <w:r>
          <w:fldChar w:fldCharType="end"/>
        </w:r>
      </w:hyperlink>
    </w:p>
    <w:p>
      <w:pPr>
        <w:pStyle w:val="TOC1"/>
        <w:tabs>
          <w:tab w:val="right" w:leader="dot" w:pos="8306"/>
        </w:tabs>
      </w:pPr>
      <w:hyperlink w:anchor="_Toc9306" w:history="1">
        <w:r>
          <w:rPr>
            <w:rFonts w:ascii="仿宋" w:eastAsia="仿宋" w:hAnsi="仿宋" w:cs="仿宋" w:hint="eastAsia"/>
            <w:lang w:eastAsia="zh-CN"/>
          </w:rPr>
          <w:t>十一、生产安全保护</w:t>
        </w:r>
        <w:r>
          <w:tab/>
        </w:r>
        <w:r>
          <w:fldChar w:fldCharType="begin"/>
        </w:r>
        <w:r>
          <w:instrText xml:space="preserve"> PAGEREF _Toc9306 \h </w:instrText>
        </w:r>
        <w:r>
          <w:fldChar w:fldCharType="separate"/>
        </w:r>
        <w:r>
          <w:t>34</w:t>
        </w:r>
        <w:r>
          <w:fldChar w:fldCharType="end"/>
        </w:r>
      </w:hyperlink>
    </w:p>
    <w:p>
      <w:pPr>
        <w:pStyle w:val="TOC2"/>
        <w:tabs>
          <w:tab w:val="right" w:leader="dot" w:pos="8306"/>
        </w:tabs>
      </w:pPr>
      <w:hyperlink w:anchor="_Toc27791" w:history="1">
        <w:r>
          <w:rPr>
            <w:rFonts w:ascii="仿宋" w:eastAsia="仿宋" w:hAnsi="仿宋" w:cs="仿宋" w:hint="eastAsia"/>
            <w:lang w:eastAsia="zh-CN"/>
          </w:rPr>
          <w:t>(一)、消防安全</w:t>
        </w:r>
        <w:r>
          <w:tab/>
        </w:r>
        <w:r>
          <w:fldChar w:fldCharType="begin"/>
        </w:r>
        <w:r>
          <w:instrText xml:space="preserve"> PAGEREF _Toc27791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9" w:history="1">
        <w:r>
          <w:rPr>
            <w:rFonts w:ascii="仿宋" w:eastAsia="仿宋" w:hAnsi="仿宋" w:cs="仿宋" w:hint="eastAsia"/>
            <w:lang w:eastAsia="zh-CN"/>
          </w:rPr>
          <w:t>(二)、防火防爆总图布置措施</w:t>
        </w:r>
        <w:r>
          <w:tab/>
        </w:r>
        <w:r>
          <w:fldChar w:fldCharType="begin"/>
        </w:r>
        <w:r>
          <w:instrText xml:space="preserve"> PAGEREF _Toc28129 \h </w:instrText>
        </w:r>
        <w:r>
          <w:fldChar w:fldCharType="separate"/>
        </w:r>
        <w:r>
          <w:t>36</w:t>
        </w:r>
        <w:r>
          <w:fldChar w:fldCharType="end"/>
        </w:r>
      </w:hyperlink>
    </w:p>
    <w:p>
      <w:pPr>
        <w:pStyle w:val="TOC2"/>
        <w:tabs>
          <w:tab w:val="right" w:leader="dot" w:pos="8306"/>
        </w:tabs>
      </w:pPr>
      <w:hyperlink w:anchor="_Toc16583" w:history="1">
        <w:r>
          <w:rPr>
            <w:rFonts w:ascii="仿宋" w:eastAsia="仿宋" w:hAnsi="仿宋" w:cs="仿宋" w:hint="eastAsia"/>
            <w:lang w:eastAsia="zh-CN"/>
          </w:rPr>
          <w:t>(三)、自然灾害防范措施</w:t>
        </w:r>
        <w:r>
          <w:tab/>
        </w:r>
        <w:r>
          <w:fldChar w:fldCharType="begin"/>
        </w:r>
        <w:r>
          <w:instrText xml:space="preserve"> PAGEREF _Toc16583 \h </w:instrText>
        </w:r>
        <w:r>
          <w:fldChar w:fldCharType="separate"/>
        </w:r>
        <w:r>
          <w:t>37</w:t>
        </w:r>
        <w:r>
          <w:fldChar w:fldCharType="end"/>
        </w:r>
      </w:hyperlink>
    </w:p>
    <w:p>
      <w:pPr>
        <w:pStyle w:val="TOC2"/>
        <w:tabs>
          <w:tab w:val="right" w:leader="dot" w:pos="8306"/>
        </w:tabs>
      </w:pPr>
      <w:hyperlink w:anchor="_Toc21876" w:history="1">
        <w:r>
          <w:rPr>
            <w:rFonts w:ascii="仿宋" w:eastAsia="仿宋" w:hAnsi="仿宋" w:cs="仿宋" w:hint="eastAsia"/>
            <w:lang w:eastAsia="zh-CN"/>
          </w:rPr>
          <w:t>(四)、安全色及安全标志使用要求</w:t>
        </w:r>
        <w:r>
          <w:tab/>
        </w:r>
        <w:r>
          <w:fldChar w:fldCharType="begin"/>
        </w:r>
        <w:r>
          <w:instrText xml:space="preserve"> PAGEREF _Toc21876 \h </w:instrText>
        </w:r>
        <w:r>
          <w:fldChar w:fldCharType="separate"/>
        </w:r>
        <w:r>
          <w:t>38</w:t>
        </w:r>
        <w:r>
          <w:fldChar w:fldCharType="end"/>
        </w:r>
      </w:hyperlink>
    </w:p>
    <w:p>
      <w:pPr>
        <w:pStyle w:val="TOC2"/>
        <w:tabs>
          <w:tab w:val="right" w:leader="dot" w:pos="8306"/>
        </w:tabs>
      </w:pPr>
      <w:hyperlink w:anchor="_Toc31110" w:history="1">
        <w:r>
          <w:rPr>
            <w:rFonts w:ascii="仿宋" w:eastAsia="仿宋" w:hAnsi="仿宋" w:cs="仿宋" w:hint="eastAsia"/>
            <w:lang w:eastAsia="zh-CN"/>
          </w:rPr>
          <w:t>(五)、防尘防毒措施</w:t>
        </w:r>
        <w:r>
          <w:tab/>
        </w:r>
        <w:r>
          <w:fldChar w:fldCharType="begin"/>
        </w:r>
        <w:r>
          <w:instrText xml:space="preserve"> PAGEREF _Toc31110 \h </w:instrText>
        </w:r>
        <w:r>
          <w:fldChar w:fldCharType="separate"/>
        </w:r>
        <w:r>
          <w:t>39</w:t>
        </w:r>
        <w:r>
          <w:fldChar w:fldCharType="end"/>
        </w:r>
      </w:hyperlink>
    </w:p>
    <w:p>
      <w:pPr>
        <w:pStyle w:val="TOC2"/>
        <w:tabs>
          <w:tab w:val="right" w:leader="dot" w:pos="8306"/>
        </w:tabs>
      </w:pPr>
      <w:hyperlink w:anchor="_Toc2162" w:history="1">
        <w:r>
          <w:rPr>
            <w:rFonts w:ascii="仿宋" w:eastAsia="仿宋" w:hAnsi="仿宋" w:cs="仿宋" w:hint="eastAsia"/>
            <w:lang w:eastAsia="zh-CN"/>
          </w:rPr>
          <w:t>(六)、防静电、触电防护及防雷措施</w:t>
        </w:r>
        <w:r>
          <w:tab/>
        </w:r>
        <w:r>
          <w:fldChar w:fldCharType="begin"/>
        </w:r>
        <w:r>
          <w:instrText xml:space="preserve"> PAGEREF _Toc2162 \h </w:instrText>
        </w:r>
        <w:r>
          <w:fldChar w:fldCharType="separate"/>
        </w:r>
        <w:r>
          <w:t>39</w:t>
        </w:r>
        <w:r>
          <w:fldChar w:fldCharType="end"/>
        </w:r>
      </w:hyperlink>
    </w:p>
    <w:p>
      <w:pPr>
        <w:pStyle w:val="TOC2"/>
        <w:tabs>
          <w:tab w:val="right" w:leader="dot" w:pos="8306"/>
        </w:tabs>
      </w:pPr>
      <w:hyperlink w:anchor="_Toc17907" w:history="1">
        <w:r>
          <w:rPr>
            <w:rFonts w:ascii="仿宋" w:eastAsia="仿宋" w:hAnsi="仿宋" w:cs="仿宋" w:hint="eastAsia"/>
            <w:lang w:eastAsia="zh-CN"/>
          </w:rPr>
          <w:t>(七)、机械设备安全保障措施</w:t>
        </w:r>
        <w:r>
          <w:tab/>
        </w:r>
        <w:r>
          <w:fldChar w:fldCharType="begin"/>
        </w:r>
        <w:r>
          <w:instrText xml:space="preserve"> PAGEREF _Toc17907 \h </w:instrText>
        </w:r>
        <w:r>
          <w:fldChar w:fldCharType="separate"/>
        </w:r>
        <w:r>
          <w:t>41</w:t>
        </w:r>
        <w:r>
          <w:fldChar w:fldCharType="end"/>
        </w:r>
      </w:hyperlink>
    </w:p>
    <w:p>
      <w:pPr>
        <w:pStyle w:val="TOC1"/>
        <w:tabs>
          <w:tab w:val="right" w:leader="dot" w:pos="8306"/>
        </w:tabs>
      </w:pPr>
      <w:hyperlink w:anchor="_Toc31629" w:history="1">
        <w:r>
          <w:rPr>
            <w:rFonts w:ascii="仿宋" w:eastAsia="仿宋" w:hAnsi="仿宋" w:cs="仿宋" w:hint="eastAsia"/>
            <w:lang w:eastAsia="zh-CN"/>
          </w:rPr>
          <w:t>十二、油田注剂项目创新与研发</w:t>
        </w:r>
        <w:r>
          <w:tab/>
        </w:r>
        <w:r>
          <w:fldChar w:fldCharType="begin"/>
        </w:r>
        <w:r>
          <w:instrText xml:space="preserve"> PAGEREF _Toc31629 \h </w:instrText>
        </w:r>
        <w:r>
          <w:fldChar w:fldCharType="separate"/>
        </w:r>
        <w:r>
          <w:t>42</w:t>
        </w:r>
        <w:r>
          <w:fldChar w:fldCharType="end"/>
        </w:r>
      </w:hyperlink>
    </w:p>
    <w:p>
      <w:pPr>
        <w:pStyle w:val="TOC2"/>
        <w:tabs>
          <w:tab w:val="right" w:leader="dot" w:pos="8306"/>
        </w:tabs>
      </w:pPr>
      <w:hyperlink w:anchor="_Toc18842" w:history="1">
        <w:r>
          <w:rPr>
            <w:rFonts w:ascii="仿宋" w:eastAsia="仿宋" w:hAnsi="仿宋" w:cs="仿宋" w:hint="eastAsia"/>
            <w:lang w:eastAsia="zh-CN"/>
          </w:rPr>
          <w:t>(一)、创新策略与方向</w:t>
        </w:r>
        <w:r>
          <w:tab/>
        </w:r>
        <w:r>
          <w:fldChar w:fldCharType="begin"/>
        </w:r>
        <w:r>
          <w:instrText xml:space="preserve"> PAGEREF _Toc18842 \h </w:instrText>
        </w:r>
        <w:r>
          <w:fldChar w:fldCharType="separate"/>
        </w:r>
        <w:r>
          <w:t>42</w:t>
        </w:r>
        <w:r>
          <w:fldChar w:fldCharType="end"/>
        </w:r>
      </w:hyperlink>
    </w:p>
    <w:p>
      <w:pPr>
        <w:pStyle w:val="TOC2"/>
        <w:tabs>
          <w:tab w:val="right" w:leader="dot" w:pos="8306"/>
        </w:tabs>
      </w:pPr>
      <w:hyperlink w:anchor="_Toc10069" w:history="1">
        <w:r>
          <w:rPr>
            <w:rFonts w:ascii="仿宋" w:eastAsia="仿宋" w:hAnsi="仿宋" w:cs="仿宋" w:hint="eastAsia"/>
            <w:lang w:eastAsia="zh-CN"/>
          </w:rPr>
          <w:t>(二)、研发规划与投入</w:t>
        </w:r>
        <w:r>
          <w:tab/>
        </w:r>
        <w:r>
          <w:fldChar w:fldCharType="begin"/>
        </w:r>
        <w:r>
          <w:instrText xml:space="preserve"> PAGEREF _Toc10069 \h </w:instrText>
        </w:r>
        <w:r>
          <w:fldChar w:fldCharType="separate"/>
        </w:r>
        <w:r>
          <w:t>44</w:t>
        </w:r>
        <w:r>
          <w:fldChar w:fldCharType="end"/>
        </w:r>
      </w:hyperlink>
    </w:p>
    <w:p>
      <w:pPr>
        <w:pStyle w:val="TOC1"/>
        <w:tabs>
          <w:tab w:val="right" w:leader="dot" w:pos="8306"/>
        </w:tabs>
      </w:pPr>
      <w:hyperlink w:anchor="_Toc14642" w:history="1">
        <w:r>
          <w:rPr>
            <w:rFonts w:ascii="仿宋" w:eastAsia="仿宋" w:hAnsi="仿宋" w:cs="仿宋" w:hint="eastAsia"/>
            <w:lang w:eastAsia="zh-CN"/>
          </w:rPr>
          <w:t>十三、油田注剂项目变更管理</w:t>
        </w:r>
        <w:r>
          <w:tab/>
        </w:r>
        <w:r>
          <w:fldChar w:fldCharType="begin"/>
        </w:r>
        <w:r>
          <w:instrText xml:space="preserve"> PAGEREF _Toc14642 \h </w:instrText>
        </w:r>
        <w:r>
          <w:fldChar w:fldCharType="separate"/>
        </w:r>
        <w:r>
          <w:t>45</w:t>
        </w:r>
        <w:r>
          <w:fldChar w:fldCharType="end"/>
        </w:r>
      </w:hyperlink>
    </w:p>
    <w:p>
      <w:pPr>
        <w:pStyle w:val="TOC2"/>
        <w:tabs>
          <w:tab w:val="right" w:leader="dot" w:pos="8306"/>
        </w:tabs>
      </w:pPr>
      <w:hyperlink w:anchor="_Toc14946" w:history="1">
        <w:r>
          <w:rPr>
            <w:rFonts w:ascii="仿宋" w:eastAsia="仿宋" w:hAnsi="仿宋" w:cs="仿宋" w:hint="eastAsia"/>
            <w:lang w:eastAsia="zh-CN"/>
          </w:rPr>
          <w:t>(一)、变更申请与评估</w:t>
        </w:r>
        <w:r>
          <w:tab/>
        </w:r>
        <w:r>
          <w:fldChar w:fldCharType="begin"/>
        </w:r>
        <w:r>
          <w:instrText xml:space="preserve"> PAGEREF _Toc14946 \h </w:instrText>
        </w:r>
        <w:r>
          <w:fldChar w:fldCharType="separate"/>
        </w:r>
        <w:r>
          <w:t>45</w:t>
        </w:r>
        <w:r>
          <w:fldChar w:fldCharType="end"/>
        </w:r>
      </w:hyperlink>
    </w:p>
    <w:p>
      <w:pPr>
        <w:pStyle w:val="TOC2"/>
        <w:tabs>
          <w:tab w:val="right" w:leader="dot" w:pos="8306"/>
        </w:tabs>
      </w:pPr>
      <w:hyperlink w:anchor="_Toc10922" w:history="1">
        <w:r>
          <w:rPr>
            <w:rFonts w:ascii="仿宋" w:eastAsia="仿宋" w:hAnsi="仿宋" w:cs="仿宋" w:hint="eastAsia"/>
            <w:lang w:eastAsia="zh-CN"/>
          </w:rPr>
          <w:t>(二)、变更实施与控制</w:t>
        </w:r>
        <w:r>
          <w:tab/>
        </w:r>
        <w:r>
          <w:fldChar w:fldCharType="begin"/>
        </w:r>
        <w:r>
          <w:instrText xml:space="preserve"> PAGEREF _Toc10922 \h </w:instrText>
        </w:r>
        <w:r>
          <w:fldChar w:fldCharType="separate"/>
        </w:r>
        <w:r>
          <w:t>46</w:t>
        </w:r>
        <w:r>
          <w:fldChar w:fldCharType="end"/>
        </w:r>
      </w:hyperlink>
    </w:p>
    <w:p>
      <w:pPr>
        <w:pStyle w:val="TOC1"/>
        <w:tabs>
          <w:tab w:val="right" w:leader="dot" w:pos="8306"/>
        </w:tabs>
      </w:pPr>
      <w:hyperlink w:anchor="_Toc30139" w:history="1">
        <w:r>
          <w:rPr>
            <w:rFonts w:ascii="仿宋" w:eastAsia="仿宋" w:hAnsi="仿宋" w:cs="仿宋" w:hint="eastAsia"/>
            <w:lang w:eastAsia="zh-CN"/>
          </w:rPr>
          <w:t>十四、供应链管理</w:t>
        </w:r>
        <w:r>
          <w:tab/>
        </w:r>
        <w:r>
          <w:fldChar w:fldCharType="begin"/>
        </w:r>
        <w:r>
          <w:instrText xml:space="preserve"> PAGEREF _Toc30139 \h </w:instrText>
        </w:r>
        <w:r>
          <w:fldChar w:fldCharType="separate"/>
        </w:r>
        <w:r>
          <w:t>46</w:t>
        </w:r>
        <w:r>
          <w:fldChar w:fldCharType="end"/>
        </w:r>
      </w:hyperlink>
    </w:p>
    <w:p>
      <w:pPr>
        <w:pStyle w:val="TOC2"/>
        <w:tabs>
          <w:tab w:val="right" w:leader="dot" w:pos="8306"/>
        </w:tabs>
      </w:pPr>
      <w:hyperlink w:anchor="_Toc6778" w:history="1">
        <w:r>
          <w:rPr>
            <w:rFonts w:ascii="仿宋" w:eastAsia="仿宋" w:hAnsi="仿宋" w:cs="仿宋" w:hint="eastAsia"/>
            <w:lang w:eastAsia="zh-CN"/>
          </w:rPr>
          <w:t>(一)、供应链战略规划</w:t>
        </w:r>
        <w:r>
          <w:tab/>
        </w:r>
        <w:r>
          <w:fldChar w:fldCharType="begin"/>
        </w:r>
        <w:r>
          <w:instrText xml:space="preserve"> PAGEREF _Toc6778 \h </w:instrText>
        </w:r>
        <w:r>
          <w:fldChar w:fldCharType="separate"/>
        </w:r>
        <w:r>
          <w:t>46</w:t>
        </w:r>
        <w:r>
          <w:fldChar w:fldCharType="end"/>
        </w:r>
      </w:hyperlink>
    </w:p>
    <w:p>
      <w:pPr>
        <w:pStyle w:val="TOC2"/>
        <w:tabs>
          <w:tab w:val="right" w:leader="dot" w:pos="8306"/>
        </w:tabs>
      </w:pPr>
      <w:hyperlink w:anchor="_Toc19805" w:history="1">
        <w:r>
          <w:rPr>
            <w:rFonts w:ascii="仿宋" w:eastAsia="仿宋" w:hAnsi="仿宋" w:cs="仿宋" w:hint="eastAsia"/>
            <w:lang w:eastAsia="zh-CN"/>
          </w:rPr>
          <w:t>(二)、供应商选择与合作</w:t>
        </w:r>
        <w:r>
          <w:tab/>
        </w:r>
        <w:r>
          <w:fldChar w:fldCharType="begin"/>
        </w:r>
        <w:r>
          <w:instrText xml:space="preserve"> PAGEREF _Toc19805 \h </w:instrText>
        </w:r>
        <w:r>
          <w:fldChar w:fldCharType="separate"/>
        </w:r>
        <w:r>
          <w:t>48</w:t>
        </w:r>
        <w:r>
          <w:fldChar w:fldCharType="end"/>
        </w:r>
      </w:hyperlink>
    </w:p>
    <w:p>
      <w:pPr>
        <w:pStyle w:val="TOC2"/>
        <w:tabs>
          <w:tab w:val="right" w:leader="dot" w:pos="8306"/>
        </w:tabs>
      </w:pPr>
      <w:hyperlink w:anchor="_Toc30850" w:history="1">
        <w:r>
          <w:rPr>
            <w:rFonts w:ascii="仿宋" w:eastAsia="仿宋" w:hAnsi="仿宋" w:cs="仿宋" w:hint="eastAsia"/>
            <w:lang w:eastAsia="zh-CN"/>
          </w:rPr>
          <w:t>(三)、物流与库存管理</w:t>
        </w:r>
        <w:r>
          <w:tab/>
        </w:r>
        <w:r>
          <w:fldChar w:fldCharType="begin"/>
        </w:r>
        <w:r>
          <w:instrText xml:space="preserve"> PAGEREF _Toc30850 \h </w:instrText>
        </w:r>
        <w:r>
          <w:fldChar w:fldCharType="separate"/>
        </w:r>
        <w:r>
          <w:t>49</w:t>
        </w:r>
        <w:r>
          <w:fldChar w:fldCharType="end"/>
        </w:r>
      </w:hyperlink>
    </w:p>
    <w:p>
      <w:pPr>
        <w:pStyle w:val="TOC1"/>
        <w:tabs>
          <w:tab w:val="right" w:leader="dot" w:pos="8306"/>
        </w:tabs>
      </w:pPr>
      <w:hyperlink w:anchor="_Toc30227" w:history="1">
        <w:r>
          <w:rPr>
            <w:rFonts w:ascii="仿宋" w:eastAsia="仿宋" w:hAnsi="仿宋" w:cs="仿宋" w:hint="eastAsia"/>
            <w:lang w:eastAsia="zh-CN"/>
          </w:rPr>
          <w:t>十五、油田注剂项目实施时间节点</w:t>
        </w:r>
        <w:r>
          <w:tab/>
        </w:r>
        <w:r>
          <w:fldChar w:fldCharType="begin"/>
        </w:r>
        <w:r>
          <w:instrText xml:space="preserve"> PAGEREF _Toc30227 \h </w:instrText>
        </w:r>
        <w:r>
          <w:fldChar w:fldCharType="separate"/>
        </w:r>
        <w:r>
          <w:t>51</w:t>
        </w:r>
        <w:r>
          <w:fldChar w:fldCharType="end"/>
        </w:r>
      </w:hyperlink>
    </w:p>
    <w:p>
      <w:pPr>
        <w:pStyle w:val="TOC2"/>
        <w:tabs>
          <w:tab w:val="right" w:leader="dot" w:pos="8306"/>
        </w:tabs>
      </w:pPr>
      <w:hyperlink w:anchor="_Toc24846" w:history="1">
        <w:r>
          <w:rPr>
            <w:rFonts w:ascii="仿宋" w:eastAsia="仿宋" w:hAnsi="仿宋" w:cs="仿宋" w:hint="eastAsia"/>
            <w:lang w:eastAsia="zh-CN"/>
          </w:rPr>
          <w:t>(一)、油田注剂项目启动阶段时间节点</w:t>
        </w:r>
        <w:r>
          <w:tab/>
        </w:r>
        <w:r>
          <w:fldChar w:fldCharType="begin"/>
        </w:r>
        <w:r>
          <w:instrText xml:space="preserve"> PAGEREF _Toc24846 \h </w:instrText>
        </w:r>
        <w:r>
          <w:fldChar w:fldCharType="separate"/>
        </w:r>
        <w:r>
          <w:t>51</w:t>
        </w:r>
        <w:r>
          <w:fldChar w:fldCharType="end"/>
        </w:r>
      </w:hyperlink>
    </w:p>
    <w:p>
      <w:pPr>
        <w:pStyle w:val="TOC2"/>
        <w:tabs>
          <w:tab w:val="right" w:leader="dot" w:pos="8306"/>
        </w:tabs>
      </w:pPr>
      <w:hyperlink w:anchor="_Toc4865" w:history="1">
        <w:r>
          <w:rPr>
            <w:rFonts w:ascii="仿宋" w:eastAsia="仿宋" w:hAnsi="仿宋" w:cs="仿宋" w:hint="eastAsia"/>
            <w:lang w:eastAsia="zh-CN"/>
          </w:rPr>
          <w:t>(二)、油田注剂项目执行阶段时间节点</w:t>
        </w:r>
        <w:r>
          <w:tab/>
        </w:r>
        <w:r>
          <w:fldChar w:fldCharType="begin"/>
        </w:r>
        <w:r>
          <w:instrText xml:space="preserve"> PAGEREF _Toc4865 \h </w:instrText>
        </w:r>
        <w:r>
          <w:fldChar w:fldCharType="separate"/>
        </w:r>
        <w:r>
          <w:t>52</w:t>
        </w:r>
        <w:r>
          <w:fldChar w:fldCharType="end"/>
        </w:r>
      </w:hyperlink>
    </w:p>
    <w:p>
      <w:pPr>
        <w:pStyle w:val="TOC2"/>
        <w:tabs>
          <w:tab w:val="right" w:leader="dot" w:pos="8306"/>
        </w:tabs>
      </w:pPr>
      <w:hyperlink w:anchor="_Toc2733" w:history="1">
        <w:r>
          <w:rPr>
            <w:rFonts w:ascii="仿宋" w:eastAsia="仿宋" w:hAnsi="仿宋" w:cs="仿宋" w:hint="eastAsia"/>
            <w:lang w:eastAsia="zh-CN"/>
          </w:rPr>
          <w:t>(三)、油田注剂项目完成阶段时间节点</w:t>
        </w:r>
        <w:r>
          <w:tab/>
        </w:r>
        <w:r>
          <w:fldChar w:fldCharType="begin"/>
        </w:r>
        <w:r>
          <w:instrText xml:space="preserve"> PAGEREF _Toc2733 \h </w:instrText>
        </w:r>
        <w:r>
          <w:fldChar w:fldCharType="separate"/>
        </w:r>
        <w:r>
          <w:t>53</w:t>
        </w:r>
        <w:r>
          <w:fldChar w:fldCharType="end"/>
        </w:r>
      </w:hyperlink>
    </w:p>
    <w:p>
      <w:pPr>
        <w:pStyle w:val="TOC1"/>
        <w:tabs>
          <w:tab w:val="right" w:leader="dot" w:pos="8306"/>
        </w:tabs>
      </w:pPr>
      <w:hyperlink w:anchor="_Toc2188" w:history="1">
        <w:r>
          <w:rPr>
            <w:rFonts w:ascii="仿宋" w:eastAsia="仿宋" w:hAnsi="仿宋" w:cs="仿宋" w:hint="eastAsia"/>
            <w:lang w:eastAsia="zh-CN"/>
          </w:rPr>
          <w:t>十六、油田注剂项目治理与监督</w:t>
        </w:r>
        <w:r>
          <w:tab/>
        </w:r>
        <w:r>
          <w:fldChar w:fldCharType="begin"/>
        </w:r>
        <w:r>
          <w:instrText xml:space="preserve"> PAGEREF _Toc2188 \h </w:instrText>
        </w:r>
        <w:r>
          <w:fldChar w:fldCharType="separate"/>
        </w:r>
        <w:r>
          <w:t>54</w:t>
        </w:r>
        <w:r>
          <w:fldChar w:fldCharType="end"/>
        </w:r>
      </w:hyperlink>
    </w:p>
    <w:p>
      <w:pPr>
        <w:pStyle w:val="TOC2"/>
        <w:tabs>
          <w:tab w:val="right" w:leader="dot" w:pos="8306"/>
        </w:tabs>
      </w:pPr>
      <w:hyperlink w:anchor="_Toc30712" w:history="1">
        <w:r>
          <w:rPr>
            <w:rFonts w:ascii="仿宋" w:eastAsia="仿宋" w:hAnsi="仿宋" w:cs="仿宋" w:hint="eastAsia"/>
            <w:lang w:eastAsia="zh-CN"/>
          </w:rPr>
          <w:t>(一)、油田注剂项目治理结构</w:t>
        </w:r>
        <w:r>
          <w:tab/>
        </w:r>
        <w:r>
          <w:fldChar w:fldCharType="begin"/>
        </w:r>
        <w:r>
          <w:instrText xml:space="preserve"> PAGEREF _Toc30712 \h </w:instrText>
        </w:r>
        <w:r>
          <w:fldChar w:fldCharType="separate"/>
        </w:r>
        <w:r>
          <w:t>54</w:t>
        </w:r>
        <w:r>
          <w:fldChar w:fldCharType="end"/>
        </w:r>
      </w:hyperlink>
    </w:p>
    <w:p>
      <w:pPr>
        <w:pStyle w:val="TOC2"/>
        <w:tabs>
          <w:tab w:val="right" w:leader="dot" w:pos="8306"/>
        </w:tabs>
      </w:pPr>
      <w:hyperlink w:anchor="_Toc26505" w:history="1">
        <w:r>
          <w:rPr>
            <w:rFonts w:ascii="仿宋" w:eastAsia="仿宋" w:hAnsi="仿宋" w:cs="仿宋" w:hint="eastAsia"/>
            <w:lang w:eastAsia="zh-CN"/>
          </w:rPr>
          <w:t>(二)、监督与审计</w:t>
        </w:r>
        <w:r>
          <w:tab/>
        </w:r>
        <w:r>
          <w:fldChar w:fldCharType="begin"/>
        </w:r>
        <w:r>
          <w:instrText xml:space="preserve"> PAGEREF _Toc26505 \h </w:instrText>
        </w:r>
        <w:r>
          <w:fldChar w:fldCharType="separate"/>
        </w:r>
        <w:r>
          <w:t>55</w:t>
        </w:r>
        <w:r>
          <w:fldChar w:fldCharType="end"/>
        </w:r>
      </w:hyperlink>
    </w:p>
    <w:p>
      <w:pPr>
        <w:pStyle w:val="TOC1"/>
        <w:tabs>
          <w:tab w:val="right" w:leader="dot" w:pos="8306"/>
        </w:tabs>
      </w:pPr>
      <w:hyperlink w:anchor="_Toc13450" w:history="1">
        <w:r>
          <w:rPr>
            <w:rFonts w:ascii="仿宋" w:eastAsia="仿宋" w:hAnsi="仿宋" w:cs="仿宋" w:hint="eastAsia"/>
            <w:lang w:eastAsia="zh-CN"/>
          </w:rPr>
          <w:t>十七、营销与推广策略</w:t>
        </w:r>
        <w:r>
          <w:tab/>
        </w:r>
        <w:r>
          <w:fldChar w:fldCharType="begin"/>
        </w:r>
        <w:r>
          <w:instrText xml:space="preserve"> PAGEREF _Toc13450 \h </w:instrText>
        </w:r>
        <w:r>
          <w:fldChar w:fldCharType="separate"/>
        </w:r>
        <w:r>
          <w:t>57</w:t>
        </w:r>
        <w:r>
          <w:fldChar w:fldCharType="end"/>
        </w:r>
      </w:hyperlink>
    </w:p>
    <w:p>
      <w:pPr>
        <w:pStyle w:val="TOC2"/>
        <w:tabs>
          <w:tab w:val="right" w:leader="dot" w:pos="8306"/>
        </w:tabs>
      </w:pPr>
      <w:hyperlink w:anchor="_Toc15062" w:history="1">
        <w:r>
          <w:rPr>
            <w:rFonts w:ascii="仿宋" w:eastAsia="仿宋" w:hAnsi="仿宋" w:cs="仿宋" w:hint="eastAsia"/>
            <w:lang w:eastAsia="zh-CN"/>
          </w:rPr>
          <w:t>(一)、产品/服务定位与特点</w:t>
        </w:r>
        <w:r>
          <w:tab/>
        </w:r>
        <w:r>
          <w:fldChar w:fldCharType="begin"/>
        </w:r>
        <w:r>
          <w:instrText xml:space="preserve"> PAGEREF _Toc15062 \h </w:instrText>
        </w:r>
        <w:r>
          <w:fldChar w:fldCharType="separate"/>
        </w:r>
        <w:r>
          <w:t>57</w:t>
        </w:r>
        <w:r>
          <w:fldChar w:fldCharType="end"/>
        </w:r>
      </w:hyperlink>
    </w:p>
    <w:p>
      <w:pPr>
        <w:pStyle w:val="TOC2"/>
        <w:tabs>
          <w:tab w:val="right" w:leader="dot" w:pos="8306"/>
        </w:tabs>
      </w:pPr>
      <w:hyperlink w:anchor="_Toc24243" w:history="1">
        <w:r>
          <w:rPr>
            <w:rFonts w:ascii="仿宋" w:eastAsia="仿宋" w:hAnsi="仿宋" w:cs="仿宋" w:hint="eastAsia"/>
            <w:lang w:eastAsia="zh-CN"/>
          </w:rPr>
          <w:t>(二)、市场定位与竞争分析</w:t>
        </w:r>
        <w:r>
          <w:tab/>
        </w:r>
        <w:r>
          <w:fldChar w:fldCharType="begin"/>
        </w:r>
        <w:r>
          <w:instrText xml:space="preserve"> PAGEREF _Toc24243 \h </w:instrText>
        </w:r>
        <w:r>
          <w:fldChar w:fldCharType="separate"/>
        </w:r>
        <w:r>
          <w:t>58</w:t>
        </w:r>
        <w:r>
          <w:fldChar w:fldCharType="end"/>
        </w:r>
      </w:hyperlink>
    </w:p>
    <w:p>
      <w:pPr>
        <w:pStyle w:val="TOC2"/>
        <w:tabs>
          <w:tab w:val="right" w:leader="dot" w:pos="8306"/>
        </w:tabs>
      </w:pPr>
      <w:hyperlink w:anchor="_Toc4812" w:history="1">
        <w:r>
          <w:rPr>
            <w:rFonts w:ascii="仿宋" w:eastAsia="仿宋" w:hAnsi="仿宋" w:cs="仿宋" w:hint="eastAsia"/>
            <w:lang w:eastAsia="zh-CN"/>
          </w:rPr>
          <w:t>(三)、营销渠道与策略</w:t>
        </w:r>
        <w:r>
          <w:tab/>
        </w:r>
        <w:r>
          <w:fldChar w:fldCharType="begin"/>
        </w:r>
        <w:r>
          <w:instrText xml:space="preserve"> PAGEREF _Toc4812 \h </w:instrText>
        </w:r>
        <w:r>
          <w:fldChar w:fldCharType="separate"/>
        </w:r>
        <w:r>
          <w:t>59</w:t>
        </w:r>
        <w:r>
          <w:fldChar w:fldCharType="end"/>
        </w:r>
      </w:hyperlink>
    </w:p>
    <w:p>
      <w:pPr>
        <w:pStyle w:val="TOC2"/>
        <w:tabs>
          <w:tab w:val="right" w:leader="dot" w:pos="8306"/>
        </w:tabs>
      </w:pPr>
      <w:hyperlink w:anchor="_Toc2979" w:history="1">
        <w:r>
          <w:rPr>
            <w:rFonts w:ascii="仿宋" w:eastAsia="仿宋" w:hAnsi="仿宋" w:cs="仿宋" w:hint="eastAsia"/>
            <w:lang w:eastAsia="zh-CN"/>
          </w:rPr>
          <w:t>(四)、推广与宣传活动</w:t>
        </w:r>
        <w:r>
          <w:tab/>
        </w:r>
        <w:r>
          <w:fldChar w:fldCharType="begin"/>
        </w:r>
        <w:r>
          <w:instrText xml:space="preserve"> PAGEREF _Toc2979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66"/>
      <w:r>
        <w:rPr>
          <w:rFonts w:ascii="仿宋" w:eastAsia="仿宋" w:hAnsi="仿宋" w:cs="仿宋" w:hint="eastAsia"/>
          <w:sz w:val="28"/>
          <w:lang w:eastAsia="zh-CN"/>
        </w:rPr>
        <w:t>一、油田注剂项目可持续发展</w:t>
      </w:r>
      <w:bookmarkEnd w:id="2"/>
    </w:p>
    <w:p>
      <w:pPr>
        <w:pStyle w:val="Heading2"/>
        <w:rPr>
          <w:rFonts w:ascii="仿宋" w:eastAsia="仿宋" w:hAnsi="仿宋" w:cs="仿宋" w:hint="eastAsia"/>
          <w:lang w:eastAsia="zh-CN"/>
        </w:rPr>
      </w:pPr>
      <w:bookmarkStart w:id="3" w:name="_Toc98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中，油田注剂项目团队着眼于未来，明确了可持续发展的战略方向。制定的具体可持续发展目标包括降低资源使用、采用环保技术、最大化社会效益等。这一步骤不仅有助于油田注剂项目在环保和社会责任方面达到最高标准，也为未来提供了明确的指引，确保油田注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可持续实践的融入油田注剂项目管理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油田注剂项目管理周期。从油田注剂项目规划开始，油田注剂项目团队就考虑了环境和社会的因素。在执行阶段，油田注剂项目团队积极推动绿色技术的应用，优化资源利用。此外，关注员工的社会责任，通过培训和沟通活动提高员工对可持续发展的认知，使他们能够在日常工作中践行可持续实践。这些举措不仅为油田注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4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扎根于油田注剂项目的可持续发展理念，我们深信环保与社会责任是油田注剂项目成功的关键支柱。在油田注剂项目的每一步，我们都致力于通过创新和实践，履行对环境和社会的坚定责任。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团队通过引入先进的环保技术、建立高效的废物处理系统以及推动能源节约措施，积极履行环保责任。定期的环保监测和评估确保油田注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不仅致力于自身可持续发展，还注重对社会的回馈。通过支持社区油田注剂项目、参与慈善事业、提供培训机会等方式，油田注剂项目积极履行社会责任。与当地社区建立积极互动，关注员工的工作与生活平衡，以及员工的身心健康，是油田注剂项目在社会责任层面的关键举措。这样的实践不仅增强了油田注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7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8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油田注剂项目的主要产品是XXXX，预计年产值为XXX万元。这一产品在市场中占据着重要的地位，其广泛的应用范围使得该油田注剂项目的市场前景非常广阔。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田注剂项目的xxx产品作为重要的原材料之一，将在多个领域发挥关键作用。其在建筑、交通、能源等方面的广泛应用将为整个产业链提供强大的支持，形成产业协同效应。油田注剂项目的年产值XXX万XXX万XXX万万元不仅反映了其在市场上的巨大潜力，更预示着它对国民经济的积极贡献。这种关联度高、涉及面广的产业关系，使得该油田注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6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总征地面积为XXXX平方米，相当于约XX.XX亩，其中净用地面积为XXXX平方米，红线范围内相当于约XX.XX亩。这一用地规模充分考虑了油田注剂项目的建设需求，保障了油田注剂项目在合适的空间内得以充分发展。油田注剂项目规划的总建筑面积为XXXX平方米，其中主体工程建设占XXXX平方米，计容建筑面积达XXXX平方米。预计建筑工程的投资将达到XXXX万元，为油田注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计划购置的设备共计XXXX台（套），设备购置费用为XXXX万元。这一设备购置计划充分考虑到油田注剂项目的生产需求和技术要求，确保了油田注剂项目在生产运营中具备先进的技术装备和高效的生产能力。设备的合理配置将为油田注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计划总投资为XXXX万元，预计年实现营业收入为XXXX万元。这一产能规模的设定旨在确保油田注剂项目能够在投资与回报之间取得平衡，实现长期可持续的发展。油田注剂项目的总投资充分考虑到各个方面的需求，包括用地建设、设备购置等多个环节，以确保油田注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204"/>
      <w:r>
        <w:rPr>
          <w:rFonts w:ascii="仿宋" w:eastAsia="仿宋" w:hAnsi="仿宋" w:cs="仿宋" w:hint="eastAsia"/>
          <w:sz w:val="28"/>
          <w:lang w:eastAsia="zh-CN"/>
        </w:rPr>
        <w:t>三、油田注剂项目选址可行性分析</w:t>
      </w:r>
      <w:bookmarkEnd w:id="8"/>
    </w:p>
    <w:p>
      <w:pPr>
        <w:pStyle w:val="Heading2"/>
        <w:rPr>
          <w:rFonts w:ascii="仿宋" w:eastAsia="仿宋" w:hAnsi="仿宋" w:cs="仿宋" w:hint="eastAsia"/>
          <w:lang w:eastAsia="zh-CN"/>
        </w:rPr>
      </w:pPr>
      <w:bookmarkStart w:id="9" w:name="_Toc5154"/>
      <w:r>
        <w:rPr>
          <w:rFonts w:ascii="仿宋" w:eastAsia="仿宋" w:hAnsi="仿宋" w:cs="仿宋" w:hint="eastAsia"/>
          <w:lang w:eastAsia="zh-CN"/>
        </w:rPr>
        <w:t>(一)、油田注剂项目选址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该油田注剂项目选址位于XX省XX市XX区XXX街道</w:t>
      </w:r>
    </w:p>
    <w:p>
      <w:pPr>
        <w:pStyle w:val="Heading2"/>
        <w:ind w:firstLine="560" w:firstLineChars="200"/>
        <w:rPr>
          <w:rFonts w:ascii="仿宋" w:eastAsia="仿宋" w:hAnsi="仿宋" w:cs="仿宋" w:hint="eastAsia"/>
          <w:sz w:val="28"/>
          <w:lang w:eastAsia="zh-CN"/>
        </w:rPr>
      </w:pPr>
      <w:bookmarkStart w:id="10" w:name="_Toc245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油田注剂项目的征地面积将根据油田注剂项目的实际规模和需求进行精确规划。具体面积XXX平方米，旨在确保油田注剂项目不仅能够满足当前的发展需求，还能够预留空间以适应未来的扩展。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净用地面积是在征地面积基础上去除不可利用面积后的实际可开发用地。具体面积XXX平方米，考虑到环保、交通、安全等多方面因素，以确保油田注剂项目在整体利用效率上达到最优。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油田注剂项目计划建设的建筑总规模具体面积XXX平方米。这一规模的确定综合考虑了油田注剂项目的性质、规模，以及城市规划的相关要求，确保建筑布局与周边环境协调一致。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绿地率是油田注剂项目用地中被规划为绿地的比例。具体面积XXX平方米，旨在通过合理规划绿地，改善油田注剂项目周边环境，提升居民生活质量，并符合城市整体绿化规划。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容积率是用地上可以建设的建筑总体积与用地面积之比。具体面积XXX，通过合理的容积率规划，确保油田注剂项目建筑规模与周边环境和谐共生。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确保油田注剂项目选址与当地城市规划相一致，具体面积XXX平方米。通过与城市规划部门深入沟通，确保油田注剂项目不仅符合城市的整体发展方向，还能够融入城市的发展布局，为城市的长远发展贡献力量。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油田注剂项目选址符合当地产业政策，具体面积XXX平方米。这包括油田注剂项目对当地经济的促进作用，以及对相关产业的带动效应，确保油田注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用地总体要求必须符合环保和可持续发展的原则，具体面积XXX平方米。通过采用绿色建筑设计、节能减排等措施，确保油田注剂项目在建设和运营过程中对环境的影响最小化，达到可持续发展的要求。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确保油田注剂项目选址具备必要的公共设施配套，具体面积XXX平方米。这包括交通便利性、教育、医疗等基础设施，以提高居民生活品质，使得油田注剂项目选址更具吸引力。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考虑用地总体要求对当地社会稳定性的影响，具体面积XXX平方米。通过深入了解当地社区反馈，确保油田注剂项目的选址和建设过程对当地社会和谐稳定产生积极作用。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田注剂项目选址不仅符合法规和规划，还在实际操作中具有可行性。这一全面规划将为油田注剂项目的成功实施提供坚实的基础，确保油田注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5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田注剂项目的设备规划和空间设计中，我们将采取灵活设备布局的措施。设备布局将根据实际需求进行灵活设计，避免不必要的浪费。通过合理规划设备摆放位置，我们将提高设备的利用率，减少设备间距，以确保油田注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田注剂项目内部引入共享设施的概念，例如共享会议室、办公区等。通过这种方式，我们可以减少对资源的重复建设，提高资源共享效率，从而减小油田注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15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油田注剂项目的总图布置中，我们将不同功能区域进行明确的规划，以最大程度满足油田注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72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油田注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油田注剂项目对环境的影响是综合评价的重要因素之一。我们将详细考虑选址周边的自然环境、生态保护区、水源地等情况，确保油田注剂项目的建设和运营对环境影响最小化，并符合当地的环保法规标准。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对选址的评价还需充分考虑当地政府的产业政策和法规。我们将详细了解油田注剂项目所在地的相关政策，确保油田注剂项目的规划和运营与当地法规相符，降低不必要的法律风险。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考虑到社会稳定性对企业运营的重要性，我们将评估选址地区的社会安全情况、劳工关系、社区反馈等方面，以确保油田注剂项目的建设和运营不会受到社会稳定性的负面影响。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最后，我们将综合考虑用地成本，包括土地购置费用、土地开发成本等。通过对用地成本的详细评估，我们能够做出更为精确的经济效益分析，为油田注剂项目的投资决策提供有力支持。</w:t>
      </w:r>
    </w:p>
    <w:p>
      <w:pPr>
        <w:pStyle w:val="Heading1"/>
        <w:ind w:firstLine="560" w:firstLineChars="200"/>
        <w:rPr>
          <w:rFonts w:ascii="仿宋" w:eastAsia="仿宋" w:hAnsi="仿宋" w:cs="仿宋" w:hint="eastAsia"/>
          <w:sz w:val="28"/>
          <w:lang w:eastAsia="zh-CN"/>
        </w:rPr>
      </w:pPr>
      <w:bookmarkStart w:id="14" w:name="_Toc803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07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技术管理特点体现在其创新导向。通过引入最先进的技术趋势和解决方案，油田注剂项目致力于提升科技含量、提高质量和效率水平。这意味着我们将采用最新的工具和方法，确保油田注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田注剂项目技术管理的显著特征。通过整合不同领域的技术资源，我们实现了跨学科的协同工作。这有助于优化技术架构，提高整体效能。此外，整合性策略还促进了不同技术团队之间的紧密沟通和高效合作，确保油田注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田注剂项目所采用的技术。通过不断优化技术方案，油田注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油田注剂项目团队将在油田注剂项目初期识别可能的技术风险，并采取相应的预防和应对措施。通过建立健全的风险评估机制，油田注剂项目能够在实施过程中及时发现并解决潜在的技术问题，保障油田注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田注剂项目中，技术将成为油田注剂项目成功的有力支持。这一深度剖析揭示了技术管理在油田注剂项目实施中的关键作用，为油田注剂项目的技术基础奠定了坚实的基础。</w:t>
      </w:r>
    </w:p>
    <w:p>
      <w:pPr>
        <w:pStyle w:val="Heading2"/>
        <w:ind w:firstLine="560" w:firstLineChars="200"/>
        <w:rPr>
          <w:rFonts w:ascii="仿宋" w:eastAsia="仿宋" w:hAnsi="仿宋" w:cs="仿宋" w:hint="eastAsia"/>
          <w:sz w:val="28"/>
          <w:lang w:eastAsia="zh-CN"/>
        </w:rPr>
      </w:pPr>
      <w:bookmarkStart w:id="16" w:name="_Toc7715"/>
      <w:r>
        <w:rPr>
          <w:rFonts w:ascii="仿宋" w:eastAsia="仿宋" w:hAnsi="仿宋" w:cs="仿宋" w:hint="eastAsia"/>
          <w:sz w:val="28"/>
          <w:lang w:eastAsia="zh-CN"/>
        </w:rPr>
        <w:t>(二)、油田注剂项目工艺技术设计方案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田注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田注剂项目将严格按照相关行业规范要求进行组织。通过有效控制产品质量，油田注剂项目将致力于为顾客提供优质的油田注剂项目产品和良好的服务。这体现了油田注剂项目对于生产活动合规性和质量标准的高度重视，为油田注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油田注剂项目注重生态效益和清洁生产原则。油田注剂项目建设将紧密结合地方特色经济发展，与社会经济发展规划和区域环境保护规划方案相协调一致。通过与当地区域自然生态系统的结合，油田注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田注剂项目产品具有多样化的客户需求和个性化的特点。因此，油田注剂项目产品规格品种多样，且单批生产数量较小。为满足这一特点，油田注剂项目承办单位将建设先进的柔性制造生产线。通过广泛应用柔性制造技术，油田注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田注剂项目采用的技术具有较高的技术含量和自动化水平，处于国内先进水平。这一技术选用不仅体现了对生产效率、质量和环境友好性的高标准要求，同时为油田注剂项目的可持续发展奠定了坚实的基础。</w:t>
      </w:r>
    </w:p>
    <w:p>
      <w:pPr>
        <w:pStyle w:val="Heading2"/>
        <w:ind w:firstLine="560" w:firstLineChars="200"/>
        <w:rPr>
          <w:rFonts w:ascii="仿宋" w:eastAsia="仿宋" w:hAnsi="仿宋" w:cs="仿宋" w:hint="eastAsia"/>
          <w:sz w:val="28"/>
          <w:lang w:eastAsia="zh-CN"/>
        </w:rPr>
      </w:pPr>
      <w:bookmarkStart w:id="17" w:name="_Toc934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为确保油田注剂项目的高效生产和技术实施，我们制定了一套精心设计的设备选型方案，以满足油田注剂项目生产、质量和环保的要求。该方案的主要特点如下：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田注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针对油田注剂项目产品的多样性和小批量生产的特点，我们将建设柔性制造生产线。通过在设备选型中考虑柔性制造技术，可以灵活应对不同产品规格和生产需求，实现生产线的高度灵活性和适应性。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625"/>
      <w:r>
        <w:rPr>
          <w:rFonts w:ascii="仿宋" w:eastAsia="仿宋" w:hAnsi="仿宋" w:cs="仿宋" w:hint="eastAsia"/>
          <w:sz w:val="28"/>
          <w:lang w:eastAsia="zh-CN"/>
        </w:rPr>
        <w:t>五、油田注剂项目建设单位说明</w:t>
      </w:r>
      <w:bookmarkEnd w:id="18"/>
    </w:p>
    <w:p>
      <w:pPr>
        <w:pStyle w:val="Heading2"/>
        <w:rPr>
          <w:rFonts w:ascii="仿宋" w:eastAsia="仿宋" w:hAnsi="仿宋" w:cs="仿宋" w:hint="eastAsia"/>
          <w:lang w:eastAsia="zh-CN"/>
        </w:rPr>
      </w:pPr>
      <w:bookmarkStart w:id="19" w:name="_Toc11544"/>
      <w:r>
        <w:rPr>
          <w:rFonts w:ascii="仿宋" w:eastAsia="仿宋" w:hAnsi="仿宋" w:cs="仿宋" w:hint="eastAsia"/>
          <w:lang w:eastAsia="zh-CN"/>
        </w:rPr>
        <w:t>(一)、油田注剂项目承办单位基本情况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45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田注剂项目承办单位的XXXX，我们着眼于实现可持续的经济效益。通过技术创新和解决方案的提供，公司预计在油田注剂项目执行期间将获得可观的收入增长。这一收入来源主要包括油田注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同时，我们注重成本控制和效率提升，以确保油田注剂项目的可持续盈利。透过精细的管理和资源优化，公司期望实现油田注剂项目利润最大化。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https://d.book118.com/527015062135006052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E7E75"/>
    <w:rsid w:val="07DE7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1506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2024-03-02T04:10:00Z</dcterms:created>
  <dcterms:modified xsi:type="dcterms:W3CDTF">2024-03-02T04:10:36Z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F3EE2216919B42BA925FE49193E24E00_11</vt:lpwstr>
  </property>
  <property fmtid="{D5CDD505-2E9C-101B-9397-08002B2CF9AE}" pid="3" name="KSOProductBuildVer">
    <vt:lpwstr>2052-12.1.0.16388</vt:lpwstr>
  </property>
</Properties>
</file>