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220C6" w14:paraId="37F3A320" w14:textId="77777777">
      <w:pPr>
        <w:rPr>
          <w:rFonts w:ascii="仿宋" w:eastAsia="仿宋" w:hAnsi="仿宋" w:cs="仿宋"/>
          <w:b/>
          <w:sz w:val="40"/>
        </w:rPr>
      </w:pPr>
    </w:p>
    <w:p w:rsidR="008220C6" w14:paraId="18C5DE6A" w14:textId="77777777">
      <w:pPr>
        <w:rPr>
          <w:rFonts w:ascii="仿宋" w:eastAsia="仿宋" w:hAnsi="仿宋" w:cs="仿宋"/>
          <w:b/>
          <w:sz w:val="40"/>
        </w:rPr>
      </w:pPr>
    </w:p>
    <w:p w:rsidR="008220C6" w14:paraId="79F24F89" w14:textId="77777777">
      <w:pPr>
        <w:rPr>
          <w:rFonts w:ascii="仿宋" w:eastAsia="仿宋" w:hAnsi="仿宋" w:cs="仿宋"/>
          <w:b/>
          <w:sz w:val="40"/>
        </w:rPr>
      </w:pPr>
    </w:p>
    <w:p w:rsidR="008220C6" w14:paraId="5FE24277"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网上药店相关行业投资方案</w:t>
      </w:r>
    </w:p>
    <w:p w:rsidR="008220C6" w14:paraId="061CA746" w14:textId="77777777">
      <w:pPr>
        <w:jc w:val="center"/>
        <w:rPr>
          <w:rFonts w:ascii="仿宋" w:eastAsia="仿宋" w:hAnsi="仿宋" w:cs="仿宋"/>
          <w:b/>
          <w:sz w:val="40"/>
        </w:rPr>
      </w:pPr>
      <w:r>
        <w:rPr>
          <w:rFonts w:ascii="仿宋" w:eastAsia="仿宋" w:hAnsi="仿宋" w:cs="仿宋" w:hint="eastAsia"/>
          <w:b/>
          <w:sz w:val="40"/>
        </w:rPr>
        <w:t>目录</w:t>
      </w:r>
    </w:p>
    <w:p w:rsidR="008220C6" w14:paraId="1449EC51" w14:textId="77777777">
      <w:pPr>
        <w:pStyle w:val="TOC1"/>
        <w:tabs>
          <w:tab w:val="right" w:leader="dot" w:pos="8306"/>
        </w:tabs>
      </w:pPr>
      <w:r>
        <w:fldChar w:fldCharType="begin"/>
      </w:r>
      <w:r>
        <w:instrText>TOC \h \z</w:instrText>
      </w:r>
      <w:r>
        <w:fldChar w:fldCharType="separate"/>
      </w:r>
      <w:hyperlink w:anchor="_Toc17701" w:history="1">
        <w:r>
          <w:rPr>
            <w:rFonts w:ascii="仿宋" w:eastAsia="仿宋" w:hAnsi="仿宋" w:cs="仿宋" w:hint="eastAsia"/>
          </w:rPr>
          <w:t>序言</w:t>
        </w:r>
        <w:r>
          <w:tab/>
        </w:r>
        <w:r>
          <w:fldChar w:fldCharType="begin"/>
        </w:r>
        <w:r>
          <w:instrText xml:space="preserve"> PAGEREF _Toc17701 \h </w:instrText>
        </w:r>
        <w:r>
          <w:fldChar w:fldCharType="separate"/>
        </w:r>
        <w:r>
          <w:t>3</w:t>
        </w:r>
        <w:r>
          <w:fldChar w:fldCharType="end"/>
        </w:r>
      </w:hyperlink>
    </w:p>
    <w:p w:rsidR="008220C6" w14:paraId="72FBA8A1" w14:textId="77777777">
      <w:pPr>
        <w:pStyle w:val="TOC1"/>
        <w:tabs>
          <w:tab w:val="right" w:leader="dot" w:pos="8306"/>
        </w:tabs>
      </w:pPr>
      <w:hyperlink w:anchor="_Toc22404" w:history="1">
        <w:r>
          <w:rPr>
            <w:rFonts w:ascii="仿宋" w:eastAsia="仿宋" w:hAnsi="仿宋" w:cs="仿宋" w:hint="eastAsia"/>
          </w:rPr>
          <w:t>一、产品方案与建设规划</w:t>
        </w:r>
        <w:r>
          <w:tab/>
        </w:r>
        <w:r>
          <w:fldChar w:fldCharType="begin"/>
        </w:r>
        <w:r>
          <w:instrText xml:space="preserve"> PAGEREF _Toc22404 \h </w:instrText>
        </w:r>
        <w:r>
          <w:fldChar w:fldCharType="separate"/>
        </w:r>
        <w:r>
          <w:t>3</w:t>
        </w:r>
        <w:r>
          <w:fldChar w:fldCharType="end"/>
        </w:r>
      </w:hyperlink>
    </w:p>
    <w:p w:rsidR="008220C6" w14:paraId="3B811416" w14:textId="77777777">
      <w:pPr>
        <w:pStyle w:val="TOC2"/>
        <w:tabs>
          <w:tab w:val="right" w:leader="dot" w:pos="8306"/>
        </w:tabs>
      </w:pPr>
      <w:hyperlink w:anchor="_Toc10070" w:history="1">
        <w:r>
          <w:rPr>
            <w:rFonts w:ascii="仿宋" w:eastAsia="仿宋" w:hAnsi="仿宋" w:cs="仿宋" w:hint="eastAsia"/>
          </w:rPr>
          <w:t>（一）网上药店项目场地规模</w:t>
        </w:r>
        <w:r>
          <w:tab/>
        </w:r>
        <w:r>
          <w:fldChar w:fldCharType="begin"/>
        </w:r>
        <w:r>
          <w:instrText xml:space="preserve"> PAGEREF _Toc10070 \h </w:instrText>
        </w:r>
        <w:r>
          <w:fldChar w:fldCharType="separate"/>
        </w:r>
        <w:r>
          <w:t>3</w:t>
        </w:r>
        <w:r>
          <w:fldChar w:fldCharType="end"/>
        </w:r>
      </w:hyperlink>
    </w:p>
    <w:p w:rsidR="008220C6" w14:paraId="61EC6389" w14:textId="77777777">
      <w:pPr>
        <w:pStyle w:val="TOC2"/>
        <w:tabs>
          <w:tab w:val="right" w:leader="dot" w:pos="8306"/>
        </w:tabs>
      </w:pPr>
      <w:hyperlink w:anchor="_Toc16000" w:history="1">
        <w:r>
          <w:rPr>
            <w:rFonts w:ascii="仿宋" w:eastAsia="仿宋" w:hAnsi="仿宋" w:cs="仿宋" w:hint="eastAsia"/>
          </w:rPr>
          <w:t>（二）产能规模</w:t>
        </w:r>
        <w:r>
          <w:tab/>
        </w:r>
        <w:r>
          <w:fldChar w:fldCharType="begin"/>
        </w:r>
        <w:r>
          <w:instrText xml:space="preserve"> PAGEREF _Toc16000 \h </w:instrText>
        </w:r>
        <w:r>
          <w:fldChar w:fldCharType="separate"/>
        </w:r>
        <w:r>
          <w:t>3</w:t>
        </w:r>
        <w:r>
          <w:fldChar w:fldCharType="end"/>
        </w:r>
      </w:hyperlink>
    </w:p>
    <w:p w:rsidR="008220C6" w14:paraId="44B36CEA" w14:textId="77777777">
      <w:pPr>
        <w:pStyle w:val="TOC2"/>
        <w:tabs>
          <w:tab w:val="right" w:leader="dot" w:pos="8306"/>
        </w:tabs>
      </w:pPr>
      <w:hyperlink w:anchor="_Toc21203" w:history="1">
        <w:r>
          <w:rPr>
            <w:rFonts w:ascii="仿宋" w:eastAsia="仿宋" w:hAnsi="仿宋" w:cs="仿宋" w:hint="eastAsia"/>
          </w:rPr>
          <w:t>（三）产品规划方案及生产纲领</w:t>
        </w:r>
        <w:r>
          <w:tab/>
        </w:r>
        <w:r>
          <w:fldChar w:fldCharType="begin"/>
        </w:r>
        <w:r>
          <w:instrText xml:space="preserve"> PAGEREF _Toc21203 \h </w:instrText>
        </w:r>
        <w:r>
          <w:fldChar w:fldCharType="separate"/>
        </w:r>
        <w:r>
          <w:t>4</w:t>
        </w:r>
        <w:r>
          <w:fldChar w:fldCharType="end"/>
        </w:r>
      </w:hyperlink>
    </w:p>
    <w:p w:rsidR="008220C6" w14:paraId="3266274C" w14:textId="77777777">
      <w:pPr>
        <w:pStyle w:val="TOC1"/>
        <w:tabs>
          <w:tab w:val="right" w:leader="dot" w:pos="8306"/>
        </w:tabs>
      </w:pPr>
      <w:hyperlink w:anchor="_Toc32598" w:history="1">
        <w:r>
          <w:rPr>
            <w:rFonts w:ascii="仿宋" w:eastAsia="仿宋" w:hAnsi="仿宋" w:cs="仿宋" w:hint="eastAsia"/>
          </w:rPr>
          <w:t>二、网上药店项目概论</w:t>
        </w:r>
        <w:r>
          <w:tab/>
        </w:r>
        <w:r>
          <w:fldChar w:fldCharType="begin"/>
        </w:r>
        <w:r>
          <w:instrText xml:space="preserve"> PAGEREF _Toc32598 \h </w:instrText>
        </w:r>
        <w:r>
          <w:fldChar w:fldCharType="separate"/>
        </w:r>
        <w:r>
          <w:t>4</w:t>
        </w:r>
        <w:r>
          <w:fldChar w:fldCharType="end"/>
        </w:r>
      </w:hyperlink>
    </w:p>
    <w:p w:rsidR="008220C6" w14:paraId="13FE63BB" w14:textId="77777777">
      <w:pPr>
        <w:pStyle w:val="TOC2"/>
        <w:tabs>
          <w:tab w:val="right" w:leader="dot" w:pos="8306"/>
        </w:tabs>
      </w:pPr>
      <w:hyperlink w:anchor="_Toc6277" w:history="1">
        <w:r>
          <w:rPr>
            <w:rFonts w:ascii="仿宋" w:eastAsia="仿宋" w:hAnsi="仿宋" w:cs="仿宋" w:hint="eastAsia"/>
          </w:rPr>
          <w:t>（一）网上药店项目名称</w:t>
        </w:r>
        <w:r>
          <w:tab/>
        </w:r>
        <w:r>
          <w:fldChar w:fldCharType="begin"/>
        </w:r>
        <w:r>
          <w:instrText xml:space="preserve"> PAGEREF _Toc6277 \h </w:instrText>
        </w:r>
        <w:r>
          <w:fldChar w:fldCharType="separate"/>
        </w:r>
        <w:r>
          <w:t>4</w:t>
        </w:r>
        <w:r>
          <w:fldChar w:fldCharType="end"/>
        </w:r>
      </w:hyperlink>
    </w:p>
    <w:p w:rsidR="008220C6" w14:paraId="2144BD99" w14:textId="77777777">
      <w:pPr>
        <w:pStyle w:val="TOC2"/>
        <w:tabs>
          <w:tab w:val="right" w:leader="dot" w:pos="8306"/>
        </w:tabs>
      </w:pPr>
      <w:hyperlink w:anchor="_Toc7998" w:history="1">
        <w:r>
          <w:rPr>
            <w:rFonts w:ascii="仿宋" w:eastAsia="仿宋" w:hAnsi="仿宋" w:cs="仿宋" w:hint="eastAsia"/>
          </w:rPr>
          <w:t>（二）网上药店项目投资人</w:t>
        </w:r>
        <w:r>
          <w:tab/>
        </w:r>
        <w:r>
          <w:fldChar w:fldCharType="begin"/>
        </w:r>
        <w:r>
          <w:instrText xml:space="preserve"> PAGEREF _Toc7998 \h </w:instrText>
        </w:r>
        <w:r>
          <w:fldChar w:fldCharType="separate"/>
        </w:r>
        <w:r>
          <w:t>4</w:t>
        </w:r>
        <w:r>
          <w:fldChar w:fldCharType="end"/>
        </w:r>
      </w:hyperlink>
    </w:p>
    <w:p w:rsidR="008220C6" w14:paraId="652A670E" w14:textId="77777777">
      <w:pPr>
        <w:pStyle w:val="TOC2"/>
        <w:tabs>
          <w:tab w:val="right" w:leader="dot" w:pos="8306"/>
        </w:tabs>
      </w:pPr>
      <w:hyperlink w:anchor="_Toc18677" w:history="1">
        <w:r>
          <w:rPr>
            <w:rFonts w:ascii="仿宋" w:eastAsia="仿宋" w:hAnsi="仿宋" w:cs="仿宋" w:hint="eastAsia"/>
          </w:rPr>
          <w:t>（三）建设地点</w:t>
        </w:r>
        <w:r>
          <w:tab/>
        </w:r>
        <w:r>
          <w:fldChar w:fldCharType="begin"/>
        </w:r>
        <w:r>
          <w:instrText xml:space="preserve"> PAGEREF _Toc18677 \h </w:instrText>
        </w:r>
        <w:r>
          <w:fldChar w:fldCharType="separate"/>
        </w:r>
        <w:r>
          <w:t>5</w:t>
        </w:r>
        <w:r>
          <w:fldChar w:fldCharType="end"/>
        </w:r>
      </w:hyperlink>
    </w:p>
    <w:p w:rsidR="008220C6" w14:paraId="26C06113" w14:textId="77777777">
      <w:pPr>
        <w:pStyle w:val="TOC2"/>
        <w:tabs>
          <w:tab w:val="right" w:leader="dot" w:pos="8306"/>
        </w:tabs>
      </w:pPr>
      <w:hyperlink w:anchor="_Toc13344" w:history="1">
        <w:r>
          <w:rPr>
            <w:rFonts w:ascii="仿宋" w:eastAsia="仿宋" w:hAnsi="仿宋" w:cs="仿宋" w:hint="eastAsia"/>
          </w:rPr>
          <w:t>（四）编制原则</w:t>
        </w:r>
        <w:r>
          <w:tab/>
        </w:r>
        <w:r>
          <w:fldChar w:fldCharType="begin"/>
        </w:r>
        <w:r>
          <w:instrText xml:space="preserve"> PAGEREF _Toc13344 \h </w:instrText>
        </w:r>
        <w:r>
          <w:fldChar w:fldCharType="separate"/>
        </w:r>
        <w:r>
          <w:t>5</w:t>
        </w:r>
        <w:r>
          <w:fldChar w:fldCharType="end"/>
        </w:r>
      </w:hyperlink>
    </w:p>
    <w:p w:rsidR="008220C6" w14:paraId="3D58D957" w14:textId="77777777">
      <w:pPr>
        <w:pStyle w:val="TOC2"/>
        <w:tabs>
          <w:tab w:val="right" w:leader="dot" w:pos="8306"/>
        </w:tabs>
      </w:pPr>
      <w:hyperlink w:anchor="_Toc5085" w:history="1">
        <w:r>
          <w:rPr>
            <w:rFonts w:ascii="仿宋" w:eastAsia="仿宋" w:hAnsi="仿宋" w:cs="仿宋" w:hint="eastAsia"/>
          </w:rPr>
          <w:t>（五）编制依据</w:t>
        </w:r>
        <w:r>
          <w:tab/>
        </w:r>
        <w:r>
          <w:fldChar w:fldCharType="begin"/>
        </w:r>
        <w:r>
          <w:instrText xml:space="preserve"> PAGEREF _Toc5085 \h </w:instrText>
        </w:r>
        <w:r>
          <w:fldChar w:fldCharType="separate"/>
        </w:r>
        <w:r>
          <w:t>6</w:t>
        </w:r>
        <w:r>
          <w:fldChar w:fldCharType="end"/>
        </w:r>
      </w:hyperlink>
    </w:p>
    <w:p w:rsidR="008220C6" w14:paraId="1496A45E" w14:textId="77777777">
      <w:pPr>
        <w:pStyle w:val="TOC2"/>
        <w:tabs>
          <w:tab w:val="right" w:leader="dot" w:pos="8306"/>
        </w:tabs>
      </w:pPr>
      <w:hyperlink w:anchor="_Toc16987" w:history="1">
        <w:r>
          <w:rPr>
            <w:rFonts w:ascii="仿宋" w:eastAsia="仿宋" w:hAnsi="仿宋" w:cs="仿宋" w:hint="eastAsia"/>
          </w:rPr>
          <w:t>（六）编制范围及内容</w:t>
        </w:r>
        <w:r>
          <w:tab/>
        </w:r>
        <w:r>
          <w:fldChar w:fldCharType="begin"/>
        </w:r>
        <w:r>
          <w:instrText xml:space="preserve"> PAGEREF _Toc16987 \h </w:instrText>
        </w:r>
        <w:r>
          <w:fldChar w:fldCharType="separate"/>
        </w:r>
        <w:r>
          <w:t>7</w:t>
        </w:r>
        <w:r>
          <w:fldChar w:fldCharType="end"/>
        </w:r>
      </w:hyperlink>
    </w:p>
    <w:p w:rsidR="008220C6" w14:paraId="722C61BE" w14:textId="77777777">
      <w:pPr>
        <w:pStyle w:val="TOC2"/>
        <w:tabs>
          <w:tab w:val="right" w:leader="dot" w:pos="8306"/>
        </w:tabs>
      </w:pPr>
      <w:hyperlink w:anchor="_Toc31084" w:history="1">
        <w:r>
          <w:rPr>
            <w:rFonts w:ascii="仿宋" w:eastAsia="仿宋" w:hAnsi="仿宋" w:cs="仿宋" w:hint="eastAsia"/>
          </w:rPr>
          <w:t>（七）网上药店项目建设背景</w:t>
        </w:r>
        <w:r>
          <w:tab/>
        </w:r>
        <w:r>
          <w:fldChar w:fldCharType="begin"/>
        </w:r>
        <w:r>
          <w:instrText xml:space="preserve"> PAGEREF _Toc31084 \h </w:instrText>
        </w:r>
        <w:r>
          <w:fldChar w:fldCharType="separate"/>
        </w:r>
        <w:r>
          <w:t>9</w:t>
        </w:r>
        <w:r>
          <w:fldChar w:fldCharType="end"/>
        </w:r>
      </w:hyperlink>
    </w:p>
    <w:p w:rsidR="008220C6" w14:paraId="2BAEADAF" w14:textId="77777777">
      <w:pPr>
        <w:pStyle w:val="TOC2"/>
        <w:tabs>
          <w:tab w:val="right" w:leader="dot" w:pos="8306"/>
        </w:tabs>
      </w:pPr>
      <w:hyperlink w:anchor="_Toc18825" w:history="1">
        <w:r>
          <w:rPr>
            <w:rFonts w:ascii="仿宋" w:eastAsia="仿宋" w:hAnsi="仿宋" w:cs="仿宋" w:hint="eastAsia"/>
          </w:rPr>
          <w:t>（八）结论分析</w:t>
        </w:r>
        <w:r>
          <w:tab/>
        </w:r>
        <w:r>
          <w:fldChar w:fldCharType="begin"/>
        </w:r>
        <w:r>
          <w:instrText xml:space="preserve"> PAGEREF _Toc18825 \h </w:instrText>
        </w:r>
        <w:r>
          <w:fldChar w:fldCharType="separate"/>
        </w:r>
        <w:r>
          <w:t>9</w:t>
        </w:r>
        <w:r>
          <w:fldChar w:fldCharType="end"/>
        </w:r>
      </w:hyperlink>
    </w:p>
    <w:p w:rsidR="008220C6" w14:paraId="6749EF8F" w14:textId="77777777">
      <w:pPr>
        <w:pStyle w:val="TOC1"/>
        <w:tabs>
          <w:tab w:val="right" w:leader="dot" w:pos="8306"/>
        </w:tabs>
      </w:pPr>
      <w:hyperlink w:anchor="_Toc624" w:history="1">
        <w:r>
          <w:rPr>
            <w:rFonts w:ascii="仿宋" w:eastAsia="仿宋" w:hAnsi="仿宋" w:cs="仿宋" w:hint="eastAsia"/>
          </w:rPr>
          <w:t>三、网上药店项目选址方案</w:t>
        </w:r>
        <w:r>
          <w:tab/>
        </w:r>
        <w:r>
          <w:fldChar w:fldCharType="begin"/>
        </w:r>
        <w:r>
          <w:instrText xml:space="preserve"> PAGEREF _Toc624 \h </w:instrText>
        </w:r>
        <w:r>
          <w:fldChar w:fldCharType="separate"/>
        </w:r>
        <w:r>
          <w:t>11</w:t>
        </w:r>
        <w:r>
          <w:fldChar w:fldCharType="end"/>
        </w:r>
      </w:hyperlink>
    </w:p>
    <w:p w:rsidR="008220C6" w14:paraId="1A782AC0" w14:textId="77777777">
      <w:pPr>
        <w:pStyle w:val="TOC2"/>
        <w:tabs>
          <w:tab w:val="right" w:leader="dot" w:pos="8306"/>
        </w:tabs>
      </w:pPr>
      <w:hyperlink w:anchor="_Toc112" w:history="1">
        <w:r>
          <w:rPr>
            <w:rFonts w:ascii="仿宋" w:eastAsia="仿宋" w:hAnsi="仿宋" w:cs="仿宋" w:hint="eastAsia"/>
          </w:rPr>
          <w:t>（一）网上药店</w:t>
        </w:r>
        <w:r>
          <w:rPr>
            <w:rFonts w:ascii="仿宋" w:eastAsia="仿宋" w:hAnsi="仿宋" w:cs="仿宋" w:hint="eastAsia"/>
          </w:rPr>
          <w:t>项目选址原则</w:t>
        </w:r>
        <w:r>
          <w:tab/>
        </w:r>
        <w:r>
          <w:fldChar w:fldCharType="begin"/>
        </w:r>
        <w:r>
          <w:instrText xml:space="preserve"> PAGEREF _Toc112 \h </w:instrText>
        </w:r>
        <w:r>
          <w:fldChar w:fldCharType="separate"/>
        </w:r>
        <w:r>
          <w:t>11</w:t>
        </w:r>
        <w:r>
          <w:fldChar w:fldCharType="end"/>
        </w:r>
      </w:hyperlink>
    </w:p>
    <w:p w:rsidR="008220C6" w14:paraId="0F0CCD83" w14:textId="77777777">
      <w:pPr>
        <w:pStyle w:val="TOC2"/>
        <w:tabs>
          <w:tab w:val="right" w:leader="dot" w:pos="8306"/>
        </w:tabs>
      </w:pPr>
      <w:hyperlink w:anchor="_Toc24321" w:history="1">
        <w:r>
          <w:rPr>
            <w:rFonts w:ascii="仿宋" w:eastAsia="仿宋" w:hAnsi="仿宋" w:cs="仿宋" w:hint="eastAsia"/>
          </w:rPr>
          <w:t>（二）建设区基本情况</w:t>
        </w:r>
        <w:r>
          <w:tab/>
        </w:r>
        <w:r>
          <w:fldChar w:fldCharType="begin"/>
        </w:r>
        <w:r>
          <w:instrText xml:space="preserve"> PAGEREF _Toc24321 \h </w:instrText>
        </w:r>
        <w:r>
          <w:fldChar w:fldCharType="separate"/>
        </w:r>
        <w:r>
          <w:t>11</w:t>
        </w:r>
        <w:r>
          <w:fldChar w:fldCharType="end"/>
        </w:r>
      </w:hyperlink>
    </w:p>
    <w:p w:rsidR="008220C6" w14:paraId="7934D22F" w14:textId="77777777">
      <w:pPr>
        <w:pStyle w:val="TOC2"/>
        <w:tabs>
          <w:tab w:val="right" w:leader="dot" w:pos="8306"/>
        </w:tabs>
      </w:pPr>
      <w:hyperlink w:anchor="_Toc395" w:history="1">
        <w:r>
          <w:rPr>
            <w:rFonts w:ascii="仿宋" w:eastAsia="仿宋" w:hAnsi="仿宋" w:cs="仿宋" w:hint="eastAsia"/>
          </w:rPr>
          <w:t>（三）产业发展方向</w:t>
        </w:r>
        <w:r>
          <w:tab/>
        </w:r>
        <w:r>
          <w:fldChar w:fldCharType="begin"/>
        </w:r>
        <w:r>
          <w:instrText xml:space="preserve"> PAGEREF _Toc395 \h </w:instrText>
        </w:r>
        <w:r>
          <w:fldChar w:fldCharType="separate"/>
        </w:r>
        <w:r>
          <w:t>12</w:t>
        </w:r>
        <w:r>
          <w:fldChar w:fldCharType="end"/>
        </w:r>
      </w:hyperlink>
    </w:p>
    <w:p w:rsidR="008220C6" w14:paraId="7A704CBB" w14:textId="77777777">
      <w:pPr>
        <w:pStyle w:val="TOC2"/>
        <w:tabs>
          <w:tab w:val="right" w:leader="dot" w:pos="8306"/>
        </w:tabs>
      </w:pPr>
      <w:hyperlink w:anchor="_Toc18281" w:history="1">
        <w:r>
          <w:rPr>
            <w:rFonts w:ascii="仿宋" w:eastAsia="仿宋" w:hAnsi="仿宋" w:cs="仿宋" w:hint="eastAsia"/>
          </w:rPr>
          <w:t>（四）网上药店项目选址综合评价</w:t>
        </w:r>
        <w:r>
          <w:tab/>
        </w:r>
        <w:r>
          <w:fldChar w:fldCharType="begin"/>
        </w:r>
        <w:r>
          <w:instrText xml:space="preserve"> PAGEREF _Toc18281 \h </w:instrText>
        </w:r>
        <w:r>
          <w:fldChar w:fldCharType="separate"/>
        </w:r>
        <w:r>
          <w:t>14</w:t>
        </w:r>
        <w:r>
          <w:fldChar w:fldCharType="end"/>
        </w:r>
      </w:hyperlink>
    </w:p>
    <w:p w:rsidR="008220C6" w14:paraId="413CA548" w14:textId="77777777">
      <w:pPr>
        <w:pStyle w:val="TOC1"/>
        <w:tabs>
          <w:tab w:val="right" w:leader="dot" w:pos="8306"/>
        </w:tabs>
      </w:pPr>
      <w:hyperlink w:anchor="_Toc29901" w:history="1">
        <w:r>
          <w:rPr>
            <w:rFonts w:ascii="仿宋" w:eastAsia="仿宋" w:hAnsi="仿宋" w:cs="仿宋" w:hint="eastAsia"/>
          </w:rPr>
          <w:t>四、原材料及成品管理</w:t>
        </w:r>
        <w:r>
          <w:tab/>
        </w:r>
        <w:r>
          <w:fldChar w:fldCharType="begin"/>
        </w:r>
        <w:r>
          <w:instrText xml:space="preserve"> PAGEREF _Toc29901 \h </w:instrText>
        </w:r>
        <w:r>
          <w:fldChar w:fldCharType="separate"/>
        </w:r>
        <w:r>
          <w:t>14</w:t>
        </w:r>
        <w:r>
          <w:fldChar w:fldCharType="end"/>
        </w:r>
      </w:hyperlink>
    </w:p>
    <w:p w:rsidR="008220C6" w14:paraId="4E9DA508" w14:textId="77777777">
      <w:pPr>
        <w:pStyle w:val="TOC2"/>
        <w:tabs>
          <w:tab w:val="right" w:leader="dot" w:pos="8306"/>
        </w:tabs>
      </w:pPr>
      <w:hyperlink w:anchor="_Toc6487" w:history="1">
        <w:r>
          <w:rPr>
            <w:rFonts w:ascii="仿宋" w:eastAsia="仿宋" w:hAnsi="仿宋" w:cs="仿宋" w:hint="eastAsia"/>
          </w:rPr>
          <w:t>（一）网上药店项目建设期原辅材料供应情况</w:t>
        </w:r>
        <w:r>
          <w:tab/>
        </w:r>
        <w:r>
          <w:fldChar w:fldCharType="begin"/>
        </w:r>
        <w:r>
          <w:instrText xml:space="preserve"> PAGEREF _Toc6487 \h </w:instrText>
        </w:r>
        <w:r>
          <w:fldChar w:fldCharType="separate"/>
        </w:r>
        <w:r>
          <w:t>14</w:t>
        </w:r>
        <w:r>
          <w:fldChar w:fldCharType="end"/>
        </w:r>
      </w:hyperlink>
    </w:p>
    <w:p w:rsidR="008220C6" w14:paraId="10D0F0A3" w14:textId="77777777">
      <w:pPr>
        <w:pStyle w:val="TOC2"/>
        <w:tabs>
          <w:tab w:val="right" w:leader="dot" w:pos="8306"/>
        </w:tabs>
      </w:pPr>
      <w:hyperlink w:anchor="_Toc26764" w:history="1">
        <w:r>
          <w:rPr>
            <w:rFonts w:ascii="仿宋" w:eastAsia="仿宋" w:hAnsi="仿宋" w:cs="仿宋" w:hint="eastAsia"/>
          </w:rPr>
          <w:t>（二）网上药店项目运营期原辅材料供应及质量管理</w:t>
        </w:r>
        <w:r>
          <w:tab/>
        </w:r>
        <w:r>
          <w:fldChar w:fldCharType="begin"/>
        </w:r>
        <w:r>
          <w:instrText xml:space="preserve"> PAGEREF _Toc26764 \h </w:instrText>
        </w:r>
        <w:r>
          <w:fldChar w:fldCharType="separate"/>
        </w:r>
        <w:r>
          <w:t>15</w:t>
        </w:r>
        <w:r>
          <w:fldChar w:fldCharType="end"/>
        </w:r>
      </w:hyperlink>
    </w:p>
    <w:p w:rsidR="008220C6" w14:paraId="3AAC50B1" w14:textId="77777777">
      <w:pPr>
        <w:pStyle w:val="TOC1"/>
        <w:tabs>
          <w:tab w:val="right" w:leader="dot" w:pos="8306"/>
        </w:tabs>
      </w:pPr>
      <w:hyperlink w:anchor="_Toc15264" w:history="1">
        <w:r>
          <w:rPr>
            <w:rFonts w:ascii="仿宋" w:eastAsia="仿宋" w:hAnsi="仿宋" w:cs="仿宋" w:hint="eastAsia"/>
          </w:rPr>
          <w:t>五、行业前景及市场预测</w:t>
        </w:r>
        <w:r>
          <w:tab/>
        </w:r>
        <w:r>
          <w:fldChar w:fldCharType="begin"/>
        </w:r>
        <w:r>
          <w:instrText xml:space="preserve"> PAGEREF _Toc15264 \h </w:instrText>
        </w:r>
        <w:r>
          <w:fldChar w:fldCharType="separate"/>
        </w:r>
        <w:r>
          <w:t>16</w:t>
        </w:r>
        <w:r>
          <w:fldChar w:fldCharType="end"/>
        </w:r>
      </w:hyperlink>
    </w:p>
    <w:p w:rsidR="008220C6" w14:paraId="7FA067F8" w14:textId="77777777">
      <w:pPr>
        <w:pStyle w:val="TOC2"/>
        <w:tabs>
          <w:tab w:val="right" w:leader="dot" w:pos="8306"/>
        </w:tabs>
      </w:pPr>
      <w:hyperlink w:anchor="_Toc23226" w:history="1">
        <w:r>
          <w:rPr>
            <w:rFonts w:ascii="仿宋" w:eastAsia="仿宋" w:hAnsi="仿宋" w:cs="仿宋" w:hint="eastAsia"/>
          </w:rPr>
          <w:t>（一）行业基本情况</w:t>
        </w:r>
        <w:r>
          <w:tab/>
        </w:r>
        <w:r>
          <w:fldChar w:fldCharType="begin"/>
        </w:r>
        <w:r>
          <w:instrText xml:space="preserve"> PAGEREF _Toc23226 \h </w:instrText>
        </w:r>
        <w:r>
          <w:fldChar w:fldCharType="separate"/>
        </w:r>
        <w:r>
          <w:t>16</w:t>
        </w:r>
        <w:r>
          <w:fldChar w:fldCharType="end"/>
        </w:r>
      </w:hyperlink>
    </w:p>
    <w:p w:rsidR="008220C6" w14:paraId="47C194D9" w14:textId="77777777">
      <w:pPr>
        <w:pStyle w:val="TOC2"/>
        <w:tabs>
          <w:tab w:val="right" w:leader="dot" w:pos="8306"/>
        </w:tabs>
      </w:pPr>
      <w:hyperlink w:anchor="_Toc25885" w:history="1">
        <w:r>
          <w:rPr>
            <w:rFonts w:ascii="仿宋" w:eastAsia="仿宋" w:hAnsi="仿宋" w:cs="仿宋" w:hint="eastAsia"/>
          </w:rPr>
          <w:t>（二）市场分析</w:t>
        </w:r>
        <w:r>
          <w:tab/>
        </w:r>
        <w:r>
          <w:fldChar w:fldCharType="begin"/>
        </w:r>
        <w:r>
          <w:instrText xml:space="preserve"> PAGEREF _Toc25885 \h </w:instrText>
        </w:r>
        <w:r>
          <w:fldChar w:fldCharType="separate"/>
        </w:r>
        <w:r>
          <w:t>18</w:t>
        </w:r>
        <w:r>
          <w:fldChar w:fldCharType="end"/>
        </w:r>
      </w:hyperlink>
    </w:p>
    <w:p w:rsidR="008220C6" w14:paraId="68781721" w14:textId="77777777">
      <w:pPr>
        <w:pStyle w:val="TOC1"/>
        <w:tabs>
          <w:tab w:val="right" w:leader="dot" w:pos="8306"/>
        </w:tabs>
      </w:pPr>
      <w:hyperlink w:anchor="_Toc15563" w:history="1">
        <w:r>
          <w:rPr>
            <w:rFonts w:ascii="仿宋" w:eastAsia="仿宋" w:hAnsi="仿宋" w:cs="仿宋" w:hint="eastAsia"/>
          </w:rPr>
          <w:t>六、招标方案</w:t>
        </w:r>
        <w:r>
          <w:tab/>
        </w:r>
        <w:r>
          <w:fldChar w:fldCharType="begin"/>
        </w:r>
        <w:r>
          <w:instrText xml:space="preserve"> PAGEREF _Toc15563 \h </w:instrText>
        </w:r>
        <w:r>
          <w:fldChar w:fldCharType="separate"/>
        </w:r>
        <w:r>
          <w:t>19</w:t>
        </w:r>
        <w:r>
          <w:fldChar w:fldCharType="end"/>
        </w:r>
      </w:hyperlink>
    </w:p>
    <w:p w:rsidR="008220C6" w14:paraId="621C4612" w14:textId="77777777">
      <w:pPr>
        <w:pStyle w:val="TOC2"/>
        <w:tabs>
          <w:tab w:val="right" w:leader="dot" w:pos="8306"/>
        </w:tabs>
      </w:pPr>
      <w:hyperlink w:anchor="_Toc1899" w:history="1">
        <w:r>
          <w:rPr>
            <w:rFonts w:ascii="仿宋" w:eastAsia="仿宋" w:hAnsi="仿宋" w:cs="仿宋" w:hint="eastAsia"/>
          </w:rPr>
          <w:t>（一）网上药店项目招标依据</w:t>
        </w:r>
        <w:r>
          <w:tab/>
        </w:r>
        <w:r>
          <w:fldChar w:fldCharType="begin"/>
        </w:r>
        <w:r>
          <w:instrText xml:space="preserve"> PAGEREF _Toc1899 \h </w:instrText>
        </w:r>
        <w:r>
          <w:fldChar w:fldCharType="separate"/>
        </w:r>
        <w:r>
          <w:t>19</w:t>
        </w:r>
        <w:r>
          <w:fldChar w:fldCharType="end"/>
        </w:r>
      </w:hyperlink>
    </w:p>
    <w:p w:rsidR="008220C6" w14:paraId="71B90EC2" w14:textId="77777777">
      <w:pPr>
        <w:pStyle w:val="TOC2"/>
        <w:tabs>
          <w:tab w:val="right" w:leader="dot" w:pos="8306"/>
        </w:tabs>
      </w:pPr>
      <w:hyperlink w:anchor="_Toc20483" w:history="1">
        <w:r>
          <w:rPr>
            <w:rFonts w:ascii="仿宋" w:eastAsia="仿宋" w:hAnsi="仿宋" w:cs="仿宋" w:hint="eastAsia"/>
          </w:rPr>
          <w:t>（二）网上药店</w:t>
        </w:r>
        <w:r>
          <w:rPr>
            <w:rFonts w:ascii="仿宋" w:eastAsia="仿宋" w:hAnsi="仿宋" w:cs="仿宋" w:hint="eastAsia"/>
          </w:rPr>
          <w:t>项目招标范围</w:t>
        </w:r>
        <w:r>
          <w:tab/>
        </w:r>
        <w:r>
          <w:fldChar w:fldCharType="begin"/>
        </w:r>
        <w:r>
          <w:instrText xml:space="preserve"> PAGEREF _Toc20483 \h </w:instrText>
        </w:r>
        <w:r>
          <w:fldChar w:fldCharType="separate"/>
        </w:r>
        <w:r>
          <w:t>19</w:t>
        </w:r>
        <w:r>
          <w:fldChar w:fldCharType="end"/>
        </w:r>
      </w:hyperlink>
    </w:p>
    <w:p w:rsidR="008220C6" w14:paraId="637809BB" w14:textId="77777777">
      <w:pPr>
        <w:pStyle w:val="TOC2"/>
        <w:tabs>
          <w:tab w:val="right" w:leader="dot" w:pos="8306"/>
        </w:tabs>
      </w:pPr>
      <w:hyperlink w:anchor="_Toc25736" w:history="1">
        <w:r>
          <w:rPr>
            <w:rFonts w:ascii="仿宋" w:eastAsia="仿宋" w:hAnsi="仿宋" w:cs="仿宋" w:hint="eastAsia"/>
          </w:rPr>
          <w:t>（三）招标要求</w:t>
        </w:r>
        <w:r>
          <w:tab/>
        </w:r>
        <w:r>
          <w:fldChar w:fldCharType="begin"/>
        </w:r>
        <w:r>
          <w:instrText xml:space="preserve"> PAGEREF _Toc25736 \h </w:instrText>
        </w:r>
        <w:r>
          <w:fldChar w:fldCharType="separate"/>
        </w:r>
        <w:r>
          <w:t>20</w:t>
        </w:r>
        <w:r>
          <w:fldChar w:fldCharType="end"/>
        </w:r>
      </w:hyperlink>
    </w:p>
    <w:p w:rsidR="008220C6" w14:paraId="0F1A4273" w14:textId="77777777">
      <w:pPr>
        <w:pStyle w:val="TOC2"/>
        <w:tabs>
          <w:tab w:val="right" w:leader="dot" w:pos="8306"/>
        </w:tabs>
      </w:pPr>
      <w:hyperlink w:anchor="_Toc25854" w:history="1">
        <w:r>
          <w:rPr>
            <w:rFonts w:ascii="仿宋" w:eastAsia="仿宋" w:hAnsi="仿宋" w:cs="仿宋" w:hint="eastAsia"/>
          </w:rPr>
          <w:t>（四）招标组织方式</w:t>
        </w:r>
        <w:r>
          <w:tab/>
        </w:r>
        <w:r>
          <w:fldChar w:fldCharType="begin"/>
        </w:r>
        <w:r>
          <w:instrText xml:space="preserve"> PAGEREF _Toc25854 \h </w:instrText>
        </w:r>
        <w:r>
          <w:fldChar w:fldCharType="separate"/>
        </w:r>
        <w:r>
          <w:t>21</w:t>
        </w:r>
        <w:r>
          <w:fldChar w:fldCharType="end"/>
        </w:r>
      </w:hyperlink>
    </w:p>
    <w:p w:rsidR="008220C6" w14:paraId="7D73DE63" w14:textId="77777777">
      <w:pPr>
        <w:pStyle w:val="TOC2"/>
        <w:tabs>
          <w:tab w:val="right" w:leader="dot" w:pos="8306"/>
        </w:tabs>
      </w:pPr>
      <w:hyperlink w:anchor="_Toc20150" w:history="1">
        <w:r>
          <w:rPr>
            <w:rFonts w:ascii="仿宋" w:eastAsia="仿宋" w:hAnsi="仿宋" w:cs="仿宋" w:hint="eastAsia"/>
          </w:rPr>
          <w:t>（五）招标信息发布</w:t>
        </w:r>
        <w:r>
          <w:tab/>
        </w:r>
        <w:r>
          <w:fldChar w:fldCharType="begin"/>
        </w:r>
        <w:r>
          <w:instrText xml:space="preserve"> PAGEREF _Toc20150 \h </w:instrText>
        </w:r>
        <w:r>
          <w:fldChar w:fldCharType="separate"/>
        </w:r>
        <w:r>
          <w:t>24</w:t>
        </w:r>
        <w:r>
          <w:fldChar w:fldCharType="end"/>
        </w:r>
      </w:hyperlink>
    </w:p>
    <w:p w:rsidR="008220C6" w14:paraId="61276709" w14:textId="77777777">
      <w:pPr>
        <w:pStyle w:val="TOC1"/>
        <w:tabs>
          <w:tab w:val="right" w:leader="dot" w:pos="8306"/>
        </w:tabs>
      </w:pPr>
      <w:hyperlink w:anchor="_Toc8371" w:history="1">
        <w:r>
          <w:rPr>
            <w:rFonts w:ascii="仿宋" w:eastAsia="仿宋" w:hAnsi="仿宋" w:cs="仿宋" w:hint="eastAsia"/>
          </w:rPr>
          <w:t>七、环境保护分析</w:t>
        </w:r>
        <w:r>
          <w:tab/>
        </w:r>
        <w:r>
          <w:fldChar w:fldCharType="begin"/>
        </w:r>
        <w:r>
          <w:instrText xml:space="preserve"> PAGEREF _Toc8371 \h </w:instrText>
        </w:r>
        <w:r>
          <w:fldChar w:fldCharType="separate"/>
        </w:r>
        <w:r>
          <w:t>24</w:t>
        </w:r>
        <w:r>
          <w:fldChar w:fldCharType="end"/>
        </w:r>
      </w:hyperlink>
    </w:p>
    <w:p w:rsidR="008220C6" w14:paraId="3FA8B3D7" w14:textId="77777777">
      <w:pPr>
        <w:pStyle w:val="TOC2"/>
        <w:tabs>
          <w:tab w:val="right" w:leader="dot" w:pos="8306"/>
        </w:tabs>
      </w:pPr>
      <w:hyperlink w:anchor="_Toc19457" w:history="1">
        <w:r>
          <w:rPr>
            <w:rFonts w:ascii="仿宋" w:eastAsia="仿宋" w:hAnsi="仿宋" w:cs="仿宋" w:hint="eastAsia"/>
          </w:rPr>
          <w:t>（一）环境保护综述</w:t>
        </w:r>
        <w:r>
          <w:tab/>
        </w:r>
        <w:r>
          <w:fldChar w:fldCharType="begin"/>
        </w:r>
        <w:r>
          <w:instrText xml:space="preserve"> PAGEREF _Toc19457 \h </w:instrText>
        </w:r>
        <w:r>
          <w:fldChar w:fldCharType="separate"/>
        </w:r>
        <w:r>
          <w:t>24</w:t>
        </w:r>
        <w:r>
          <w:fldChar w:fldCharType="end"/>
        </w:r>
      </w:hyperlink>
    </w:p>
    <w:p w:rsidR="008220C6" w14:paraId="46080457" w14:textId="77777777">
      <w:pPr>
        <w:pStyle w:val="TOC2"/>
        <w:tabs>
          <w:tab w:val="right" w:leader="dot" w:pos="8306"/>
        </w:tabs>
      </w:pPr>
      <w:hyperlink w:anchor="_Toc14906" w:history="1">
        <w:r>
          <w:rPr>
            <w:rFonts w:ascii="仿宋" w:eastAsia="仿宋" w:hAnsi="仿宋" w:cs="仿宋" w:hint="eastAsia"/>
          </w:rPr>
          <w:t>（二）施工期环</w:t>
        </w:r>
        <w:r>
          <w:rPr>
            <w:rFonts w:ascii="仿宋" w:eastAsia="仿宋" w:hAnsi="仿宋" w:cs="仿宋" w:hint="eastAsia"/>
          </w:rPr>
          <w:t>境影响分析</w:t>
        </w:r>
        <w:r>
          <w:tab/>
        </w:r>
        <w:r>
          <w:fldChar w:fldCharType="begin"/>
        </w:r>
        <w:r>
          <w:instrText xml:space="preserve"> PAGEREF _Toc14906 \h </w:instrText>
        </w:r>
        <w:r>
          <w:fldChar w:fldCharType="separate"/>
        </w:r>
        <w:r>
          <w:t>25</w:t>
        </w:r>
        <w:r>
          <w:fldChar w:fldCharType="end"/>
        </w:r>
      </w:hyperlink>
    </w:p>
    <w:p w:rsidR="008220C6" w14:paraId="3C9B5127" w14:textId="77777777">
      <w:pPr>
        <w:pStyle w:val="TOC2"/>
        <w:tabs>
          <w:tab w:val="right" w:leader="dot" w:pos="8306"/>
        </w:tabs>
      </w:pPr>
      <w:hyperlink w:anchor="_Toc25430" w:history="1">
        <w:r>
          <w:rPr>
            <w:rFonts w:ascii="仿宋" w:eastAsia="仿宋" w:hAnsi="仿宋" w:cs="仿宋" w:hint="eastAsia"/>
          </w:rPr>
          <w:t>（三）营运期环境影响分析</w:t>
        </w:r>
        <w:r>
          <w:tab/>
        </w:r>
        <w:r>
          <w:fldChar w:fldCharType="begin"/>
        </w:r>
        <w:r>
          <w:instrText xml:space="preserve"> PAGEREF _Toc25430 \h </w:instrText>
        </w:r>
        <w:r>
          <w:fldChar w:fldCharType="separate"/>
        </w:r>
        <w:r>
          <w:t>27</w:t>
        </w:r>
        <w:r>
          <w:fldChar w:fldCharType="end"/>
        </w:r>
      </w:hyperlink>
    </w:p>
    <w:p w:rsidR="008220C6" w14:paraId="2D850CF3" w14:textId="77777777">
      <w:pPr>
        <w:pStyle w:val="TOC2"/>
        <w:tabs>
          <w:tab w:val="right" w:leader="dot" w:pos="8306"/>
        </w:tabs>
      </w:pPr>
      <w:hyperlink w:anchor="_Toc31" w:history="1">
        <w:r>
          <w:rPr>
            <w:rFonts w:ascii="仿宋" w:eastAsia="仿宋" w:hAnsi="仿宋" w:cs="仿宋" w:hint="eastAsia"/>
          </w:rPr>
          <w:t>（四）综合评价</w:t>
        </w:r>
        <w:r>
          <w:tab/>
        </w:r>
        <w:r>
          <w:fldChar w:fldCharType="begin"/>
        </w:r>
        <w:r>
          <w:instrText xml:space="preserve"> PAGEREF _Toc31 \h </w:instrText>
        </w:r>
        <w:r>
          <w:fldChar w:fldCharType="separate"/>
        </w:r>
        <w:r>
          <w:t>28</w:t>
        </w:r>
        <w:r>
          <w:fldChar w:fldCharType="end"/>
        </w:r>
      </w:hyperlink>
    </w:p>
    <w:p w:rsidR="008220C6" w14:paraId="644EA090" w14:textId="77777777">
      <w:pPr>
        <w:pStyle w:val="TOC1"/>
        <w:tabs>
          <w:tab w:val="right" w:leader="dot" w:pos="8306"/>
        </w:tabs>
      </w:pPr>
      <w:hyperlink w:anchor="_Toc18203" w:history="1">
        <w:r>
          <w:rPr>
            <w:rFonts w:ascii="仿宋" w:eastAsia="仿宋" w:hAnsi="仿宋" w:cs="仿宋" w:hint="eastAsia"/>
          </w:rPr>
          <w:t>八、投资估算</w:t>
        </w:r>
        <w:r>
          <w:tab/>
        </w:r>
        <w:r>
          <w:fldChar w:fldCharType="begin"/>
        </w:r>
        <w:r>
          <w:instrText xml:space="preserve"> PAGEREF _Toc18203 \h </w:instrText>
        </w:r>
        <w:r>
          <w:fldChar w:fldCharType="separate"/>
        </w:r>
        <w:r>
          <w:t>30</w:t>
        </w:r>
        <w:r>
          <w:fldChar w:fldCharType="end"/>
        </w:r>
      </w:hyperlink>
    </w:p>
    <w:p w:rsidR="008220C6" w14:paraId="3772AFCC" w14:textId="77777777">
      <w:pPr>
        <w:pStyle w:val="TOC2"/>
        <w:tabs>
          <w:tab w:val="right" w:leader="dot" w:pos="8306"/>
        </w:tabs>
      </w:pPr>
      <w:hyperlink w:anchor="_Toc10514" w:history="1">
        <w:r>
          <w:rPr>
            <w:rFonts w:ascii="仿宋" w:eastAsia="仿宋" w:hAnsi="仿宋" w:cs="仿宋" w:hint="eastAsia"/>
          </w:rPr>
          <w:t>（一）投资估算的编制说明</w:t>
        </w:r>
        <w:r>
          <w:tab/>
        </w:r>
        <w:r>
          <w:fldChar w:fldCharType="begin"/>
        </w:r>
        <w:r>
          <w:instrText xml:space="preserve"> PAGEREF _Toc10514 \h </w:instrText>
        </w:r>
        <w:r>
          <w:fldChar w:fldCharType="separate"/>
        </w:r>
        <w:r>
          <w:t>30</w:t>
        </w:r>
        <w:r>
          <w:fldChar w:fldCharType="end"/>
        </w:r>
      </w:hyperlink>
    </w:p>
    <w:p w:rsidR="008220C6" w14:paraId="45CEE5C6" w14:textId="77777777">
      <w:pPr>
        <w:pStyle w:val="TOC2"/>
        <w:tabs>
          <w:tab w:val="right" w:leader="dot" w:pos="8306"/>
        </w:tabs>
      </w:pPr>
      <w:hyperlink w:anchor="_Toc29082" w:history="1">
        <w:r>
          <w:rPr>
            <w:rFonts w:ascii="仿宋" w:eastAsia="仿宋" w:hAnsi="仿宋" w:cs="仿宋" w:hint="eastAsia"/>
          </w:rPr>
          <w:t>（二）建设投资估算</w:t>
        </w:r>
        <w:r>
          <w:tab/>
        </w:r>
        <w:r>
          <w:fldChar w:fldCharType="begin"/>
        </w:r>
        <w:r>
          <w:instrText xml:space="preserve"> PAGEREF _Toc29082 \h </w:instrText>
        </w:r>
        <w:r>
          <w:fldChar w:fldCharType="separate"/>
        </w:r>
        <w:r>
          <w:t>31</w:t>
        </w:r>
        <w:r>
          <w:fldChar w:fldCharType="end"/>
        </w:r>
      </w:hyperlink>
    </w:p>
    <w:p w:rsidR="008220C6" w14:paraId="2D51AD67" w14:textId="77777777">
      <w:pPr>
        <w:pStyle w:val="TOC2"/>
        <w:tabs>
          <w:tab w:val="right" w:leader="dot" w:pos="8306"/>
        </w:tabs>
      </w:pPr>
      <w:hyperlink w:anchor="_Toc21286" w:history="1">
        <w:r>
          <w:rPr>
            <w:rFonts w:ascii="仿宋" w:eastAsia="仿宋" w:hAnsi="仿宋" w:cs="仿宋" w:hint="eastAsia"/>
          </w:rPr>
          <w:t>（三）建设期利息</w:t>
        </w:r>
        <w:r>
          <w:tab/>
        </w:r>
        <w:r>
          <w:fldChar w:fldCharType="begin"/>
        </w:r>
        <w:r>
          <w:instrText xml:space="preserve"> PAG</w:instrText>
        </w:r>
        <w:r>
          <w:instrText xml:space="preserve">EREF _Toc21286 \h </w:instrText>
        </w:r>
        <w:r>
          <w:fldChar w:fldCharType="separate"/>
        </w:r>
        <w:r>
          <w:t>32</w:t>
        </w:r>
        <w:r>
          <w:fldChar w:fldCharType="end"/>
        </w:r>
      </w:hyperlink>
    </w:p>
    <w:p w:rsidR="008220C6" w14:paraId="31762568" w14:textId="77777777">
      <w:pPr>
        <w:pStyle w:val="TOC2"/>
        <w:tabs>
          <w:tab w:val="right" w:leader="dot" w:pos="8306"/>
        </w:tabs>
      </w:pPr>
      <w:hyperlink w:anchor="_Toc10695" w:history="1">
        <w:r>
          <w:rPr>
            <w:rFonts w:ascii="仿宋" w:eastAsia="仿宋" w:hAnsi="仿宋" w:cs="仿宋" w:hint="eastAsia"/>
          </w:rPr>
          <w:t>（四）流动资金</w:t>
        </w:r>
        <w:r>
          <w:tab/>
        </w:r>
        <w:r>
          <w:fldChar w:fldCharType="begin"/>
        </w:r>
        <w:r>
          <w:instrText xml:space="preserve"> PAGEREF _Toc10695 \h </w:instrText>
        </w:r>
        <w:r>
          <w:fldChar w:fldCharType="separate"/>
        </w:r>
        <w:r>
          <w:t>32</w:t>
        </w:r>
        <w:r>
          <w:fldChar w:fldCharType="end"/>
        </w:r>
      </w:hyperlink>
    </w:p>
    <w:p w:rsidR="008220C6" w14:paraId="1C85CA38"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8163" w:history="1">
        <w:r>
          <w:rPr>
            <w:rFonts w:ascii="仿宋" w:eastAsia="仿宋" w:hAnsi="仿宋" w:cs="仿宋" w:hint="eastAsia"/>
          </w:rPr>
          <w:t>（五）网上药店项目总投资</w:t>
        </w:r>
        <w:r>
          <w:tab/>
        </w:r>
        <w:r>
          <w:fldChar w:fldCharType="begin"/>
        </w:r>
        <w:r>
          <w:instrText xml:space="preserve"> PAGEREF _Toc28163 \h </w:instrText>
        </w:r>
        <w:r>
          <w:fldChar w:fldCharType="separate"/>
        </w:r>
        <w:r>
          <w:t>33</w:t>
        </w:r>
        <w:r>
          <w:fldChar w:fldCharType="end"/>
        </w:r>
      </w:hyperlink>
    </w:p>
    <w:p w:rsidR="008220C6" w14:paraId="53AB8C1A" w14:textId="77777777">
      <w:pPr>
        <w:pStyle w:val="TOC2"/>
        <w:tabs>
          <w:tab w:val="right" w:leader="dot" w:pos="8306"/>
        </w:tabs>
      </w:pPr>
      <w:hyperlink w:anchor="_Toc23331" w:history="1">
        <w:r>
          <w:rPr>
            <w:rFonts w:ascii="仿宋" w:eastAsia="仿宋" w:hAnsi="仿宋" w:cs="仿宋" w:hint="eastAsia"/>
          </w:rPr>
          <w:t>（六）资金筹措与投资计划</w:t>
        </w:r>
        <w:r>
          <w:tab/>
        </w:r>
        <w:r>
          <w:fldChar w:fldCharType="begin"/>
        </w:r>
        <w:r>
          <w:instrText xml:space="preserve"> PAGEREF _Toc23331 \h </w:instrText>
        </w:r>
        <w:r>
          <w:fldChar w:fldCharType="separate"/>
        </w:r>
        <w:r>
          <w:t>34</w:t>
        </w:r>
        <w:r>
          <w:fldChar w:fldCharType="end"/>
        </w:r>
      </w:hyperlink>
    </w:p>
    <w:p w:rsidR="008220C6" w14:paraId="772A9F67" w14:textId="77777777">
      <w:pPr>
        <w:pStyle w:val="TOC1"/>
        <w:tabs>
          <w:tab w:val="right" w:leader="dot" w:pos="8306"/>
        </w:tabs>
      </w:pPr>
      <w:hyperlink w:anchor="_Toc28600" w:history="1">
        <w:r>
          <w:rPr>
            <w:rFonts w:ascii="仿宋" w:eastAsia="仿宋" w:hAnsi="仿宋" w:cs="仿宋" w:hint="eastAsia"/>
          </w:rPr>
          <w:t>九、节能方案</w:t>
        </w:r>
        <w:r>
          <w:tab/>
        </w:r>
        <w:r>
          <w:fldChar w:fldCharType="begin"/>
        </w:r>
        <w:r>
          <w:instrText xml:space="preserve"> PAGEREF _Toc28600 \h </w:instrText>
        </w:r>
        <w:r>
          <w:fldChar w:fldCharType="separate"/>
        </w:r>
        <w:r>
          <w:t>34</w:t>
        </w:r>
        <w:r>
          <w:fldChar w:fldCharType="end"/>
        </w:r>
      </w:hyperlink>
    </w:p>
    <w:p w:rsidR="008220C6" w14:paraId="39322A14" w14:textId="77777777">
      <w:pPr>
        <w:pStyle w:val="TOC2"/>
        <w:tabs>
          <w:tab w:val="right" w:leader="dot" w:pos="8306"/>
        </w:tabs>
      </w:pPr>
      <w:hyperlink w:anchor="_Toc16843" w:history="1">
        <w:r>
          <w:rPr>
            <w:rFonts w:ascii="仿宋" w:eastAsia="仿宋" w:hAnsi="仿宋" w:cs="仿宋" w:hint="eastAsia"/>
          </w:rPr>
          <w:t>（一）网上药店项目节能概述</w:t>
        </w:r>
        <w:r>
          <w:tab/>
        </w:r>
        <w:r>
          <w:fldChar w:fldCharType="begin"/>
        </w:r>
        <w:r>
          <w:instrText xml:space="preserve"> PAGEREF _Toc16843 \h </w:instrText>
        </w:r>
        <w:r>
          <w:fldChar w:fldCharType="separate"/>
        </w:r>
        <w:r>
          <w:t>34</w:t>
        </w:r>
        <w:r>
          <w:fldChar w:fldCharType="end"/>
        </w:r>
      </w:hyperlink>
    </w:p>
    <w:p w:rsidR="008220C6" w14:paraId="54851E40" w14:textId="77777777">
      <w:pPr>
        <w:pStyle w:val="TOC2"/>
        <w:tabs>
          <w:tab w:val="right" w:leader="dot" w:pos="8306"/>
        </w:tabs>
      </w:pPr>
      <w:hyperlink w:anchor="_Toc28944" w:history="1">
        <w:r>
          <w:rPr>
            <w:rFonts w:ascii="仿宋" w:eastAsia="仿宋" w:hAnsi="仿宋" w:cs="仿宋" w:hint="eastAsia"/>
          </w:rPr>
          <w:t>（二）能源消费种类和数量分析</w:t>
        </w:r>
        <w:r>
          <w:tab/>
        </w:r>
        <w:r>
          <w:fldChar w:fldCharType="begin"/>
        </w:r>
        <w:r>
          <w:instrText xml:space="preserve"> PAGEREF _Toc28944 \h </w:instrText>
        </w:r>
        <w:r>
          <w:fldChar w:fldCharType="separate"/>
        </w:r>
        <w:r>
          <w:t>36</w:t>
        </w:r>
        <w:r>
          <w:fldChar w:fldCharType="end"/>
        </w:r>
      </w:hyperlink>
    </w:p>
    <w:p w:rsidR="008220C6" w14:paraId="11E6670D" w14:textId="77777777">
      <w:pPr>
        <w:pStyle w:val="TOC2"/>
        <w:tabs>
          <w:tab w:val="right" w:leader="dot" w:pos="8306"/>
        </w:tabs>
      </w:pPr>
      <w:hyperlink w:anchor="_Toc13302" w:history="1">
        <w:r>
          <w:rPr>
            <w:rFonts w:ascii="仿宋" w:eastAsia="仿宋" w:hAnsi="仿宋" w:cs="仿宋" w:hint="eastAsia"/>
          </w:rPr>
          <w:t>（三）网上药店项目节能措施</w:t>
        </w:r>
        <w:r>
          <w:tab/>
        </w:r>
        <w:r>
          <w:fldChar w:fldCharType="begin"/>
        </w:r>
        <w:r>
          <w:instrText xml:space="preserve"> PAGEREF _Toc13302 \h </w:instrText>
        </w:r>
        <w:r>
          <w:fldChar w:fldCharType="separate"/>
        </w:r>
        <w:r>
          <w:t>37</w:t>
        </w:r>
        <w:r>
          <w:fldChar w:fldCharType="end"/>
        </w:r>
      </w:hyperlink>
    </w:p>
    <w:p w:rsidR="008220C6" w14:paraId="4F0C237B" w14:textId="77777777">
      <w:pPr>
        <w:pStyle w:val="TOC2"/>
        <w:tabs>
          <w:tab w:val="right" w:leader="dot" w:pos="8306"/>
        </w:tabs>
      </w:pPr>
      <w:hyperlink w:anchor="_Toc30101" w:history="1">
        <w:r>
          <w:rPr>
            <w:rFonts w:ascii="仿宋" w:eastAsia="仿宋" w:hAnsi="仿宋" w:cs="仿宋" w:hint="eastAsia"/>
          </w:rPr>
          <w:t>（四）节能综合评价</w:t>
        </w:r>
        <w:r>
          <w:tab/>
        </w:r>
        <w:r>
          <w:fldChar w:fldCharType="begin"/>
        </w:r>
        <w:r>
          <w:instrText xml:space="preserve"> PAGEREF _Toc30101 \h </w:instrText>
        </w:r>
        <w:r>
          <w:fldChar w:fldCharType="separate"/>
        </w:r>
        <w:r>
          <w:t>39</w:t>
        </w:r>
        <w:r>
          <w:fldChar w:fldCharType="end"/>
        </w:r>
      </w:hyperlink>
    </w:p>
    <w:p w:rsidR="008220C6" w14:paraId="1FBA03A5" w14:textId="77777777">
      <w:pPr>
        <w:pStyle w:val="TOC1"/>
        <w:tabs>
          <w:tab w:val="right" w:leader="dot" w:pos="8306"/>
        </w:tabs>
      </w:pPr>
      <w:hyperlink w:anchor="_Toc23664" w:history="1">
        <w:r>
          <w:rPr>
            <w:rFonts w:ascii="仿宋" w:eastAsia="仿宋" w:hAnsi="仿宋" w:cs="仿宋" w:hint="eastAsia"/>
          </w:rPr>
          <w:t>十、组织架构分析</w:t>
        </w:r>
        <w:r>
          <w:tab/>
        </w:r>
        <w:r>
          <w:fldChar w:fldCharType="begin"/>
        </w:r>
        <w:r>
          <w:instrText xml:space="preserve"> PAGEREF _Toc23664 \h </w:instrText>
        </w:r>
        <w:r>
          <w:fldChar w:fldCharType="separate"/>
        </w:r>
        <w:r>
          <w:t>40</w:t>
        </w:r>
        <w:r>
          <w:fldChar w:fldCharType="end"/>
        </w:r>
      </w:hyperlink>
    </w:p>
    <w:p w:rsidR="008220C6" w14:paraId="3E2AA23D" w14:textId="77777777">
      <w:pPr>
        <w:pStyle w:val="TOC2"/>
        <w:tabs>
          <w:tab w:val="right" w:leader="dot" w:pos="8306"/>
        </w:tabs>
      </w:pPr>
      <w:hyperlink w:anchor="_Toc1193" w:history="1">
        <w:r>
          <w:rPr>
            <w:rFonts w:ascii="仿宋" w:eastAsia="仿宋" w:hAnsi="仿宋" w:cs="仿宋" w:hint="eastAsia"/>
          </w:rPr>
          <w:t>（一）人力资源配置</w:t>
        </w:r>
        <w:r>
          <w:tab/>
        </w:r>
        <w:r>
          <w:fldChar w:fldCharType="begin"/>
        </w:r>
        <w:r>
          <w:instrText xml:space="preserve"> PAGEREF _Toc1193 \h </w:instrText>
        </w:r>
        <w:r>
          <w:fldChar w:fldCharType="separate"/>
        </w:r>
        <w:r>
          <w:t>40</w:t>
        </w:r>
        <w:r>
          <w:fldChar w:fldCharType="end"/>
        </w:r>
      </w:hyperlink>
    </w:p>
    <w:p w:rsidR="008220C6" w14:paraId="049EDB13" w14:textId="77777777">
      <w:pPr>
        <w:pStyle w:val="TOC2"/>
        <w:tabs>
          <w:tab w:val="right" w:leader="dot" w:pos="8306"/>
        </w:tabs>
      </w:pPr>
      <w:hyperlink w:anchor="_Toc5584" w:history="1">
        <w:r>
          <w:rPr>
            <w:rFonts w:ascii="仿宋" w:eastAsia="仿宋" w:hAnsi="仿宋" w:cs="仿宋" w:hint="eastAsia"/>
          </w:rPr>
          <w:t>（二）员工技能培训</w:t>
        </w:r>
        <w:r>
          <w:tab/>
        </w:r>
        <w:r>
          <w:fldChar w:fldCharType="begin"/>
        </w:r>
        <w:r>
          <w:instrText xml:space="preserve"> PAGEREF _Toc5584 \h </w:instrText>
        </w:r>
        <w:r>
          <w:fldChar w:fldCharType="separate"/>
        </w:r>
        <w:r>
          <w:t>41</w:t>
        </w:r>
        <w:r>
          <w:fldChar w:fldCharType="end"/>
        </w:r>
      </w:hyperlink>
    </w:p>
    <w:p w:rsidR="008220C6" w14:paraId="5D47245E" w14:textId="77777777">
      <w:pPr>
        <w:pStyle w:val="TOC1"/>
        <w:tabs>
          <w:tab w:val="right" w:leader="dot" w:pos="8306"/>
        </w:tabs>
      </w:pPr>
      <w:hyperlink w:anchor="_Toc9303" w:history="1">
        <w:r>
          <w:rPr>
            <w:rFonts w:ascii="仿宋" w:eastAsia="仿宋" w:hAnsi="仿宋" w:cs="仿宋" w:hint="eastAsia"/>
          </w:rPr>
          <w:t>十一、管理团队</w:t>
        </w:r>
        <w:r>
          <w:tab/>
        </w:r>
        <w:r>
          <w:fldChar w:fldCharType="begin"/>
        </w:r>
        <w:r>
          <w:instrText xml:space="preserve"> PAGEREF _Toc9303 \h </w:instrText>
        </w:r>
        <w:r>
          <w:fldChar w:fldCharType="separate"/>
        </w:r>
        <w:r>
          <w:t>43</w:t>
        </w:r>
        <w:r>
          <w:fldChar w:fldCharType="end"/>
        </w:r>
      </w:hyperlink>
    </w:p>
    <w:p w:rsidR="008220C6" w14:paraId="0D4B1A65" w14:textId="77777777">
      <w:pPr>
        <w:pStyle w:val="TOC2"/>
        <w:tabs>
          <w:tab w:val="right" w:leader="dot" w:pos="8306"/>
        </w:tabs>
      </w:pPr>
      <w:hyperlink w:anchor="_Toc21627" w:history="1">
        <w:r>
          <w:rPr>
            <w:rFonts w:ascii="仿宋" w:eastAsia="仿宋" w:hAnsi="仿宋" w:cs="仿宋" w:hint="eastAsia"/>
          </w:rPr>
          <w:t>（一）管理层简介</w:t>
        </w:r>
        <w:r>
          <w:tab/>
        </w:r>
        <w:r>
          <w:fldChar w:fldCharType="begin"/>
        </w:r>
        <w:r>
          <w:instrText xml:space="preserve"> PAGEREF _Toc21627 \h </w:instrText>
        </w:r>
        <w:r>
          <w:fldChar w:fldCharType="separate"/>
        </w:r>
        <w:r>
          <w:t>43</w:t>
        </w:r>
        <w:r>
          <w:fldChar w:fldCharType="end"/>
        </w:r>
      </w:hyperlink>
    </w:p>
    <w:p w:rsidR="008220C6" w14:paraId="15404BEB" w14:textId="77777777">
      <w:pPr>
        <w:pStyle w:val="TOC2"/>
        <w:tabs>
          <w:tab w:val="right" w:leader="dot" w:pos="8306"/>
        </w:tabs>
      </w:pPr>
      <w:hyperlink w:anchor="_Toc3025" w:history="1">
        <w:r>
          <w:rPr>
            <w:rFonts w:ascii="仿宋" w:eastAsia="仿宋" w:hAnsi="仿宋" w:cs="仿宋" w:hint="eastAsia"/>
          </w:rPr>
          <w:t>（二）组织结构</w:t>
        </w:r>
        <w:r>
          <w:tab/>
        </w:r>
        <w:r>
          <w:fldChar w:fldCharType="begin"/>
        </w:r>
        <w:r>
          <w:instrText xml:space="preserve"> PAGEREF _Toc3025 \h </w:instrText>
        </w:r>
        <w:r>
          <w:fldChar w:fldCharType="separate"/>
        </w:r>
        <w:r>
          <w:t>44</w:t>
        </w:r>
        <w:r>
          <w:fldChar w:fldCharType="end"/>
        </w:r>
      </w:hyperlink>
    </w:p>
    <w:p w:rsidR="008220C6" w14:paraId="5EAD24D3" w14:textId="77777777">
      <w:pPr>
        <w:pStyle w:val="TOC2"/>
        <w:tabs>
          <w:tab w:val="right" w:leader="dot" w:pos="8306"/>
        </w:tabs>
      </w:pPr>
      <w:hyperlink w:anchor="_Toc15802" w:history="1">
        <w:r>
          <w:rPr>
            <w:rFonts w:ascii="仿宋" w:eastAsia="仿宋" w:hAnsi="仿宋" w:cs="仿宋" w:hint="eastAsia"/>
          </w:rPr>
          <w:t>（三）岗位职责</w:t>
        </w:r>
        <w:r>
          <w:tab/>
        </w:r>
        <w:r>
          <w:fldChar w:fldCharType="begin"/>
        </w:r>
        <w:r>
          <w:instrText xml:space="preserve"> PAGEREF _Toc15802 \h </w:instrText>
        </w:r>
        <w:r>
          <w:fldChar w:fldCharType="separate"/>
        </w:r>
        <w:r>
          <w:t>45</w:t>
        </w:r>
        <w:r>
          <w:fldChar w:fldCharType="end"/>
        </w:r>
      </w:hyperlink>
    </w:p>
    <w:p w:rsidR="008220C6" w14:paraId="336AA42B" w14:textId="77777777">
      <w:pPr>
        <w:pStyle w:val="TOC1"/>
        <w:tabs>
          <w:tab w:val="right" w:leader="dot" w:pos="8306"/>
        </w:tabs>
      </w:pPr>
      <w:hyperlink w:anchor="_Toc21171" w:history="1">
        <w:r>
          <w:rPr>
            <w:rFonts w:ascii="仿宋" w:eastAsia="仿宋" w:hAnsi="仿宋" w:cs="仿宋" w:hint="eastAsia"/>
          </w:rPr>
          <w:t>十二、网上药店项目风险防范</w:t>
        </w:r>
        <w:r>
          <w:rPr>
            <w:rFonts w:ascii="仿宋" w:eastAsia="仿宋" w:hAnsi="仿宋" w:cs="仿宋" w:hint="eastAsia"/>
          </w:rPr>
          <w:t>分析</w:t>
        </w:r>
        <w:r>
          <w:tab/>
        </w:r>
        <w:r>
          <w:fldChar w:fldCharType="begin"/>
        </w:r>
        <w:r>
          <w:instrText xml:space="preserve"> PAGEREF _Toc21171 \h </w:instrText>
        </w:r>
        <w:r>
          <w:fldChar w:fldCharType="separate"/>
        </w:r>
        <w:r>
          <w:t>47</w:t>
        </w:r>
        <w:r>
          <w:fldChar w:fldCharType="end"/>
        </w:r>
      </w:hyperlink>
    </w:p>
    <w:p w:rsidR="008220C6" w14:paraId="1D28E695" w14:textId="77777777">
      <w:pPr>
        <w:pStyle w:val="TOC2"/>
        <w:tabs>
          <w:tab w:val="right" w:leader="dot" w:pos="8306"/>
        </w:tabs>
      </w:pPr>
      <w:hyperlink w:anchor="_Toc15455" w:history="1">
        <w:r>
          <w:rPr>
            <w:rFonts w:ascii="仿宋" w:eastAsia="仿宋" w:hAnsi="仿宋" w:cs="仿宋" w:hint="eastAsia"/>
          </w:rPr>
          <w:t>（一）网上药店项目风险分析</w:t>
        </w:r>
        <w:r>
          <w:tab/>
        </w:r>
        <w:r>
          <w:fldChar w:fldCharType="begin"/>
        </w:r>
        <w:r>
          <w:instrText xml:space="preserve"> PAGEREF _Toc15455 \h </w:instrText>
        </w:r>
        <w:r>
          <w:fldChar w:fldCharType="separate"/>
        </w:r>
        <w:r>
          <w:t>47</w:t>
        </w:r>
        <w:r>
          <w:fldChar w:fldCharType="end"/>
        </w:r>
      </w:hyperlink>
    </w:p>
    <w:p w:rsidR="008220C6" w14:paraId="45229741" w14:textId="77777777">
      <w:pPr>
        <w:pStyle w:val="TOC2"/>
        <w:tabs>
          <w:tab w:val="right" w:leader="dot" w:pos="8306"/>
        </w:tabs>
      </w:pPr>
      <w:hyperlink w:anchor="_Toc19328" w:history="1">
        <w:r>
          <w:rPr>
            <w:rFonts w:ascii="仿宋" w:eastAsia="仿宋" w:hAnsi="仿宋" w:cs="仿宋" w:hint="eastAsia"/>
          </w:rPr>
          <w:t>（二）网上药店项目风险对策</w:t>
        </w:r>
        <w:r>
          <w:tab/>
        </w:r>
        <w:r>
          <w:fldChar w:fldCharType="begin"/>
        </w:r>
        <w:r>
          <w:instrText xml:space="preserve"> PAGEREF _Toc19328 \h </w:instrText>
        </w:r>
        <w:r>
          <w:fldChar w:fldCharType="separate"/>
        </w:r>
        <w:r>
          <w:t>49</w:t>
        </w:r>
        <w:r>
          <w:fldChar w:fldCharType="end"/>
        </w:r>
      </w:hyperlink>
    </w:p>
    <w:p w:rsidR="008220C6" w14:paraId="5B116A22" w14:textId="77777777">
      <w:pPr>
        <w:pStyle w:val="TOC1"/>
        <w:tabs>
          <w:tab w:val="right" w:leader="dot" w:pos="8306"/>
        </w:tabs>
      </w:pPr>
      <w:hyperlink w:anchor="_Toc10204" w:history="1">
        <w:r>
          <w:rPr>
            <w:rFonts w:ascii="仿宋" w:eastAsia="仿宋" w:hAnsi="仿宋" w:cs="仿宋" w:hint="eastAsia"/>
          </w:rPr>
          <w:t>十三、社会责任</w:t>
        </w:r>
        <w:r>
          <w:tab/>
        </w:r>
        <w:r>
          <w:fldChar w:fldCharType="begin"/>
        </w:r>
        <w:r>
          <w:instrText xml:space="preserve"> PAGEREF _Toc10204 \h </w:instrText>
        </w:r>
        <w:r>
          <w:fldChar w:fldCharType="separate"/>
        </w:r>
        <w:r>
          <w:t>52</w:t>
        </w:r>
        <w:r>
          <w:fldChar w:fldCharType="end"/>
        </w:r>
      </w:hyperlink>
    </w:p>
    <w:p w:rsidR="008220C6" w14:paraId="46218C2B" w14:textId="77777777">
      <w:pPr>
        <w:pStyle w:val="TOC2"/>
        <w:tabs>
          <w:tab w:val="right" w:leader="dot" w:pos="8306"/>
        </w:tabs>
      </w:pPr>
      <w:hyperlink w:anchor="_Toc27388" w:history="1">
        <w:r>
          <w:rPr>
            <w:rFonts w:ascii="仿宋" w:eastAsia="仿宋" w:hAnsi="仿宋" w:cs="仿宋" w:hint="eastAsia"/>
          </w:rPr>
          <w:t>（一）社会责任政策</w:t>
        </w:r>
        <w:r>
          <w:tab/>
        </w:r>
        <w:r>
          <w:fldChar w:fldCharType="begin"/>
        </w:r>
        <w:r>
          <w:instrText xml:space="preserve"> PAGEREF _Toc27388 \h </w:instrText>
        </w:r>
        <w:r>
          <w:fldChar w:fldCharType="separate"/>
        </w:r>
        <w:r>
          <w:t>52</w:t>
        </w:r>
        <w:r>
          <w:fldChar w:fldCharType="end"/>
        </w:r>
      </w:hyperlink>
    </w:p>
    <w:p w:rsidR="008220C6" w14:paraId="100B2417" w14:textId="77777777">
      <w:pPr>
        <w:pStyle w:val="TOC2"/>
        <w:tabs>
          <w:tab w:val="right" w:leader="dot" w:pos="8306"/>
        </w:tabs>
      </w:pPr>
      <w:hyperlink w:anchor="_Toc30897" w:history="1">
        <w:r>
          <w:rPr>
            <w:rFonts w:ascii="仿宋" w:eastAsia="仿宋" w:hAnsi="仿宋" w:cs="仿宋" w:hint="eastAsia"/>
          </w:rPr>
          <w:t>（二）可持续性计划</w:t>
        </w:r>
        <w:r>
          <w:tab/>
        </w:r>
        <w:r>
          <w:fldChar w:fldCharType="begin"/>
        </w:r>
        <w:r>
          <w:instrText xml:space="preserve"> PAGEREF _Toc30897 \h </w:instrText>
        </w:r>
        <w:r>
          <w:fldChar w:fldCharType="separate"/>
        </w:r>
        <w:r>
          <w:t>53</w:t>
        </w:r>
        <w:r>
          <w:fldChar w:fldCharType="end"/>
        </w:r>
      </w:hyperlink>
    </w:p>
    <w:p w:rsidR="008220C6" w14:paraId="1674515D" w14:textId="77777777">
      <w:pPr>
        <w:pStyle w:val="TOC2"/>
        <w:tabs>
          <w:tab w:val="right" w:leader="dot" w:pos="8306"/>
        </w:tabs>
      </w:pPr>
      <w:hyperlink w:anchor="_Toc27462" w:history="1">
        <w:r>
          <w:rPr>
            <w:rFonts w:ascii="仿宋" w:eastAsia="仿宋" w:hAnsi="仿宋" w:cs="仿宋" w:hint="eastAsia"/>
          </w:rPr>
          <w:t>（三）社区参与</w:t>
        </w:r>
        <w:r>
          <w:tab/>
        </w:r>
        <w:r>
          <w:fldChar w:fldCharType="begin"/>
        </w:r>
        <w:r>
          <w:instrText xml:space="preserve"> PAGEREF _Toc27462 \h </w:instrText>
        </w:r>
        <w:r>
          <w:fldChar w:fldCharType="separate"/>
        </w:r>
        <w:r>
          <w:t>55</w:t>
        </w:r>
        <w:r>
          <w:fldChar w:fldCharType="end"/>
        </w:r>
      </w:hyperlink>
    </w:p>
    <w:p w:rsidR="008220C6" w14:paraId="07620972" w14:textId="77777777">
      <w:pPr>
        <w:pStyle w:val="TOC1"/>
        <w:tabs>
          <w:tab w:val="right" w:leader="dot" w:pos="8306"/>
        </w:tabs>
      </w:pPr>
      <w:hyperlink w:anchor="_Toc7574" w:history="1">
        <w:r>
          <w:rPr>
            <w:rFonts w:ascii="仿宋" w:eastAsia="仿宋" w:hAnsi="仿宋" w:cs="仿宋" w:hint="eastAsia"/>
          </w:rPr>
          <w:t>十四、市场分析、调研</w:t>
        </w:r>
        <w:r>
          <w:tab/>
        </w:r>
        <w:r>
          <w:fldChar w:fldCharType="begin"/>
        </w:r>
        <w:r>
          <w:instrText xml:space="preserve"> PAGEREF _Toc7574 \h </w:instrText>
        </w:r>
        <w:r>
          <w:fldChar w:fldCharType="separate"/>
        </w:r>
        <w:r>
          <w:t>57</w:t>
        </w:r>
        <w:r>
          <w:fldChar w:fldCharType="end"/>
        </w:r>
      </w:hyperlink>
    </w:p>
    <w:p w:rsidR="008220C6" w14:paraId="571117C7" w14:textId="77777777">
      <w:pPr>
        <w:pStyle w:val="TOC2"/>
        <w:tabs>
          <w:tab w:val="right" w:leader="dot" w:pos="8306"/>
        </w:tabs>
      </w:pPr>
      <w:hyperlink w:anchor="_Toc4328" w:history="1">
        <w:r>
          <w:rPr>
            <w:rFonts w:ascii="仿宋" w:eastAsia="仿宋" w:hAnsi="仿宋" w:cs="仿宋" w:hint="eastAsia"/>
          </w:rPr>
          <w:t>（一）网上药店行业分析</w:t>
        </w:r>
        <w:r>
          <w:tab/>
        </w:r>
        <w:r>
          <w:fldChar w:fldCharType="begin"/>
        </w:r>
        <w:r>
          <w:instrText xml:space="preserve"> PAGEREF _Toc4328 \h </w:instrText>
        </w:r>
        <w:r>
          <w:fldChar w:fldCharType="separate"/>
        </w:r>
        <w:r>
          <w:t>57</w:t>
        </w:r>
        <w:r>
          <w:fldChar w:fldCharType="end"/>
        </w:r>
      </w:hyperlink>
    </w:p>
    <w:p w:rsidR="008220C6" w14:paraId="45CA246E" w14:textId="77777777">
      <w:pPr>
        <w:pStyle w:val="TOC2"/>
        <w:tabs>
          <w:tab w:val="right" w:leader="dot" w:pos="8306"/>
        </w:tabs>
      </w:pPr>
      <w:hyperlink w:anchor="_Toc24284" w:history="1">
        <w:r>
          <w:rPr>
            <w:rFonts w:ascii="仿宋" w:eastAsia="仿宋" w:hAnsi="仿宋" w:cs="仿宋" w:hint="eastAsia"/>
          </w:rPr>
          <w:t>（二）网上药店市场分析预测</w:t>
        </w:r>
        <w:r>
          <w:tab/>
        </w:r>
        <w:r>
          <w:fldChar w:fldCharType="begin"/>
        </w:r>
        <w:r>
          <w:instrText xml:space="preserve"> PAGEREF _Toc24284 \h </w:instrText>
        </w:r>
        <w:r>
          <w:fldChar w:fldCharType="separate"/>
        </w:r>
        <w:r>
          <w:t>58</w:t>
        </w:r>
        <w:r>
          <w:fldChar w:fldCharType="end"/>
        </w:r>
      </w:hyperlink>
    </w:p>
    <w:p w:rsidR="008220C6" w14:paraId="76E4627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8220C6" w14:paraId="0B466E8D" w14:textId="77777777">
      <w:pPr>
        <w:pStyle w:val="Heading1"/>
        <w:jc w:val="center"/>
        <w:rPr>
          <w:rFonts w:ascii="仿宋" w:eastAsia="仿宋" w:hAnsi="仿宋" w:cs="仿宋"/>
        </w:rPr>
      </w:pPr>
      <w:bookmarkStart w:id="0" w:name="_Toc17701"/>
      <w:r>
        <w:rPr>
          <w:rFonts w:ascii="仿宋" w:eastAsia="仿宋" w:hAnsi="仿宋" w:cs="仿宋" w:hint="eastAsia"/>
        </w:rPr>
        <w:t>序言</w:t>
      </w:r>
      <w:bookmarkEnd w:id="0"/>
    </w:p>
    <w:p w:rsidR="008220C6" w14:paraId="280BC0BC"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8220C6" w14:paraId="65EDB7E6" w14:textId="77777777">
      <w:pPr>
        <w:pStyle w:val="Heading1"/>
        <w:ind w:firstLine="560" w:firstLineChars="200"/>
        <w:rPr>
          <w:rFonts w:ascii="仿宋" w:eastAsia="仿宋" w:hAnsi="仿宋" w:cs="仿宋"/>
          <w:sz w:val="28"/>
        </w:rPr>
      </w:pPr>
      <w:bookmarkStart w:id="1" w:name="_Toc22404"/>
      <w:r>
        <w:rPr>
          <w:rFonts w:ascii="仿宋" w:eastAsia="仿宋" w:hAnsi="仿宋" w:cs="仿宋" w:hint="eastAsia"/>
          <w:sz w:val="28"/>
        </w:rPr>
        <w:t>一、产品方案与建设规划</w:t>
      </w:r>
      <w:bookmarkEnd w:id="1"/>
    </w:p>
    <w:p w:rsidR="008220C6" w14:paraId="6BB4D6F5" w14:textId="77777777">
      <w:pPr>
        <w:pStyle w:val="Heading2"/>
        <w:rPr>
          <w:rFonts w:ascii="仿宋" w:eastAsia="仿宋" w:hAnsi="仿宋" w:cs="仿宋"/>
        </w:rPr>
      </w:pPr>
      <w:bookmarkStart w:id="2" w:name="_Toc10070"/>
      <w:r>
        <w:rPr>
          <w:rFonts w:ascii="仿宋" w:eastAsia="仿宋" w:hAnsi="仿宋" w:cs="仿宋" w:hint="eastAsia"/>
        </w:rPr>
        <w:t>（一）</w:t>
      </w:r>
      <w:r>
        <w:rPr>
          <w:rFonts w:ascii="仿宋" w:eastAsia="仿宋" w:hAnsi="仿宋" w:cs="仿宋" w:hint="eastAsia"/>
        </w:rPr>
        <w:t>网上药店项目场地规模</w:t>
      </w:r>
      <w:bookmarkEnd w:id="2"/>
    </w:p>
    <w:p w:rsidR="008220C6" w14:paraId="13A75E22" w14:textId="77777777">
      <w:pPr>
        <w:ind w:firstLine="560" w:firstLineChars="200"/>
        <w:rPr>
          <w:rFonts w:ascii="仿宋" w:eastAsia="仿宋" w:hAnsi="仿宋" w:cs="仿宋"/>
          <w:sz w:val="28"/>
        </w:rPr>
      </w:pPr>
      <w:r>
        <w:rPr>
          <w:rFonts w:ascii="仿宋" w:eastAsia="仿宋" w:hAnsi="仿宋" w:cs="仿宋" w:hint="eastAsia"/>
          <w:sz w:val="28"/>
        </w:rPr>
        <w:t>网上药店项目的总占地面积为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8220C6" w14:paraId="16D2EBD6" w14:textId="77777777">
      <w:pPr>
        <w:pStyle w:val="Heading2"/>
        <w:ind w:firstLine="560" w:firstLineChars="200"/>
        <w:rPr>
          <w:rFonts w:ascii="仿宋" w:eastAsia="仿宋" w:hAnsi="仿宋" w:cs="仿宋"/>
          <w:sz w:val="28"/>
        </w:rPr>
      </w:pPr>
      <w:bookmarkStart w:id="3" w:name="_Toc16000"/>
      <w:r>
        <w:rPr>
          <w:rFonts w:ascii="仿宋" w:eastAsia="仿宋" w:hAnsi="仿宋" w:cs="仿宋" w:hint="eastAsia"/>
          <w:sz w:val="28"/>
        </w:rPr>
        <w:t>（二）产能规模</w:t>
      </w:r>
      <w:bookmarkEnd w:id="3"/>
    </w:p>
    <w:p w:rsidR="008220C6" w14:paraId="34AE2E09"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根据对国内外市场的深入调研和网上药店项目实施能力分析，我们制定了建设规模，旨在实现年产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8220C6" w14:paraId="1928D914"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预计在网上药店项目达产后，公司的年营业收入将达到</w:t>
      </w:r>
      <w:r>
        <w:rPr>
          <w:rFonts w:ascii="仿宋" w:eastAsia="仿宋" w:hAnsi="仿宋" w:cs="仿宋" w:hint="eastAsia"/>
          <w:sz w:val="28"/>
        </w:rPr>
        <w:t>XXX</w:t>
      </w:r>
    </w:p>
    <w:p w:rsidR="008220C6" w14:textId="77777777">
      <w:pPr>
        <w:ind w:firstLine="560" w:firstLineChars="200"/>
        <w:rPr>
          <w:rFonts w:ascii="仿宋" w:eastAsia="仿宋" w:hAnsi="仿宋" w:cs="仿宋"/>
          <w:sz w:val="28"/>
        </w:rPr>
      </w:pP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网上药店项目的实施还将带来显著的就业机会和社会效益，为当地经济发展和社会稳定做出积极贡献。</w:t>
      </w:r>
    </w:p>
    <w:p w:rsidR="008220C6" w14:paraId="4F1C8485" w14:textId="77777777">
      <w:pPr>
        <w:pStyle w:val="Heading2"/>
        <w:ind w:firstLine="560" w:firstLineChars="200"/>
        <w:rPr>
          <w:rFonts w:ascii="仿宋" w:eastAsia="仿宋" w:hAnsi="仿宋" w:cs="仿宋"/>
          <w:sz w:val="28"/>
        </w:rPr>
      </w:pPr>
      <w:bookmarkStart w:id="4" w:name="_Toc21203"/>
      <w:r>
        <w:rPr>
          <w:rFonts w:ascii="仿宋" w:eastAsia="仿宋" w:hAnsi="仿宋" w:cs="仿宋" w:hint="eastAsia"/>
          <w:sz w:val="28"/>
        </w:rPr>
        <w:t>（三）产品规划方案及生产</w:t>
      </w:r>
      <w:r>
        <w:rPr>
          <w:rFonts w:ascii="仿宋" w:eastAsia="仿宋" w:hAnsi="仿宋" w:cs="仿宋" w:hint="eastAsia"/>
          <w:sz w:val="28"/>
        </w:rPr>
        <w:t>纲领</w:t>
      </w:r>
      <w:bookmarkEnd w:id="4"/>
    </w:p>
    <w:p w:rsidR="008220C6" w14:paraId="1414BB42" w14:textId="77777777">
      <w:pPr>
        <w:ind w:firstLine="560" w:firstLineChars="200"/>
        <w:rPr>
          <w:rFonts w:ascii="仿宋" w:eastAsia="仿宋" w:hAnsi="仿宋" w:cs="仿宋"/>
          <w:sz w:val="28"/>
        </w:rPr>
      </w:pPr>
      <w:r>
        <w:rPr>
          <w:rFonts w:ascii="仿宋" w:eastAsia="仿宋" w:hAnsi="仿宋" w:cs="仿宋" w:hint="eastAsia"/>
          <w:sz w:val="28"/>
        </w:rPr>
        <w:t>本期网上药店项目的产品策略是在全面综合考虑多个要素的基础上制定的，包括国家和地方产业发展政策、市场需求情况、资源供应情况、企业资金筹措能力、生产工艺技术水平的先进程度、网上药店项目经济效益以及投资风险性等因素。网上药店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w:t>
      </w:r>
      <w:r>
        <w:rPr>
          <w:rFonts w:ascii="仿宋" w:eastAsia="仿宋" w:hAnsi="仿宋" w:cs="仿宋" w:hint="eastAsia"/>
          <w:sz w:val="28"/>
        </w:rPr>
        <w:t>适的产品策略，同时确保网上药店项目的经济可行性。</w:t>
      </w:r>
    </w:p>
    <w:p w:rsidR="008220C6" w14:paraId="7A609DC0" w14:textId="77777777">
      <w:pPr>
        <w:pStyle w:val="Heading1"/>
        <w:ind w:firstLine="560" w:firstLineChars="200"/>
        <w:rPr>
          <w:rFonts w:ascii="仿宋" w:eastAsia="仿宋" w:hAnsi="仿宋" w:cs="仿宋"/>
          <w:sz w:val="28"/>
        </w:rPr>
      </w:pPr>
      <w:bookmarkStart w:id="5" w:name="_Toc32598"/>
      <w:r>
        <w:rPr>
          <w:rFonts w:ascii="仿宋" w:eastAsia="仿宋" w:hAnsi="仿宋" w:cs="仿宋" w:hint="eastAsia"/>
          <w:sz w:val="28"/>
        </w:rPr>
        <w:t>二、网上药店项目概论</w:t>
      </w:r>
      <w:bookmarkEnd w:id="5"/>
    </w:p>
    <w:p w:rsidR="008220C6" w14:paraId="6790D997" w14:textId="77777777">
      <w:pPr>
        <w:pStyle w:val="Heading2"/>
        <w:rPr>
          <w:rFonts w:ascii="仿宋" w:eastAsia="仿宋" w:hAnsi="仿宋" w:cs="仿宋"/>
        </w:rPr>
      </w:pPr>
      <w:bookmarkStart w:id="6" w:name="_Toc6277"/>
      <w:r>
        <w:rPr>
          <w:rFonts w:ascii="仿宋" w:eastAsia="仿宋" w:hAnsi="仿宋" w:cs="仿宋" w:hint="eastAsia"/>
        </w:rPr>
        <w:t>（一）网上药店项目名称</w:t>
      </w:r>
      <w:bookmarkEnd w:id="6"/>
    </w:p>
    <w:p w:rsidR="008220C6" w14:paraId="3AF86606"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网上药店项目</w:t>
      </w:r>
    </w:p>
    <w:p w:rsidR="008220C6" w14:paraId="666ECACB" w14:textId="77777777">
      <w:pPr>
        <w:pStyle w:val="Heading2"/>
        <w:ind w:firstLine="560" w:firstLineChars="200"/>
        <w:rPr>
          <w:rFonts w:ascii="仿宋" w:eastAsia="仿宋" w:hAnsi="仿宋" w:cs="仿宋"/>
          <w:sz w:val="28"/>
        </w:rPr>
      </w:pPr>
      <w:bookmarkStart w:id="7" w:name="_Toc7998"/>
      <w:r>
        <w:rPr>
          <w:rFonts w:ascii="仿宋" w:eastAsia="仿宋" w:hAnsi="仿宋" w:cs="仿宋" w:hint="eastAsia"/>
          <w:sz w:val="28"/>
        </w:rPr>
        <w:t>（二）网上药店项目投资人</w:t>
      </w:r>
      <w:bookmarkEnd w:id="7"/>
    </w:p>
    <w:p w:rsidR="008220C6" w14:paraId="4366CD0D" w14:textId="1AC7C9FD">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XXX</w:t>
      </w:r>
      <w:r>
        <w:rPr>
          <w:rFonts w:ascii="仿宋" w:eastAsia="仿宋" w:hAnsi="仿宋" w:cs="仿宋" w:hint="eastAsia"/>
          <w:sz w:val="28"/>
        </w:rPr>
        <w:t>集团有限公司</w:t>
      </w:r>
    </w:p>
    <w:p w:rsidR="008220C6" w14:paraId="59D53680" w14:textId="77777777">
      <w:pPr>
        <w:pStyle w:val="Heading2"/>
        <w:ind w:firstLine="560" w:firstLineChars="200"/>
        <w:rPr>
          <w:rFonts w:ascii="仿宋" w:eastAsia="仿宋" w:hAnsi="仿宋" w:cs="仿宋"/>
          <w:sz w:val="28"/>
        </w:rPr>
      </w:pPr>
      <w:bookmarkStart w:id="8" w:name="_Toc18677"/>
      <w:r>
        <w:rPr>
          <w:rFonts w:ascii="仿宋" w:eastAsia="仿宋" w:hAnsi="仿宋" w:cs="仿宋" w:hint="eastAsia"/>
          <w:sz w:val="28"/>
        </w:rPr>
        <w:t>（三）建设地点</w:t>
      </w:r>
      <w:bookmarkEnd w:id="8"/>
    </w:p>
    <w:p w:rsidR="008220C6" w14:paraId="6398B0FA" w14:textId="7D9CAB73">
      <w:pPr>
        <w:ind w:firstLine="560" w:firstLineChars="200"/>
        <w:rPr>
          <w:rFonts w:ascii="仿宋" w:eastAsia="仿宋" w:hAnsi="仿宋" w:cs="仿宋"/>
          <w:sz w:val="28"/>
        </w:rPr>
      </w:pPr>
      <w:r>
        <w:rPr>
          <w:rFonts w:ascii="仿宋" w:eastAsia="仿宋" w:hAnsi="仿宋" w:cs="仿宋" w:hint="eastAsia"/>
          <w:sz w:val="28"/>
        </w:rPr>
        <w:t>我们的网上药店项目选址位于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，这个地点被精心挑选，有着多重战略优势，以确保网上药店项目的成功和可持续发展。</w:t>
      </w:r>
    </w:p>
    <w:p w:rsidR="008220C6" w14:paraId="73CA56E9" w14:textId="77777777">
      <w:pPr>
        <w:pStyle w:val="Heading2"/>
        <w:ind w:firstLine="560" w:firstLineChars="200"/>
        <w:rPr>
          <w:rFonts w:ascii="仿宋" w:eastAsia="仿宋" w:hAnsi="仿宋" w:cs="仿宋"/>
          <w:sz w:val="28"/>
        </w:rPr>
      </w:pPr>
      <w:bookmarkStart w:id="9" w:name="_Toc13344"/>
      <w:r>
        <w:rPr>
          <w:rFonts w:ascii="仿宋" w:eastAsia="仿宋" w:hAnsi="仿宋" w:cs="仿宋" w:hint="eastAsia"/>
          <w:sz w:val="28"/>
        </w:rPr>
        <w:t>（四）编制原则</w:t>
      </w:r>
      <w:bookmarkEnd w:id="9"/>
    </w:p>
    <w:p w:rsidR="008220C6" w14:paraId="34751EA8" w14:textId="4FD8307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我们将严格遵守国家和地方的相关政策和法规，认真执行国家、行业和地方的规范、标准规定。这包括但不限于环保法律、劳动安全法律和建设法规。我们将确保网上药店项目在法律框架内运行，以维护企业的</w:t>
      </w:r>
      <w:r>
        <w:rPr>
          <w:rFonts w:ascii="仿宋" w:eastAsia="仿宋" w:hAnsi="仿宋" w:cs="仿宋" w:hint="eastAsia"/>
          <w:sz w:val="28"/>
        </w:rPr>
        <w:t>声誉和遵守社会责任。</w:t>
      </w:r>
    </w:p>
    <w:p w:rsidR="008220C6" w14:paraId="0C25F02C" w14:textId="08B9CBF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我们将采用成熟、可靠的技术路线，并关注前瞻性的技术趋势。通过不断改进和采用最新的工艺技术，我们将提高网上药店项目的竞争力和市场适应性，以满足客户需求。</w:t>
      </w:r>
    </w:p>
    <w:p w:rsidR="008220C6" w14:paraId="267B72FF" w14:textId="2C3A4E2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设备和工程的布置将充分考虑现场实际情况，以合理使用土地资源。我们将尽量减少浪费，提高土地资源的有效利用，以降低网上药店项目成本。</w:t>
      </w:r>
    </w:p>
    <w:p w:rsidR="008220C6" w14:paraId="68F75E27" w14:textId="4F5F0D4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我们将严格执行“三同时”原则，确保网上药店项目的安全、文明和清洁生产。这包括环境保护、劳动安全卫生和消防设施的同步规划、同步实施和同步运行。我们将关</w:t>
      </w:r>
      <w:r>
        <w:rPr>
          <w:rFonts w:ascii="仿宋" w:eastAsia="仿宋" w:hAnsi="仿宋" w:cs="仿宋" w:hint="eastAsia"/>
          <w:sz w:val="28"/>
        </w:rPr>
        <w:t>注可持续发展的要求，具备适应市场变化的可操作弹性。</w:t>
      </w:r>
    </w:p>
    <w:p w:rsidR="008220C6" w14:paraId="74E3DCE0" w14:textId="2A7F82E8">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8220C6" w14:paraId="649D6DFE" w14:textId="0BA3F20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我们将充分满足网上药店项目业主对网上药店项目功能、盈利性等投资方面的要求。网上药店项目的设计和实施将以业主的期望和目标为中心，确保网上药店项目能够达到商业目标。</w:t>
      </w:r>
    </w:p>
    <w:p w:rsidR="008220C6" w14:paraId="0691836A" w14:textId="4975E71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我们将对工程各类风险进行全面评估，并采取规避措施，以确保网上药店项目的可靠性。这包括但不限于财务风险、技术风险和市场</w:t>
      </w:r>
      <w:r>
        <w:rPr>
          <w:rFonts w:ascii="仿宋" w:eastAsia="仿宋" w:hAnsi="仿宋" w:cs="仿宋" w:hint="eastAsia"/>
          <w:sz w:val="28"/>
        </w:rPr>
        <w:t>风险的识别和管理。</w:t>
      </w:r>
    </w:p>
    <w:p w:rsidR="008220C6" w14:paraId="176B40B1"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通过以上原则和操作措施，我们将确保网上药店项目在合规、可持续和安全的基础上取得成功，以实现长期的业务增长和社会责任。</w:t>
      </w:r>
    </w:p>
    <w:p w:rsidR="008220C6" w14:paraId="089D8F36" w14:textId="77777777">
      <w:pPr>
        <w:pStyle w:val="Heading2"/>
        <w:ind w:firstLine="560" w:firstLineChars="200"/>
        <w:rPr>
          <w:rFonts w:ascii="仿宋" w:eastAsia="仿宋" w:hAnsi="仿宋" w:cs="仿宋"/>
          <w:sz w:val="28"/>
        </w:rPr>
      </w:pPr>
      <w:bookmarkStart w:id="10" w:name="_Toc5085"/>
      <w:r>
        <w:rPr>
          <w:rFonts w:ascii="仿宋" w:eastAsia="仿宋" w:hAnsi="仿宋" w:cs="仿宋" w:hint="eastAsia"/>
          <w:sz w:val="28"/>
        </w:rPr>
        <w:t>（五）编制依据</w:t>
      </w:r>
      <w:bookmarkEnd w:id="10"/>
    </w:p>
    <w:p w:rsidR="008220C6" w14:paraId="1F8BB3FB" w14:textId="77777777">
      <w:pPr>
        <w:ind w:firstLine="560" w:firstLineChars="200"/>
        <w:rPr>
          <w:rFonts w:ascii="仿宋" w:eastAsia="仿宋" w:hAnsi="仿宋" w:cs="仿宋"/>
          <w:sz w:val="28"/>
        </w:rPr>
      </w:pPr>
      <w:r>
        <w:rPr>
          <w:rFonts w:ascii="仿宋" w:eastAsia="仿宋" w:hAnsi="仿宋" w:cs="仿宋" w:hint="eastAsia"/>
          <w:sz w:val="28"/>
        </w:rPr>
        <w:t>在网上药店项目可行性研究和评估的过程中，需要综合考虑以下政策和资料，以确保网上药店项目的合规性和可行性：</w:t>
      </w:r>
    </w:p>
    <w:p w:rsidR="008220C6" w14:paraId="4D8461D9" w14:textId="4B2EDBE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8220C6" w14:paraId="6AAAAE7A" w14:textId="5FB8285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地方性规划和政策：研究网上药店项目所在地的地方性规划和政策文件，确保网上药店项目不仅符合国家政策，还符合当地政府的发展方向和规划。</w:t>
      </w:r>
    </w:p>
    <w:p w:rsidR="008220C6" w14:paraId="30F466B2" w14:textId="36F0FE4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相关财务制度、会计制度：深入了解并遵守最新的国家和地方财务和会计制度，以确保网上药店项目的财务管理合规。</w:t>
      </w:r>
    </w:p>
    <w:p w:rsidR="008220C6" w14:paraId="2B14957B" w14:textId="5658C89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专业指南和标准：参考行业相关的专业指南和标准，如环境保护、安全生产等，以确保网上药店项目在关键领域的合规性。</w:t>
      </w:r>
    </w:p>
    <w:p w:rsidR="008220C6" w14:paraId="4FB748DA" w14:textId="2714CD15">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p>
    <w:p w:rsidR="008220C6" w14:textId="2714CD15">
      <w:pPr>
        <w:ind w:firstLine="560" w:firstLineChars="200"/>
        <w:rPr>
          <w:rFonts w:ascii="仿宋" w:eastAsia="仿宋" w:hAnsi="仿宋" w:cs="仿宋"/>
          <w:sz w:val="28"/>
        </w:rPr>
      </w:pPr>
      <w:r>
        <w:rPr>
          <w:rFonts w:ascii="仿宋" w:eastAsia="仿宋" w:hAnsi="仿宋" w:cs="仿宋" w:hint="eastAsia"/>
          <w:sz w:val="28"/>
        </w:rPr>
        <w:t>可行性研究初期成果：对已经完成的可行性研究初期成果进行综合分析，以了解网上药店项目的潜在问题和机会。</w:t>
      </w:r>
    </w:p>
    <w:p w:rsidR="008220C6" w14:paraId="4572C3BD" w14:textId="640C723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设计基础资料：根据网上药店项目性质，及时调查和收集相关设计基础资料，以支持可行性研究的全面性和深入分析。</w:t>
      </w:r>
    </w:p>
    <w:p w:rsidR="008220C6" w14:paraId="5ECBFCC1" w14:textId="4C87D00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网上药店项目评估方法和参数：参考最新的网上药店项目评估方法和参数，确保网上药店项目的经济效益评估和风险评估符合国家和行业标准。</w:t>
      </w:r>
    </w:p>
    <w:p w:rsidR="008220C6" w14:paraId="52AC62CF" w14:textId="1143662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技术资料和网上药店项目方案：网上药店项目建设单位提供的技术资料、网上药店项目方案和基础材料将为可行性研究提供重要信息，需要充分考虑。</w:t>
      </w:r>
    </w:p>
    <w:p w:rsidR="008220C6" w14:paraId="3A579237" w14:textId="77777777">
      <w:pPr>
        <w:ind w:firstLine="560" w:firstLineChars="200"/>
        <w:rPr>
          <w:rFonts w:ascii="仿宋" w:eastAsia="仿宋" w:hAnsi="仿宋" w:cs="仿宋"/>
          <w:sz w:val="28"/>
        </w:rPr>
      </w:pPr>
      <w:r>
        <w:rPr>
          <w:rFonts w:ascii="仿宋" w:eastAsia="仿宋" w:hAnsi="仿宋" w:cs="仿宋" w:hint="eastAsia"/>
          <w:sz w:val="28"/>
        </w:rPr>
        <w:t>以上政策和资料将在网上药</w:t>
      </w:r>
      <w:r>
        <w:rPr>
          <w:rFonts w:ascii="仿宋" w:eastAsia="仿宋" w:hAnsi="仿宋" w:cs="仿宋" w:hint="eastAsia"/>
          <w:sz w:val="28"/>
        </w:rPr>
        <w:t>店项目的可行性研究和评估中被广泛引用和参考，以确保网上药店项目的全面性、合规性和可行性。</w:t>
      </w:r>
    </w:p>
    <w:p w:rsidR="008220C6" w14:paraId="4C911ADA" w14:textId="77777777">
      <w:pPr>
        <w:pStyle w:val="Heading2"/>
        <w:ind w:firstLine="560" w:firstLineChars="200"/>
        <w:rPr>
          <w:rFonts w:ascii="仿宋" w:eastAsia="仿宋" w:hAnsi="仿宋" w:cs="仿宋"/>
          <w:sz w:val="28"/>
        </w:rPr>
      </w:pPr>
      <w:bookmarkStart w:id="11" w:name="_Toc16987"/>
      <w:r>
        <w:rPr>
          <w:rFonts w:ascii="仿宋" w:eastAsia="仿宋" w:hAnsi="仿宋" w:cs="仿宋" w:hint="eastAsia"/>
          <w:sz w:val="28"/>
        </w:rPr>
        <w:t>（六）编制范围及内容</w:t>
      </w:r>
      <w:bookmarkEnd w:id="11"/>
    </w:p>
    <w:p w:rsidR="008220C6" w14:paraId="75BFF2FC" w14:textId="61B3551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网上药店项目单位和网上药店项目背景：</w:t>
      </w:r>
    </w:p>
    <w:p w:rsidR="008220C6" w14:paraId="5FD9ACEC" w14:textId="6189FF25">
      <w:pPr>
        <w:ind w:firstLine="560" w:firstLineChars="200"/>
        <w:rPr>
          <w:rFonts w:ascii="仿宋" w:eastAsia="仿宋" w:hAnsi="仿宋" w:cs="仿宋"/>
          <w:sz w:val="28"/>
        </w:rPr>
      </w:pPr>
      <w:r>
        <w:rPr>
          <w:rFonts w:ascii="仿宋" w:eastAsia="仿宋" w:hAnsi="仿宋" w:cs="仿宋" w:hint="eastAsia"/>
          <w:sz w:val="28"/>
        </w:rPr>
        <w:t>介绍网上药店项目的负责单位以及网上药店项目的基本情况，包括网上药店项目的名称、规模、定位等。</w:t>
      </w:r>
    </w:p>
    <w:p w:rsidR="008220C6" w14:paraId="3CCBD1D8" w14:textId="060E06A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8220C6" w14:paraId="723E2BD3" w14:textId="55B4C08B">
      <w:pPr>
        <w:ind w:firstLine="560" w:firstLineChars="200"/>
        <w:rPr>
          <w:rFonts w:ascii="仿宋" w:eastAsia="仿宋" w:hAnsi="仿宋" w:cs="仿宋"/>
          <w:sz w:val="28"/>
        </w:rPr>
      </w:pPr>
      <w:r>
        <w:rPr>
          <w:rFonts w:ascii="仿宋" w:eastAsia="仿宋" w:hAnsi="仿宋" w:cs="仿宋" w:hint="eastAsia"/>
          <w:sz w:val="28"/>
        </w:rPr>
        <w:t>分析网上药店项目所属的产业规划，以确定网上药店项目是否与国家或地区的产业规划一致。</w:t>
      </w:r>
    </w:p>
    <w:p w:rsidR="008220C6" w14:paraId="56242E1E" w14:textId="438BD3E1">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探讨相关的产业政策，包括政府的支持政策和激励政策，以确定网上药店项目在政策环境下的优势和契合度。</w:t>
      </w:r>
    </w:p>
    <w:p w:rsidR="008220C6" w14:paraId="450A2777" w14:textId="664C3714">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资源综合利用情况：</w:t>
      </w:r>
    </w:p>
    <w:p w:rsidR="008220C6" w14:paraId="3198CFA8" w14:textId="31E3B270">
      <w:pPr>
        <w:ind w:firstLine="560" w:firstLineChars="200"/>
        <w:rPr>
          <w:rFonts w:ascii="仿宋" w:eastAsia="仿宋" w:hAnsi="仿宋" w:cs="仿宋"/>
          <w:sz w:val="28"/>
        </w:rPr>
      </w:pPr>
      <w:r>
        <w:rPr>
          <w:rFonts w:ascii="仿宋" w:eastAsia="仿宋" w:hAnsi="仿宋" w:cs="仿宋" w:hint="eastAsia"/>
          <w:sz w:val="28"/>
        </w:rPr>
        <w:t>评</w:t>
      </w:r>
      <w:r>
        <w:rPr>
          <w:rFonts w:ascii="仿宋" w:eastAsia="仿宋" w:hAnsi="仿宋" w:cs="仿宋" w:hint="eastAsia"/>
          <w:sz w:val="28"/>
        </w:rPr>
        <w:t>估网上药店项目所需的各类资源，如原材料、能源、人力资源等，以确定网上药店项目在资源供应方面的可行性。</w:t>
      </w:r>
    </w:p>
    <w:p w:rsidR="008220C6" w14:paraId="4E632830" w14:textId="4E81CB9C">
      <w:pPr>
        <w:ind w:firstLine="560" w:firstLineChars="200"/>
        <w:rPr>
          <w:rFonts w:ascii="仿宋" w:eastAsia="仿宋" w:hAnsi="仿宋" w:cs="仿宋"/>
          <w:sz w:val="28"/>
        </w:rPr>
      </w:pPr>
      <w:r>
        <w:rPr>
          <w:rFonts w:ascii="仿宋" w:eastAsia="仿宋" w:hAnsi="仿宋" w:cs="仿宋" w:hint="eastAsia"/>
          <w:sz w:val="28"/>
        </w:rPr>
        <w:t>考察网上药店项目所在地的资源丰富度、资源的可持续性，以评估资源综合利用条件。</w:t>
      </w:r>
    </w:p>
    <w:p w:rsidR="008220C6" w14:paraId="4D099034" w14:textId="646CFB2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8220C6" w14:paraId="02EE01C5" w14:textId="02C457A0">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研究用地选址方案，包括土地政策和土地利用规划，以确定网上药店项目的用地规划的可行性。</w:t>
      </w:r>
    </w:p>
    <w:p w:rsidR="008220C6" w14:paraId="7FC6A519" w14:textId="1E097071">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分析场地选址的因素，包括交通便捷性、环境影响等，以确定网上药店项目场地的选址方案。</w:t>
      </w:r>
    </w:p>
    <w:p w:rsidR="008220C6" w14:paraId="02B8BBAE" w14:textId="6B2B66E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8220C6" w14:paraId="0404B58A" w14:textId="20DF4735">
      <w:pPr>
        <w:ind w:firstLine="560" w:firstLineChars="200"/>
        <w:rPr>
          <w:rFonts w:ascii="仿宋" w:eastAsia="仿宋" w:hAnsi="仿宋" w:cs="仿宋"/>
          <w:sz w:val="28"/>
        </w:rPr>
      </w:pPr>
      <w:r>
        <w:rPr>
          <w:rFonts w:ascii="仿宋" w:eastAsia="仿宋" w:hAnsi="仿宋" w:cs="仿宋" w:hint="eastAsia"/>
          <w:sz w:val="28"/>
        </w:rPr>
        <w:t>进行网上药店项目对环境和生态系统的影响评估，包括大气、水质、土壤、野生动植物等，以</w:t>
      </w:r>
      <w:r>
        <w:rPr>
          <w:rFonts w:ascii="仿宋" w:eastAsia="仿宋" w:hAnsi="仿宋" w:cs="仿宋" w:hint="eastAsia"/>
          <w:sz w:val="28"/>
        </w:rPr>
        <w:t>确保网上药店项目符合最新的环保法规和生态保护要求。</w:t>
      </w:r>
    </w:p>
    <w:p w:rsidR="008220C6" w14:paraId="43B532DF" w14:textId="30BB87E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8220C6" w14:paraId="196D6747" w14:textId="3D8AB3BF">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8220C6" w14:paraId="151FC3EC" w14:textId="143E5366">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8220C6" w14:paraId="7EABDFE4" w14:textId="36123AE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8220C6" w14:paraId="22B91FA5" w14:textId="3E63EC98">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进行经济效益分析，包括投资回收期、内部收益率、净现值等，以确定网上药店项目的经济可行性。</w:t>
      </w:r>
    </w:p>
    <w:p w:rsidR="008220C6" w14:paraId="32FFD37C" w14:textId="0AB580EC">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分析社会效益，包括就业创造、社会贡献等，以确定网上药店项目的社会可行性。</w:t>
      </w:r>
    </w:p>
    <w:p w:rsidR="008220C6" w14:paraId="1B610E05" w14:textId="77777777">
      <w:pPr>
        <w:pStyle w:val="Heading2"/>
        <w:ind w:firstLine="560" w:firstLineChars="200"/>
        <w:rPr>
          <w:rFonts w:ascii="仿宋" w:eastAsia="仿宋" w:hAnsi="仿宋" w:cs="仿宋"/>
          <w:sz w:val="28"/>
        </w:rPr>
      </w:pPr>
      <w:bookmarkStart w:id="12" w:name="_Toc31084"/>
      <w:r>
        <w:rPr>
          <w:rFonts w:ascii="仿宋" w:eastAsia="仿宋" w:hAnsi="仿宋" w:cs="仿宋" w:hint="eastAsia"/>
          <w:sz w:val="28"/>
        </w:rPr>
        <w:t>（七）网上药店项目建设背景</w:t>
      </w:r>
      <w:bookmarkEnd w:id="12"/>
    </w:p>
    <w:p w:rsidR="008220C6" w14:paraId="7563A4B7"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w:t>
      </w:r>
      <w:r>
        <w:rPr>
          <w:rFonts w:ascii="仿宋" w:eastAsia="仿宋" w:hAnsi="仿宋" w:cs="仿宋" w:hint="eastAsia"/>
          <w:sz w:val="28"/>
        </w:rPr>
        <w:t>联网和数字化技术的推动下，对于具有强大数据处理能力和高效信息分析能力的需求日益增强。因此，网上药店项目的建设被视为提升数据处理和分析能力的重要举措。</w:t>
      </w:r>
    </w:p>
    <w:p w:rsidR="008220C6" w14:paraId="0AB2E497" w14:textId="77777777">
      <w:pPr>
        <w:ind w:firstLine="560" w:firstLineChars="200"/>
        <w:rPr>
          <w:rFonts w:ascii="仿宋" w:eastAsia="仿宋" w:hAnsi="仿宋" w:cs="仿宋"/>
          <w:sz w:val="28"/>
        </w:rPr>
      </w:pPr>
      <w:r>
        <w:rPr>
          <w:rFonts w:ascii="仿宋" w:eastAsia="仿宋" w:hAnsi="仿宋" w:cs="仿宋" w:hint="eastAsia"/>
          <w:sz w:val="28"/>
        </w:rPr>
        <w:t>网上药店项目发起于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网上药店项目的实施；产业界积极参与网上药店项目的规划和建设，提供实践经验和资源；学术界则通过研究创新，为网上药店项目的理论支撑和技术实现提供有力支持。</w:t>
      </w:r>
    </w:p>
    <w:p w:rsidR="008220C6" w14:paraId="0BF81BBF" w14:textId="77777777">
      <w:pPr>
        <w:pStyle w:val="Heading2"/>
        <w:ind w:firstLine="560" w:firstLineChars="200"/>
        <w:rPr>
          <w:rFonts w:ascii="仿宋" w:eastAsia="仿宋" w:hAnsi="仿宋" w:cs="仿宋"/>
          <w:sz w:val="28"/>
        </w:rPr>
      </w:pPr>
      <w:bookmarkStart w:id="13" w:name="_Toc18825"/>
      <w:r>
        <w:rPr>
          <w:rFonts w:ascii="仿宋" w:eastAsia="仿宋" w:hAnsi="仿宋" w:cs="仿宋" w:hint="eastAsia"/>
          <w:sz w:val="28"/>
        </w:rPr>
        <w:t>（八）结论分析</w:t>
      </w:r>
      <w:bookmarkEnd w:id="13"/>
    </w:p>
    <w:p w:rsidR="008220C6" w14:paraId="484D2C47" w14:textId="701FA6F0">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网上药店项目选址</w:t>
      </w:r>
    </w:p>
    <w:p w:rsidR="008220C6" w14:paraId="53A87AFB" w14:textId="77777777">
      <w:pPr>
        <w:ind w:firstLine="560" w:firstLineChars="200"/>
        <w:rPr>
          <w:rFonts w:ascii="仿宋" w:eastAsia="仿宋" w:hAnsi="仿宋" w:cs="仿宋"/>
          <w:sz w:val="28"/>
        </w:rPr>
      </w:pPr>
      <w:r>
        <w:rPr>
          <w:rFonts w:ascii="仿宋" w:eastAsia="仿宋" w:hAnsi="仿宋" w:cs="仿宋" w:hint="eastAsia"/>
          <w:sz w:val="28"/>
        </w:rPr>
        <w:t>本期网上药店项目将选址于待定地点，占地面积约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亩。这一区域具有得天独厚的地理位置，交通便捷，拥有完善的电力、供水、排水和通讯等基础设施，为本网上药店项目的建设提供了理想的条件。</w:t>
      </w:r>
    </w:p>
    <w:p w:rsidR="008220C6" w14:paraId="0182CB33" w14:textId="095430CA">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8220C6" w14:paraId="11BA191B" w14:textId="77777777">
      <w:pPr>
        <w:ind w:firstLine="560" w:firstLineChars="200"/>
        <w:rPr>
          <w:rFonts w:ascii="仿宋" w:eastAsia="仿宋" w:hAnsi="仿宋" w:cs="仿宋"/>
          <w:sz w:val="28"/>
        </w:rPr>
      </w:pPr>
      <w:r>
        <w:rPr>
          <w:rFonts w:ascii="仿宋" w:eastAsia="仿宋" w:hAnsi="仿宋" w:cs="仿宋" w:hint="eastAsia"/>
          <w:sz w:val="28"/>
        </w:rPr>
        <w:t>一旦网上药店项目建成，将拥有年产</w:t>
      </w:r>
      <w:r>
        <w:rPr>
          <w:rFonts w:ascii="仿宋" w:eastAsia="仿宋" w:hAnsi="仿宋" w:cs="仿宋" w:hint="eastAsia"/>
          <w:sz w:val="28"/>
        </w:rPr>
        <w:t>XX</w:t>
      </w:r>
      <w:r>
        <w:rPr>
          <w:rFonts w:ascii="仿宋" w:eastAsia="仿宋" w:hAnsi="仿宋" w:cs="仿宋" w:hint="eastAsia"/>
          <w:sz w:val="28"/>
        </w:rPr>
        <w:t>的生产能力。</w:t>
      </w:r>
    </w:p>
    <w:p w:rsidR="008220C6" w14:paraId="2B61CF6B" w14:textId="7DE06290">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网上药店项目实施进度</w:t>
      </w:r>
    </w:p>
    <w:p w:rsidR="008220C6" w14:paraId="625EFA19" w14:textId="77777777">
      <w:pPr>
        <w:ind w:firstLine="560" w:firstLineChars="200"/>
        <w:rPr>
          <w:rFonts w:ascii="仿宋" w:eastAsia="仿宋" w:hAnsi="仿宋" w:cs="仿宋"/>
          <w:sz w:val="28"/>
        </w:rPr>
      </w:pPr>
      <w:r>
        <w:rPr>
          <w:rFonts w:ascii="仿宋" w:eastAsia="仿宋" w:hAnsi="仿宋" w:cs="仿宋" w:hint="eastAsia"/>
          <w:sz w:val="28"/>
        </w:rPr>
        <w:t>本期网上药店项目将按照国家基本建设程序的法规和相关实施指南要求进行建设，规划的建设期限为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8220C6" w14:paraId="70AD7871" w14:textId="24321C76">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（四）</w:t>
      </w:r>
      <w:r>
        <w:rPr>
          <w:rFonts w:ascii="仿宋" w:eastAsia="仿宋" w:hAnsi="仿宋" w:cs="仿宋" w:hint="eastAsia"/>
          <w:sz w:val="28"/>
        </w:rPr>
        <w:t>投资估算</w:t>
      </w:r>
    </w:p>
    <w:p w:rsidR="008220C6" w14:paraId="49F28A06" w14:textId="45CA969B">
      <w:pPr>
        <w:ind w:firstLine="560" w:firstLineChars="200"/>
        <w:rPr>
          <w:rFonts w:ascii="仿宋" w:eastAsia="仿宋" w:hAnsi="仿宋" w:cs="仿宋"/>
          <w:sz w:val="28"/>
        </w:rPr>
      </w:pPr>
      <w:r>
        <w:rPr>
          <w:rFonts w:ascii="仿宋" w:eastAsia="仿宋" w:hAnsi="仿宋" w:cs="仿宋" w:hint="eastAsia"/>
          <w:sz w:val="28"/>
        </w:rPr>
        <w:t>网上药店项目的总投资包括建设投资、建设期利息和流动资金。通过慎重的财务估算，网上药店项目的总投资为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8220C6" w14:paraId="78A5F57F" w14:textId="08009719">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8220C6" w14:paraId="11C809DE" w14:textId="77777777">
      <w:pPr>
        <w:ind w:firstLine="560" w:firstLineChars="200"/>
        <w:rPr>
          <w:rFonts w:ascii="仿宋" w:eastAsia="仿宋" w:hAnsi="仿宋" w:cs="仿宋"/>
          <w:sz w:val="28"/>
        </w:rPr>
      </w:pPr>
      <w:r>
        <w:rPr>
          <w:rFonts w:ascii="仿宋" w:eastAsia="仿宋" w:hAnsi="仿宋" w:cs="仿宋" w:hint="eastAsia"/>
          <w:sz w:val="28"/>
        </w:rPr>
        <w:t>网上药店项目的总投资为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万元。根据慎重的财务测算，本期工程网上药店项目将申请银行借款总额</w:t>
      </w:r>
      <w:r>
        <w:rPr>
          <w:rFonts w:ascii="仿宋" w:eastAsia="仿宋" w:hAnsi="仿宋" w:cs="仿宋" w:hint="eastAsia"/>
          <w:sz w:val="28"/>
        </w:rPr>
        <w:t>XXXX</w:t>
      </w:r>
      <w:r>
        <w:rPr>
          <w:rFonts w:ascii="仿宋" w:eastAsia="仿宋" w:hAnsi="仿宋" w:cs="仿宋" w:hint="eastAsia"/>
          <w:sz w:val="28"/>
        </w:rPr>
        <w:t>万元。</w:t>
      </w:r>
    </w:p>
    <w:p w:rsidR="008220C6" w14:paraId="422F3F86" w14:textId="19B144F2">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8220C6" w14:paraId="29A4C229" w14:textId="40AEA77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网上药店项目达产年的预期营业收入（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8220C6" w14:paraId="30B96780" w14:textId="075C73B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8220C6" w14:paraId="53C473B6" w14:textId="00D0701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网上药店项目达产年净利润（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8220C6" w14:paraId="329801A2" w14:textId="57686A0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8220C6" w14:paraId="0C8368A4" w14:textId="5BB7B82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8220C6" w14:paraId="28520551" w14:textId="322084E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8220C6" w14:paraId="6DA2AE91" w14:textId="2497C932">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8220C6" w14:paraId="150FEF15"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该网上药店项目实施后，将满足国内市场需求，增加国家和地方财政收入，推动产业升级和发展，创造更多的就业机会。此外，由于网上药店项目采用先进的环保措施，不会对周边环境产生不利影响。因此，本网上药店项目建设将带来显著的社会效益。</w:t>
      </w:r>
    </w:p>
    <w:p w:rsidR="008220C6" w14:paraId="1F53BC97" w14:textId="77777777">
      <w:pPr>
        <w:pStyle w:val="Heading1"/>
        <w:ind w:firstLine="560" w:firstLineChars="200"/>
        <w:rPr>
          <w:rFonts w:ascii="仿宋" w:eastAsia="仿宋" w:hAnsi="仿宋" w:cs="仿宋"/>
          <w:sz w:val="28"/>
        </w:rPr>
      </w:pPr>
      <w:bookmarkStart w:id="14" w:name="_Toc624"/>
      <w:r>
        <w:rPr>
          <w:rFonts w:ascii="仿宋" w:eastAsia="仿宋" w:hAnsi="仿宋" w:cs="仿宋" w:hint="eastAsia"/>
          <w:sz w:val="28"/>
        </w:rPr>
        <w:t>三、网上药店项目选址方案</w:t>
      </w:r>
      <w:bookmarkEnd w:id="14"/>
    </w:p>
    <w:p w:rsidR="008220C6" w14:paraId="6A76BD07" w14:textId="77777777">
      <w:pPr>
        <w:pStyle w:val="Heading2"/>
        <w:rPr>
          <w:rFonts w:ascii="仿宋" w:eastAsia="仿宋" w:hAnsi="仿宋" w:cs="仿宋"/>
        </w:rPr>
      </w:pPr>
      <w:bookmarkStart w:id="15" w:name="_Toc112"/>
      <w:r>
        <w:rPr>
          <w:rFonts w:ascii="仿宋" w:eastAsia="仿宋" w:hAnsi="仿宋" w:cs="仿宋" w:hint="eastAsia"/>
        </w:rPr>
        <w:t>（一）网上药店项目选址原则</w:t>
      </w:r>
      <w:bookmarkEnd w:id="15"/>
    </w:p>
    <w:p w:rsidR="008220C6" w14:paraId="683E9D04" w14:textId="77777777">
      <w:pPr>
        <w:ind w:firstLine="560" w:firstLineChars="200"/>
        <w:rPr>
          <w:rFonts w:ascii="仿宋" w:eastAsia="仿宋" w:hAnsi="仿宋" w:cs="仿宋"/>
          <w:sz w:val="28"/>
        </w:rPr>
      </w:pPr>
      <w:r>
        <w:rPr>
          <w:rFonts w:ascii="仿宋" w:eastAsia="仿宋" w:hAnsi="仿宋" w:cs="仿宋" w:hint="eastAsia"/>
          <w:sz w:val="28"/>
        </w:rPr>
        <w:t>网上药店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网上药店项目的建设与</w:t>
      </w:r>
      <w:r>
        <w:rPr>
          <w:rFonts w:ascii="仿宋" w:eastAsia="仿宋" w:hAnsi="仿宋" w:cs="仿宋" w:hint="eastAsia"/>
          <w:sz w:val="28"/>
        </w:rPr>
        <w:t>运营过程中不仅实现了经济效益的提升，还顾及社会效益和环境效益，以实现这三者的统一。最终选址将以土地利用最优化为目标，以确保网上药店项目的可行性和可持续性。</w:t>
      </w:r>
    </w:p>
    <w:p w:rsidR="008220C6" w14:paraId="451A9CBC" w14:textId="77777777">
      <w:pPr>
        <w:pStyle w:val="Heading2"/>
        <w:ind w:firstLine="560" w:firstLineChars="200"/>
        <w:rPr>
          <w:rFonts w:ascii="仿宋" w:eastAsia="仿宋" w:hAnsi="仿宋" w:cs="仿宋"/>
          <w:sz w:val="28"/>
        </w:rPr>
      </w:pPr>
      <w:bookmarkStart w:id="16" w:name="_Toc24321"/>
      <w:r>
        <w:rPr>
          <w:rFonts w:ascii="仿宋" w:eastAsia="仿宋" w:hAnsi="仿宋" w:cs="仿宋" w:hint="eastAsia"/>
          <w:sz w:val="28"/>
        </w:rPr>
        <w:t>（二）建设区基本情况</w:t>
      </w:r>
      <w:bookmarkEnd w:id="16"/>
    </w:p>
    <w:p w:rsidR="008220C6" w14:paraId="28FBC2EC"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8220C6" w14:paraId="5D719D6B"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8220C6" w14:paraId="6AB0E8DC"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https://d.book118.com/527015065060006043</w:t>
        </w:r>
      </w:hyperlink>
    </w:p>
    <w:p w:rsidR="008220C6">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C6" w14:paraId="31DF6F5D" w14:textId="77777777">
    <w:pPr>
      <w:pStyle w:val="Header"/>
      <w:jc w:val="center"/>
      <w:rPr>
        <w:rFonts w:ascii="仿宋" w:eastAsia="仿宋" w:hAnsi="仿宋" w:cs="仿宋"/>
      </w:rPr>
    </w:pPr>
    <w:r>
      <w:rPr>
        <w:rFonts w:ascii="仿宋" w:eastAsia="仿宋" w:hAnsi="仿宋" w:cs="仿宋" w:hint="eastAsia"/>
      </w:rPr>
      <w:t>网上药店相关行业投资方案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C6" w14:textId="77777777">
    <w:pPr>
      <w:pStyle w:val="Header"/>
      <w:jc w:val="center"/>
      <w:rPr>
        <w:rFonts w:ascii="仿宋" w:eastAsia="仿宋" w:hAnsi="仿宋" w:cs="仿宋"/>
      </w:rPr>
    </w:pPr>
    <w:r>
      <w:rPr>
        <w:rFonts w:ascii="仿宋" w:eastAsia="仿宋" w:hAnsi="仿宋" w:cs="仿宋" w:hint="eastAsia"/>
      </w:rPr>
      <w:t>网上药店相关行业投资方案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C6" w14:textId="77777777">
    <w:pPr>
      <w:pStyle w:val="Header"/>
      <w:jc w:val="center"/>
      <w:rPr>
        <w:rFonts w:ascii="仿宋" w:eastAsia="仿宋" w:hAnsi="仿宋" w:cs="仿宋"/>
      </w:rPr>
    </w:pPr>
    <w:r>
      <w:rPr>
        <w:rFonts w:ascii="仿宋" w:eastAsia="仿宋" w:hAnsi="仿宋" w:cs="仿宋" w:hint="eastAsia"/>
      </w:rPr>
      <w:t>网上药店相关行业投资方案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C6" w14:textId="77777777">
    <w:pPr>
      <w:pStyle w:val="Header"/>
      <w:jc w:val="center"/>
      <w:rPr>
        <w:rFonts w:ascii="仿宋" w:eastAsia="仿宋" w:hAnsi="仿宋" w:cs="仿宋"/>
      </w:rPr>
    </w:pPr>
    <w:r>
      <w:rPr>
        <w:rFonts w:ascii="仿宋" w:eastAsia="仿宋" w:hAnsi="仿宋" w:cs="仿宋" w:hint="eastAsia"/>
      </w:rPr>
      <w:t>网上药店相关行业投资方案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C6" w14:textId="77777777">
    <w:pPr>
      <w:pStyle w:val="Header"/>
      <w:jc w:val="center"/>
      <w:rPr>
        <w:rFonts w:ascii="仿宋" w:eastAsia="仿宋" w:hAnsi="仿宋" w:cs="仿宋"/>
      </w:rPr>
    </w:pPr>
    <w:r>
      <w:rPr>
        <w:rFonts w:ascii="仿宋" w:eastAsia="仿宋" w:hAnsi="仿宋" w:cs="仿宋" w:hint="eastAsia"/>
      </w:rPr>
      <w:t>网上药店相关行业投资方案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C6" w14:textId="77777777">
    <w:pPr>
      <w:pStyle w:val="Header"/>
      <w:jc w:val="center"/>
      <w:rPr>
        <w:rFonts w:ascii="仿宋" w:eastAsia="仿宋" w:hAnsi="仿宋" w:cs="仿宋"/>
      </w:rPr>
    </w:pPr>
    <w:r>
      <w:rPr>
        <w:rFonts w:ascii="仿宋" w:eastAsia="仿宋" w:hAnsi="仿宋" w:cs="仿宋" w:hint="eastAsia"/>
      </w:rPr>
      <w:t>网上药店相关行业投资方案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C6" w14:textId="77777777">
    <w:pPr>
      <w:pStyle w:val="Header"/>
      <w:jc w:val="center"/>
      <w:rPr>
        <w:rFonts w:ascii="仿宋" w:eastAsia="仿宋" w:hAnsi="仿宋" w:cs="仿宋"/>
      </w:rPr>
    </w:pPr>
    <w:r>
      <w:rPr>
        <w:rFonts w:ascii="仿宋" w:eastAsia="仿宋" w:hAnsi="仿宋" w:cs="仿宋" w:hint="eastAsia"/>
      </w:rPr>
      <w:t>网上药店相关行业投资方案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C6" w14:textId="77777777">
    <w:pPr>
      <w:pStyle w:val="Header"/>
      <w:jc w:val="center"/>
      <w:rPr>
        <w:rFonts w:ascii="仿宋" w:eastAsia="仿宋" w:hAnsi="仿宋" w:cs="仿宋"/>
      </w:rPr>
    </w:pPr>
    <w:r>
      <w:rPr>
        <w:rFonts w:ascii="仿宋" w:eastAsia="仿宋" w:hAnsi="仿宋" w:cs="仿宋" w:hint="eastAsia"/>
      </w:rPr>
      <w:t>网上药店相关行业投资方案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C6" w14:textId="77777777">
    <w:pPr>
      <w:pStyle w:val="Header"/>
      <w:jc w:val="center"/>
      <w:rPr>
        <w:rFonts w:ascii="仿宋" w:eastAsia="仿宋" w:hAnsi="仿宋" w:cs="仿宋"/>
      </w:rPr>
    </w:pPr>
    <w:r>
      <w:rPr>
        <w:rFonts w:ascii="仿宋" w:eastAsia="仿宋" w:hAnsi="仿宋" w:cs="仿宋" w:hint="eastAsia"/>
      </w:rPr>
      <w:t>网上药店相关行业投资方案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C6" w14:textId="77777777">
    <w:pPr>
      <w:pStyle w:val="Header"/>
      <w:jc w:val="center"/>
      <w:rPr>
        <w:rFonts w:ascii="仿宋" w:eastAsia="仿宋" w:hAnsi="仿宋" w:cs="仿宋"/>
      </w:rPr>
    </w:pPr>
    <w:r>
      <w:rPr>
        <w:rFonts w:ascii="仿宋" w:eastAsia="仿宋" w:hAnsi="仿宋" w:cs="仿宋" w:hint="eastAsia"/>
      </w:rPr>
      <w:t>网上药店相关行业投资方案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C6" w14:textId="77777777">
    <w:pPr>
      <w:pStyle w:val="Header"/>
      <w:jc w:val="center"/>
      <w:rPr>
        <w:rFonts w:ascii="仿宋" w:eastAsia="仿宋" w:hAnsi="仿宋" w:cs="仿宋"/>
      </w:rPr>
    </w:pPr>
    <w:r>
      <w:rPr>
        <w:rFonts w:ascii="仿宋" w:eastAsia="仿宋" w:hAnsi="仿宋" w:cs="仿宋" w:hint="eastAsia"/>
      </w:rPr>
      <w:t>网上药店相关行业投资方案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0C6" w14:textId="77777777">
    <w:pPr>
      <w:pStyle w:val="Header"/>
      <w:jc w:val="center"/>
      <w:rPr>
        <w:rFonts w:ascii="仿宋" w:eastAsia="仿宋" w:hAnsi="仿宋" w:cs="仿宋"/>
      </w:rPr>
    </w:pPr>
    <w:r>
      <w:rPr>
        <w:rFonts w:ascii="仿宋" w:eastAsia="仿宋" w:hAnsi="仿宋" w:cs="仿宋" w:hint="eastAsia"/>
      </w:rPr>
      <w:t>网上药店相关行业投资方案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3994C6D"/>
    <w:rsid w:val="001603E9"/>
    <w:rsid w:val="008220C6"/>
    <w:rsid w:val="73994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416BDC0"/>
  <w15:docId w15:val="{E9A0C154-BA0D-40E1-BD23-C60FB1DA9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27015065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4572</Words>
  <Characters>26062</Characters>
  <Application>Microsoft Office Word</Application>
  <DocSecurity>0</DocSecurity>
  <Lines>217</Lines>
  <Paragraphs>61</Paragraphs>
  <ScaleCrop>false</ScaleCrop>
  <Company/>
  <LinksUpToDate>false</LinksUpToDate>
  <CharactersWithSpaces>30573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2023-11-30T18:30:00Z</dcterms:created>
  <dcterms:modified xsi:type="dcterms:W3CDTF">2023-12-22T09:25:00Z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47555B835E2045C0A3FE8B490476BB87_11</vt:lpwstr>
  </property>
  <property fmtid="{D5CDD505-2E9C-101B-9397-08002B2CF9AE}" pid="3" name="KSOProductBuildVer">
    <vt:lpwstr>2052-12.1.0.15712</vt:lpwstr>
  </property>
</Properties>
</file>