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4F33" w14:paraId="27A346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4F33" w14:paraId="0D3975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4F33" w14:paraId="1215BE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4F33" w:rsidRPr="00B14F33" w14:paraId="0E34CFD4" w14:textId="4E3335E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4F33">
        <w:rPr>
          <w:rFonts w:ascii="宋体" w:eastAsia="宋体" w:hAnsi="宋体" w:hint="eastAsia"/>
          <w:b/>
          <w:sz w:val="60"/>
        </w:rPr>
        <w:t>抗阿特拉津等除草剂转基因大豆新品种企业战略商业风险</w:t>
      </w:r>
    </w:p>
    <w:p w:rsidR="00B14F33" w:rsidP="00B14F33" w14:paraId="5F357892" w14:textId="457AAC6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14F33">
        <w:rPr>
          <w:rFonts w:ascii="仿宋" w:eastAsia="仿宋" w:hAnsi="仿宋" w:hint="eastAsia"/>
          <w:b/>
          <w:sz w:val="40"/>
        </w:rPr>
        <w:t>目录</w:t>
      </w:r>
    </w:p>
    <w:p w:rsidR="00B14F33" w14:paraId="1284382A" w14:textId="2C03D4B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4F33" w14:paraId="756B56F5" w14:textId="5856EA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4F33" w14:paraId="31F3DB95" w14:textId="0F9A9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4F33" w14:paraId="733BB03A" w14:textId="2DBEE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4F33" w14:paraId="53E49DC0" w14:textId="7954DF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4F33" w14:paraId="0484B22F" w14:textId="638AF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4F33" w14:paraId="71B469F9" w14:textId="5881D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4F33" w14:paraId="31525870" w14:textId="4A5717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4F33" w14:paraId="3F179894" w14:textId="0EEDF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4F33" w14:paraId="07454215" w14:textId="5BD34E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4F33" w14:paraId="0704CAB7" w14:textId="733105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4F33" w14:paraId="5DE192F7" w14:textId="4531E3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(二)、抗阿特拉津等除草剂转基因大豆新品种行业企业战略风险的分类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14F33" w14:paraId="31CFE852" w14:textId="44A9B3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4F33" w14:paraId="10105C6C" w14:textId="183A6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4F33" w14:paraId="5EB64B69" w14:textId="4A11B3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14F33" w14:paraId="1277F37C" w14:textId="2CCB6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14F33" w14:paraId="1EC48496" w14:textId="324062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_Toc156970266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14F33" w14:paraId="741F2C3B" w14:textId="091B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14F33" w14:paraId="6AF0C70C" w14:textId="06EE8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_Toc156970268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14F33" w14:paraId="3210FBB1" w14:textId="69EB2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_Toc156970269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14F33" w14:paraId="5094712B" w14:textId="5CDEFDF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14F33" w14:paraId="69C65D7A" w14:textId="4BF097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七、抗阿特拉津等除草剂转基因大豆新品种项目基本情况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4F33" w14:paraId="79FD0FDF" w14:textId="11741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(一)、抗阿特拉津等除草剂转基因大豆新品种项目投资人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4F33" w14:paraId="7C56D631" w14:textId="136C3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(二)、抗阿特拉津等除草剂转基因大豆新品种项目选址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4F33" w14:paraId="2A64237E" w14:textId="32D03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(三)、抗阿特拉津等除草剂转基因大豆新品种项目实施进度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4F33" w14:paraId="5EB25ED4" w14:textId="30302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_Toc156970275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14F33" w14:paraId="7BECE4D8" w14:textId="39A88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_Toc156970276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14F33" w14:paraId="4A144002" w14:textId="016EE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14F33" w14:paraId="05E86B37" w14:textId="4CA55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_Toc156970278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14F33" w14:paraId="4065D254" w14:textId="40C264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_Toc156970279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14F33" w14:paraId="1D42C6F2" w14:textId="6103E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14F33" w14:paraId="25D6F101" w14:textId="3846BD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14F33" w14:paraId="41E88AF4" w14:textId="0BD50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14F33" w14:paraId="11279972" w14:textId="6B473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14F33" w14:paraId="373665FC" w14:textId="6050D3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十、抗阿特拉津等除草剂转基因大豆新品种项目风险分析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14F33" w14:paraId="3CF33789" w14:textId="4AE2A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_Toc156970285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14F33" w14:paraId="59A64514" w14:textId="775FA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14F33" w14:paraId="5AB506F3" w14:textId="13F754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14F33" w14:paraId="6DD88DB0" w14:textId="5CC27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_Toc156970288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14F33" w14:paraId="27C08AFB" w14:textId="3DA74C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14F33" w14:paraId="20A08458" w14:textId="6E9B9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14F33" w14:paraId="4901F08C" w14:textId="5A0D6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14F33" w14:paraId="6A75F6C2" w14:textId="1A56B4A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_Toc156970292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14F33" w14:paraId="4A8870C1" w14:textId="6451A2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_Toc156970293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14F33" w14:paraId="6F5A74C0" w14:textId="37FF4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_Toc156970294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14F33" w14:paraId="7C3DE561" w14:textId="63623E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14F33" w14:paraId="6D95AF59" w14:textId="6D1AD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_Toc156970296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14F33" w14:paraId="2274E5F1" w14:textId="51BF6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_Toc156970297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14F33" w14:paraId="79A604B9" w14:textId="5E3D59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_Toc156970298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14F33" w14:paraId="7110138E" w14:textId="53DF5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_Toc156970299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14F33" w14:paraId="10CB3396" w14:textId="087563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_Toc156970300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14F33" w14:paraId="5E86C4DA" w14:textId="689E6D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_Toc156970301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14F33" w14:paraId="733AC459" w14:textId="46F671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_Toc156970302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14F33" w14:paraId="308B6C6A" w14:textId="44E5F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_Toc156970303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14F33" w14:paraId="6FCAEF81" w14:textId="41C85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_Toc156970304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14F33" w14:paraId="57530F43" w14:textId="69EA07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_Toc156970305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14F33" w14:paraId="287D70A8" w14:textId="5F553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_Toc156970306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14F33" w14:paraId="6F57A569" w14:textId="123EF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_Toc156970307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14F33" w14:paraId="107198D2" w14:textId="3CFF9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_Toc156970308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14F33" w14:paraId="71006483" w14:textId="1A25D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_Toc156970309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14F33" w14:paraId="371CE695" w14:textId="085CF4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_Toc156970310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14F33" w14:paraId="6AC6B8AB" w14:textId="6EB98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_Toc156970311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14F33" w14:paraId="64A77074" w14:textId="0E00DA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_Toc156970312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14F33" w14:paraId="0692078F" w14:textId="08C58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_Toc156970313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14F33" w14:paraId="2B389E44" w14:textId="79B581E8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十七、必要性分析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_Toc156970314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14F33" w14:paraId="361C5BB7" w14:textId="617D0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_Toc156970315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14F33" w14:paraId="78F73A1E" w14:textId="42849F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_Toc156970316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14F33" w14:paraId="3F7D8B68" w14:textId="58BA43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_Toc156970317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14F33" w14:paraId="4E59EE05" w14:textId="726B1E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_Toc156970318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14F33" w14:paraId="6B0D1C77" w14:textId="01661D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_Toc156970319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14F33" w:rsidP="00B14F33" w14:paraId="3CF54D4B" w14:textId="7109FB9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https://d.book118.com/527016134051006036</w:t>
        </w:r>
      </w:hyperlink>
    </w:p>
    <w:p w:rsidR="00B14F33" w:rsidP="00B14F3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:rsidP="00136B75" w14:paraId="183FAB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4F33" w14:paraId="53BFBBA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:rsidP="00136B75" w14:paraId="5DB510CC" w14:textId="209853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4F33" w14:paraId="440CDD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14:paraId="427B7BD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:rsidP="00136B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4F3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:rsidP="00136B75" w14:textId="209853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4F3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:rsidP="00136B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4F3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:rsidP="00136B75" w14:textId="209853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14F3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:rsidP="00136B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4F3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:rsidP="00136B75" w14:textId="209853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14F3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:rsidP="00136B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4F3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:rsidP="00136B75" w14:textId="209853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14F3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14:paraId="5B71EFB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:rsidRPr="00B14F33" w:rsidP="00B14F33" w14:paraId="55168E89" w14:textId="164BEF35">
    <w:pPr>
      <w:pStyle w:val="Header"/>
      <w:rPr>
        <w:rFonts w:ascii="仿宋" w:eastAsia="仿宋" w:hAnsi="仿宋"/>
      </w:rPr>
    </w:pPr>
    <w:r w:rsidRPr="00B14F33">
      <w:rPr>
        <w:rFonts w:ascii="仿宋" w:eastAsia="仿宋" w:hAnsi="仿宋" w:hint="eastAsia"/>
      </w:rPr>
      <w:t>抗阿特拉津等除草剂转基因大豆新品种企业战略商业风险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14:paraId="1A4A6E7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:rsidRPr="00B14F33" w:rsidP="00B14F33" w14:textId="164BEF35">
    <w:pPr>
      <w:pStyle w:val="Header"/>
      <w:rPr>
        <w:rFonts w:ascii="仿宋" w:eastAsia="仿宋" w:hAnsi="仿宋"/>
      </w:rPr>
    </w:pPr>
    <w:r w:rsidRPr="00B14F33">
      <w:rPr>
        <w:rFonts w:ascii="仿宋" w:eastAsia="仿宋" w:hAnsi="仿宋" w:hint="eastAsia"/>
      </w:rPr>
      <w:t>抗阿特拉津等除草剂转基因大豆新品种企业战略商业风险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:rsidRPr="00B14F33" w:rsidP="00B14F33" w14:textId="164BEF35">
    <w:pPr>
      <w:pStyle w:val="Header"/>
      <w:rPr>
        <w:rFonts w:ascii="仿宋" w:eastAsia="仿宋" w:hAnsi="仿宋"/>
      </w:rPr>
    </w:pPr>
    <w:r w:rsidRPr="00B14F33">
      <w:rPr>
        <w:rFonts w:ascii="仿宋" w:eastAsia="仿宋" w:hAnsi="仿宋" w:hint="eastAsia"/>
      </w:rPr>
      <w:t>抗阿特拉津等除草剂转基因大豆新品种企业战略商业风险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:rsidRPr="00B14F33" w:rsidP="00B14F33" w14:textId="164BEF35">
    <w:pPr>
      <w:pStyle w:val="Header"/>
      <w:rPr>
        <w:rFonts w:ascii="仿宋" w:eastAsia="仿宋" w:hAnsi="仿宋"/>
      </w:rPr>
    </w:pPr>
    <w:r w:rsidRPr="00B14F33">
      <w:rPr>
        <w:rFonts w:ascii="仿宋" w:eastAsia="仿宋" w:hAnsi="仿宋" w:hint="eastAsia"/>
      </w:rPr>
      <w:t>抗阿特拉津等除草剂转基因大豆新品种企业战略商业风险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:rsidRPr="00B14F33" w:rsidP="00B14F33" w14:textId="164BEF35">
    <w:pPr>
      <w:pStyle w:val="Header"/>
      <w:rPr>
        <w:rFonts w:ascii="仿宋" w:eastAsia="仿宋" w:hAnsi="仿宋"/>
      </w:rPr>
    </w:pPr>
    <w:r w:rsidRPr="00B14F33">
      <w:rPr>
        <w:rFonts w:ascii="仿宋" w:eastAsia="仿宋" w:hAnsi="仿宋" w:hint="eastAsia"/>
      </w:rPr>
      <w:t>抗阿特拉津等除草剂转基因大豆新品种企业战略商业风险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F3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F33"/>
    <w:rsid w:val="00136B75"/>
    <w:rsid w:val="00B14F3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552549"/>
  <w15:chartTrackingRefBased/>
  <w15:docId w15:val="{0CED5050-68A9-4410-89B4-965EFF8CE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14F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14F3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14F3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14F3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14F3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14F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14F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14F3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4F33"/>
  </w:style>
  <w:style w:type="paragraph" w:styleId="TOC1">
    <w:name w:val="toc 1"/>
    <w:basedOn w:val="Normal"/>
    <w:next w:val="Normal"/>
    <w:autoRedefine/>
    <w:uiPriority w:val="39"/>
    <w:unhideWhenUsed/>
    <w:rsid w:val="00B14F33"/>
  </w:style>
  <w:style w:type="paragraph" w:styleId="TOC2">
    <w:name w:val="toc 2"/>
    <w:basedOn w:val="Normal"/>
    <w:next w:val="Normal"/>
    <w:autoRedefine/>
    <w:uiPriority w:val="39"/>
    <w:unhideWhenUsed/>
    <w:rsid w:val="00B14F3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2701613405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5935</Words>
  <Characters>33831</Characters>
  <Application>Microsoft Office Word</Application>
  <DocSecurity>0</DocSecurity>
  <Lines>281</Lines>
  <Paragraphs>79</Paragraphs>
  <ScaleCrop>false</ScaleCrop>
  <Company/>
  <LinksUpToDate>false</LinksUpToDate>
  <CharactersWithSpaces>39687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2024-01-23T22:30:00Z</dcterms:created>
  <dcterms:modified xsi:type="dcterms:W3CDTF">2024-01-23T22:30:00Z</dcterms:modified>
</cp:coreProperties>
</file>