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4155" w:rsidRPr="002C61A7" w:rsidP="00E14155">
      <w:pPr>
        <w:pStyle w:val="NormalWeb"/>
        <w:spacing w:before="0" w:beforeAutospacing="0" w:after="0" w:afterAutospacing="0"/>
        <w:jc w:val="center"/>
        <w:rPr>
          <w:rStyle w:val="Strong"/>
          <w:rFonts w:ascii="楷体_GB2312" w:eastAsia="楷体_GB2312" w:hint="eastAsia"/>
          <w:sz w:val="44"/>
          <w:szCs w:val="44"/>
        </w:rPr>
      </w:pPr>
      <w:r w:rsidR="00BD6D53">
        <w:rPr>
          <w:rStyle w:val="Strong"/>
          <w:rFonts w:ascii="楷体_GB2312" w:eastAsia="楷体_GB2312" w:hint="eastAsia"/>
          <w:sz w:val="44"/>
          <w:szCs w:val="44"/>
        </w:rPr>
        <w:t>**</w:t>
      </w:r>
      <w:r w:rsidRPr="002C61A7">
        <w:rPr>
          <w:rStyle w:val="Strong"/>
          <w:rFonts w:ascii="楷体_GB2312" w:eastAsia="楷体_GB2312" w:hint="eastAsia"/>
          <w:sz w:val="44"/>
          <w:szCs w:val="44"/>
        </w:rPr>
        <w:t>建设有限责任公司</w:t>
      </w:r>
    </w:p>
    <w:p w:rsidR="00E14155" w:rsidRPr="002C61A7" w:rsidP="00E14155">
      <w:pPr>
        <w:pStyle w:val="NormalWeb"/>
        <w:spacing w:before="0" w:beforeAutospacing="0" w:after="0" w:afterAutospacing="0"/>
        <w:jc w:val="center"/>
        <w:rPr>
          <w:rStyle w:val="Strong"/>
          <w:rFonts w:ascii="楷体_GB2312" w:eastAsia="楷体_GB2312" w:hint="eastAsia"/>
          <w:sz w:val="84"/>
          <w:szCs w:val="84"/>
        </w:rPr>
      </w:pPr>
      <w:r w:rsidRPr="002C61A7">
        <w:rPr>
          <w:rStyle w:val="Strong"/>
          <w:rFonts w:ascii="楷体_GB2312" w:eastAsia="楷体_GB2312" w:hint="eastAsia"/>
          <w:sz w:val="84"/>
          <w:szCs w:val="84"/>
        </w:rPr>
        <w:t>管理制度汇编</w:t>
      </w:r>
    </w:p>
    <w:p w:rsidR="00E14155" w:rsidRPr="002C61A7" w:rsidP="00E14155">
      <w:pPr>
        <w:pStyle w:val="NormalWeb"/>
        <w:spacing w:before="0" w:beforeAutospacing="0" w:after="0" w:afterAutospacing="0"/>
        <w:jc w:val="center"/>
        <w:rPr>
          <w:rStyle w:val="Strong"/>
          <w:rFonts w:ascii="楷体_GB2312" w:eastAsia="楷体_GB2312" w:hint="eastAsia"/>
          <w:sz w:val="44"/>
          <w:szCs w:val="44"/>
        </w:rPr>
      </w:pPr>
      <w:r w:rsidR="00BD6D53">
        <w:rPr>
          <w:rStyle w:val="Strong"/>
          <w:rFonts w:ascii="楷体_GB2312" w:eastAsia="楷体_GB2312" w:hint="eastAsia"/>
          <w:sz w:val="44"/>
          <w:szCs w:val="44"/>
        </w:rPr>
        <w:t>**</w:t>
      </w:r>
      <w:r w:rsidRPr="002C61A7">
        <w:rPr>
          <w:rStyle w:val="Strong"/>
          <w:rFonts w:ascii="楷体_GB2312" w:eastAsia="楷体_GB2312" w:hint="eastAsia"/>
          <w:sz w:val="44"/>
          <w:szCs w:val="44"/>
        </w:rPr>
        <w:t>分公司</w:t>
      </w:r>
    </w:p>
    <w:p w:rsidR="00EB22B5" w:rsidP="00F81E2E">
      <w:pPr>
        <w:pStyle w:val="NormalWeb"/>
        <w:spacing w:before="0" w:beforeAutospacing="0" w:after="0" w:afterAutospacing="0"/>
        <w:jc w:val="center"/>
        <w:rPr>
          <w:rStyle w:val="Strong"/>
          <w:rFonts w:ascii="楷体_GB2312" w:eastAsia="楷体_GB2312" w:hint="eastAsia"/>
          <w:sz w:val="32"/>
          <w:szCs w:val="32"/>
        </w:rPr>
      </w:pPr>
      <w:r w:rsidR="00E14155">
        <w:rPr>
          <w:rStyle w:val="Strong"/>
          <w:rFonts w:ascii="楷体_GB2312" w:eastAsia="楷体_GB2312" w:hint="eastAsia"/>
          <w:sz w:val="32"/>
          <w:szCs w:val="32"/>
        </w:rPr>
        <w:t>目       录</w:t>
      </w:r>
    </w:p>
    <w:p w:rsidR="00941674">
      <w:pPr>
        <w:pStyle w:val="TOC1"/>
        <w:tabs>
          <w:tab w:val="right" w:leader="dot" w:pos="8296"/>
        </w:tabs>
        <w:rPr>
          <w:noProof/>
        </w:rPr>
      </w:pPr>
      <w:r w:rsidR="002C3563">
        <w:rPr>
          <w:rStyle w:val="Strong"/>
          <w:rFonts w:ascii="楷体_GB2312" w:eastAsia="楷体_GB2312"/>
          <w:sz w:val="32"/>
          <w:szCs w:val="32"/>
        </w:rPr>
        <w:fldChar w:fldCharType="begin" w:dirty="1"/>
      </w:r>
      <w:r w:rsidR="002C3563">
        <w:rPr>
          <w:rStyle w:val="Strong"/>
          <w:rFonts w:ascii="楷体_GB2312" w:eastAsia="楷体_GB2312"/>
          <w:sz w:val="32"/>
          <w:szCs w:val="32"/>
        </w:rPr>
        <w:instrText xml:space="preserve"> TOC \o "1-3" \h \z \u </w:instrText>
      </w:r>
      <w:r w:rsidR="002C3563">
        <w:rPr>
          <w:rStyle w:val="Strong"/>
          <w:rFonts w:ascii="楷体_GB2312" w:eastAsia="楷体_GB2312"/>
          <w:sz w:val="32"/>
          <w:szCs w:val="32"/>
        </w:rPr>
        <w:fldChar w:fldCharType="separate"/>
      </w:r>
      <w:hyperlink w:anchor="_Toc321982895" w:history="1">
        <w:r w:rsidRPr="00A77C69">
          <w:rPr>
            <w:rStyle w:val="Hyperlink"/>
            <w:rFonts w:ascii="楷体_GB2312" w:eastAsia="楷体_GB2312" w:hint="eastAsia"/>
            <w:bCs/>
            <w:noProof/>
          </w:rPr>
          <w:t>总那么</w:t>
        </w:r>
        <w:r>
          <w:rPr>
            <w:noProof/>
            <w:webHidden/>
          </w:rPr>
          <w:fldChar w:fldCharType="begin"/>
        </w:r>
        <w:r>
          <w:rPr>
            <w:noProof/>
            <w:webHidden/>
          </w:rPr>
          <w:instrText xml:space="preserve"> PAGEREF _Toc321982895 \h </w:instrText>
        </w:r>
        <w:r>
          <w:rPr>
            <w:noProof/>
            <w:webHidden/>
          </w:rPr>
          <w:fldChar w:fldCharType="separate"/>
        </w:r>
        <w:r>
          <w:rPr>
            <w:noProof/>
            <w:webHidden/>
          </w:rPr>
          <w:t>4</w:t>
        </w:r>
        <w:r>
          <w:rPr>
            <w:noProof/>
            <w:webHidden/>
          </w:rPr>
          <w:fldChar w:fldCharType="end"/>
        </w:r>
      </w:hyperlink>
      <w:r w:rsidR="002C3563">
        <w:rPr>
          <w:rStyle w:val="Strong"/>
          <w:rFonts w:ascii="楷体_GB2312" w:eastAsia="楷体_GB2312"/>
          <w:sz w:val="32"/>
          <w:szCs w:val="32"/>
        </w:rPr>
        <w:fldChar w:fldCharType="end"/>
      </w:r>
    </w:p>
    <w:p w:rsidR="00941674">
      <w:pPr>
        <w:pStyle w:val="TOC1"/>
        <w:tabs>
          <w:tab w:val="right" w:leader="dot" w:pos="8296"/>
        </w:tabs>
        <w:rPr>
          <w:noProof/>
        </w:rPr>
      </w:pPr>
      <w:hyperlink w:anchor="_Toc321982896" w:history="1">
        <w:r w:rsidRPr="00A77C69">
          <w:rPr>
            <w:rStyle w:val="Hyperlink"/>
            <w:rFonts w:ascii="楷体_GB2312" w:eastAsia="楷体_GB2312" w:hint="eastAsia"/>
            <w:noProof/>
          </w:rPr>
          <w:t>第一章文件管理制度</w:t>
        </w:r>
        <w:r>
          <w:rPr>
            <w:noProof/>
            <w:webHidden/>
          </w:rPr>
          <w:fldChar w:fldCharType="begin"/>
        </w:r>
        <w:r>
          <w:rPr>
            <w:noProof/>
            <w:webHidden/>
          </w:rPr>
          <w:instrText xml:space="preserve"> PAGEREF _Toc321982896 \h </w:instrText>
        </w:r>
        <w:r>
          <w:rPr>
            <w:noProof/>
            <w:webHidden/>
          </w:rPr>
          <w:fldChar w:fldCharType="separate"/>
        </w:r>
        <w:r>
          <w:rPr>
            <w:noProof/>
            <w:webHidden/>
          </w:rPr>
          <w:t>6</w:t>
        </w:r>
        <w:r>
          <w:rPr>
            <w:noProof/>
            <w:webHidden/>
          </w:rPr>
          <w:fldChar w:fldCharType="end"/>
        </w:r>
      </w:hyperlink>
    </w:p>
    <w:p w:rsidR="00941674">
      <w:pPr>
        <w:pStyle w:val="TOC1"/>
        <w:tabs>
          <w:tab w:val="right" w:leader="dot" w:pos="8296"/>
        </w:tabs>
        <w:rPr>
          <w:noProof/>
        </w:rPr>
      </w:pPr>
      <w:hyperlink w:anchor="_Toc321982897" w:history="1">
        <w:r w:rsidRPr="00A77C69">
          <w:rPr>
            <w:rStyle w:val="Hyperlink"/>
            <w:rFonts w:ascii="楷体_GB2312" w:eastAsia="楷体_GB2312" w:hint="eastAsia"/>
            <w:bCs/>
            <w:noProof/>
          </w:rPr>
          <w:t>第二章档案管理制度</w:t>
        </w:r>
        <w:r>
          <w:rPr>
            <w:noProof/>
            <w:webHidden/>
          </w:rPr>
          <w:fldChar w:fldCharType="begin"/>
        </w:r>
        <w:r>
          <w:rPr>
            <w:noProof/>
            <w:webHidden/>
          </w:rPr>
          <w:instrText xml:space="preserve"> PAGEREF _Toc321982897 \h </w:instrText>
        </w:r>
        <w:r>
          <w:rPr>
            <w:noProof/>
            <w:webHidden/>
          </w:rPr>
          <w:fldChar w:fldCharType="separate"/>
        </w:r>
        <w:r>
          <w:rPr>
            <w:noProof/>
            <w:webHidden/>
          </w:rPr>
          <w:t>7</w:t>
        </w:r>
        <w:r>
          <w:rPr>
            <w:noProof/>
            <w:webHidden/>
          </w:rPr>
          <w:fldChar w:fldCharType="end"/>
        </w:r>
      </w:hyperlink>
    </w:p>
    <w:p w:rsidR="00941674">
      <w:pPr>
        <w:pStyle w:val="TOC1"/>
        <w:tabs>
          <w:tab w:val="right" w:leader="dot" w:pos="8296"/>
        </w:tabs>
        <w:rPr>
          <w:noProof/>
        </w:rPr>
      </w:pPr>
      <w:hyperlink w:anchor="_Toc321982898" w:history="1">
        <w:r w:rsidRPr="00A77C69">
          <w:rPr>
            <w:rStyle w:val="Hyperlink"/>
            <w:rFonts w:ascii="楷体_GB2312" w:eastAsia="楷体_GB2312" w:hint="eastAsia"/>
            <w:bCs/>
            <w:noProof/>
          </w:rPr>
          <w:t>第三章保密制度</w:t>
        </w:r>
        <w:r>
          <w:rPr>
            <w:noProof/>
            <w:webHidden/>
          </w:rPr>
          <w:fldChar w:fldCharType="begin"/>
        </w:r>
        <w:r>
          <w:rPr>
            <w:noProof/>
            <w:webHidden/>
          </w:rPr>
          <w:instrText xml:space="preserve"> PAGEREF _Toc321982898 \h </w:instrText>
        </w:r>
        <w:r>
          <w:rPr>
            <w:noProof/>
            <w:webHidden/>
          </w:rPr>
          <w:fldChar w:fldCharType="separate"/>
        </w:r>
        <w:r>
          <w:rPr>
            <w:noProof/>
            <w:webHidden/>
          </w:rPr>
          <w:t>9</w:t>
        </w:r>
        <w:r>
          <w:rPr>
            <w:noProof/>
            <w:webHidden/>
          </w:rPr>
          <w:fldChar w:fldCharType="end"/>
        </w:r>
      </w:hyperlink>
    </w:p>
    <w:p w:rsidR="00941674">
      <w:pPr>
        <w:pStyle w:val="TOC1"/>
        <w:tabs>
          <w:tab w:val="right" w:leader="dot" w:pos="8296"/>
        </w:tabs>
        <w:rPr>
          <w:noProof/>
        </w:rPr>
      </w:pPr>
      <w:hyperlink w:anchor="_Toc321982899" w:history="1">
        <w:r w:rsidRPr="00A77C69">
          <w:rPr>
            <w:rStyle w:val="Hyperlink"/>
            <w:rFonts w:ascii="楷体_GB2312" w:eastAsia="楷体_GB2312" w:hint="eastAsia"/>
            <w:noProof/>
          </w:rPr>
          <w:t>第四章印章使用管理制度</w:t>
        </w:r>
        <w:r>
          <w:rPr>
            <w:noProof/>
            <w:webHidden/>
          </w:rPr>
          <w:fldChar w:fldCharType="begin"/>
        </w:r>
        <w:r>
          <w:rPr>
            <w:noProof/>
            <w:webHidden/>
          </w:rPr>
          <w:instrText xml:space="preserve"> PAGEREF _Toc321982899 \h </w:instrText>
        </w:r>
        <w:r>
          <w:rPr>
            <w:noProof/>
            <w:webHidden/>
          </w:rPr>
          <w:fldChar w:fldCharType="separate"/>
        </w:r>
        <w:r>
          <w:rPr>
            <w:noProof/>
            <w:webHidden/>
          </w:rPr>
          <w:t>10</w:t>
        </w:r>
        <w:r>
          <w:rPr>
            <w:noProof/>
            <w:webHidden/>
          </w:rPr>
          <w:fldChar w:fldCharType="end"/>
        </w:r>
      </w:hyperlink>
    </w:p>
    <w:p w:rsidR="00941674">
      <w:pPr>
        <w:pStyle w:val="TOC1"/>
        <w:tabs>
          <w:tab w:val="right" w:leader="dot" w:pos="8296"/>
        </w:tabs>
        <w:rPr>
          <w:noProof/>
        </w:rPr>
      </w:pPr>
      <w:hyperlink w:anchor="_Toc321982900" w:history="1">
        <w:r w:rsidRPr="00A77C69">
          <w:rPr>
            <w:rStyle w:val="Hyperlink"/>
            <w:rFonts w:ascii="楷体_GB2312" w:eastAsia="楷体_GB2312" w:hint="eastAsia"/>
            <w:noProof/>
          </w:rPr>
          <w:t>第五章证照管理制度</w:t>
        </w:r>
        <w:r>
          <w:rPr>
            <w:noProof/>
            <w:webHidden/>
          </w:rPr>
          <w:fldChar w:fldCharType="begin"/>
        </w:r>
        <w:r>
          <w:rPr>
            <w:noProof/>
            <w:webHidden/>
          </w:rPr>
          <w:instrText xml:space="preserve"> PAGEREF _Toc321982900 \h </w:instrText>
        </w:r>
        <w:r>
          <w:rPr>
            <w:noProof/>
            <w:webHidden/>
          </w:rPr>
          <w:fldChar w:fldCharType="separate"/>
        </w:r>
        <w:r>
          <w:rPr>
            <w:noProof/>
            <w:webHidden/>
          </w:rPr>
          <w:t>13</w:t>
        </w:r>
        <w:r>
          <w:rPr>
            <w:noProof/>
            <w:webHidden/>
          </w:rPr>
          <w:fldChar w:fldCharType="end"/>
        </w:r>
      </w:hyperlink>
    </w:p>
    <w:p w:rsidR="00941674">
      <w:pPr>
        <w:pStyle w:val="TOC1"/>
        <w:tabs>
          <w:tab w:val="right" w:leader="dot" w:pos="8296"/>
        </w:tabs>
        <w:rPr>
          <w:noProof/>
        </w:rPr>
      </w:pPr>
      <w:hyperlink w:anchor="_Toc321982901" w:history="1">
        <w:r w:rsidRPr="00A77C69">
          <w:rPr>
            <w:rStyle w:val="Hyperlink"/>
            <w:rFonts w:ascii="楷体_GB2312" w:eastAsia="楷体_GB2312" w:hint="eastAsia"/>
            <w:noProof/>
          </w:rPr>
          <w:t>第六章证明函管理制度</w:t>
        </w:r>
        <w:r>
          <w:rPr>
            <w:noProof/>
            <w:webHidden/>
          </w:rPr>
          <w:fldChar w:fldCharType="begin"/>
        </w:r>
        <w:r>
          <w:rPr>
            <w:noProof/>
            <w:webHidden/>
          </w:rPr>
          <w:instrText xml:space="preserve"> PAGEREF _Toc321982901 \h </w:instrText>
        </w:r>
        <w:r>
          <w:rPr>
            <w:noProof/>
            <w:webHidden/>
          </w:rPr>
          <w:fldChar w:fldCharType="separate"/>
        </w:r>
        <w:r>
          <w:rPr>
            <w:noProof/>
            <w:webHidden/>
          </w:rPr>
          <w:t>14</w:t>
        </w:r>
        <w:r>
          <w:rPr>
            <w:noProof/>
            <w:webHidden/>
          </w:rPr>
          <w:fldChar w:fldCharType="end"/>
        </w:r>
      </w:hyperlink>
    </w:p>
    <w:p w:rsidR="00941674">
      <w:pPr>
        <w:pStyle w:val="TOC1"/>
        <w:tabs>
          <w:tab w:val="right" w:leader="dot" w:pos="8296"/>
        </w:tabs>
        <w:rPr>
          <w:noProof/>
        </w:rPr>
      </w:pPr>
      <w:hyperlink w:anchor="_Toc321982902" w:history="1">
        <w:r w:rsidRPr="00A77C69">
          <w:rPr>
            <w:rStyle w:val="Hyperlink"/>
            <w:rFonts w:ascii="楷体_GB2312" w:eastAsia="楷体_GB2312" w:hint="eastAsia"/>
            <w:noProof/>
          </w:rPr>
          <w:t>第七章会议管理制度</w:t>
        </w:r>
        <w:r>
          <w:rPr>
            <w:noProof/>
            <w:webHidden/>
          </w:rPr>
          <w:fldChar w:fldCharType="begin"/>
        </w:r>
        <w:r>
          <w:rPr>
            <w:noProof/>
            <w:webHidden/>
          </w:rPr>
          <w:instrText xml:space="preserve"> PAGEREF _Toc321982902 \h </w:instrText>
        </w:r>
        <w:r>
          <w:rPr>
            <w:noProof/>
            <w:webHidden/>
          </w:rPr>
          <w:fldChar w:fldCharType="separate"/>
        </w:r>
        <w:r>
          <w:rPr>
            <w:noProof/>
            <w:webHidden/>
          </w:rPr>
          <w:t>14</w:t>
        </w:r>
        <w:r>
          <w:rPr>
            <w:noProof/>
            <w:webHidden/>
          </w:rPr>
          <w:fldChar w:fldCharType="end"/>
        </w:r>
      </w:hyperlink>
    </w:p>
    <w:p w:rsidR="00941674">
      <w:pPr>
        <w:pStyle w:val="TOC1"/>
        <w:tabs>
          <w:tab w:val="right" w:leader="dot" w:pos="8296"/>
        </w:tabs>
        <w:rPr>
          <w:noProof/>
        </w:rPr>
      </w:pPr>
      <w:hyperlink w:anchor="_Toc321982903" w:history="1">
        <w:r w:rsidRPr="00A77C69">
          <w:rPr>
            <w:rStyle w:val="Hyperlink"/>
            <w:rFonts w:ascii="楷体_GB2312" w:eastAsia="楷体_GB2312" w:hint="eastAsia"/>
            <w:noProof/>
          </w:rPr>
          <w:t>第八章办公用品管理制度</w:t>
        </w:r>
        <w:r>
          <w:rPr>
            <w:noProof/>
            <w:webHidden/>
          </w:rPr>
          <w:fldChar w:fldCharType="begin"/>
        </w:r>
        <w:r>
          <w:rPr>
            <w:noProof/>
            <w:webHidden/>
          </w:rPr>
          <w:instrText xml:space="preserve"> PAGEREF _Toc321982903 \h </w:instrText>
        </w:r>
        <w:r>
          <w:rPr>
            <w:noProof/>
            <w:webHidden/>
          </w:rPr>
          <w:fldChar w:fldCharType="separate"/>
        </w:r>
        <w:r>
          <w:rPr>
            <w:noProof/>
            <w:webHidden/>
          </w:rPr>
          <w:t>16</w:t>
        </w:r>
        <w:r>
          <w:rPr>
            <w:noProof/>
            <w:webHidden/>
          </w:rPr>
          <w:fldChar w:fldCharType="end"/>
        </w:r>
      </w:hyperlink>
    </w:p>
    <w:p w:rsidR="00941674">
      <w:pPr>
        <w:pStyle w:val="TOC1"/>
        <w:tabs>
          <w:tab w:val="right" w:leader="dot" w:pos="8296"/>
        </w:tabs>
        <w:rPr>
          <w:noProof/>
        </w:rPr>
      </w:pPr>
      <w:hyperlink w:anchor="_Toc321982904" w:history="1">
        <w:r w:rsidRPr="00A77C69">
          <w:rPr>
            <w:rStyle w:val="Hyperlink"/>
            <w:rFonts w:ascii="楷体_GB2312" w:eastAsia="楷体_GB2312" w:hint="eastAsia"/>
            <w:noProof/>
          </w:rPr>
          <w:t>第九章公司车辆管理制度</w:t>
        </w:r>
        <w:r>
          <w:rPr>
            <w:noProof/>
            <w:webHidden/>
          </w:rPr>
          <w:fldChar w:fldCharType="begin"/>
        </w:r>
        <w:r>
          <w:rPr>
            <w:noProof/>
            <w:webHidden/>
          </w:rPr>
          <w:instrText xml:space="preserve"> PAGEREF _Toc321982904 \h </w:instrText>
        </w:r>
        <w:r>
          <w:rPr>
            <w:noProof/>
            <w:webHidden/>
          </w:rPr>
          <w:fldChar w:fldCharType="separate"/>
        </w:r>
        <w:r>
          <w:rPr>
            <w:noProof/>
            <w:webHidden/>
          </w:rPr>
          <w:t>17</w:t>
        </w:r>
        <w:r>
          <w:rPr>
            <w:noProof/>
            <w:webHidden/>
          </w:rPr>
          <w:fldChar w:fldCharType="end"/>
        </w:r>
      </w:hyperlink>
    </w:p>
    <w:p w:rsidR="00941674">
      <w:pPr>
        <w:pStyle w:val="TOC1"/>
        <w:tabs>
          <w:tab w:val="right" w:leader="dot" w:pos="8296"/>
        </w:tabs>
        <w:rPr>
          <w:noProof/>
        </w:rPr>
      </w:pPr>
      <w:hyperlink w:anchor="_Toc321982905" w:history="1">
        <w:r w:rsidRPr="00A77C69">
          <w:rPr>
            <w:rStyle w:val="Hyperlink"/>
            <w:rFonts w:ascii="楷体_GB2312" w:eastAsia="楷体_GB2312" w:hint="eastAsia"/>
            <w:noProof/>
          </w:rPr>
          <w:t>第十章交通费用补贴制度</w:t>
        </w:r>
        <w:r>
          <w:rPr>
            <w:noProof/>
            <w:webHidden/>
          </w:rPr>
          <w:fldChar w:fldCharType="begin"/>
        </w:r>
        <w:r>
          <w:rPr>
            <w:noProof/>
            <w:webHidden/>
          </w:rPr>
          <w:instrText xml:space="preserve"> PAGEREF _Toc321982905 \h </w:instrText>
        </w:r>
        <w:r>
          <w:rPr>
            <w:noProof/>
            <w:webHidden/>
          </w:rPr>
          <w:fldChar w:fldCharType="separate"/>
        </w:r>
        <w:r>
          <w:rPr>
            <w:noProof/>
            <w:webHidden/>
          </w:rPr>
          <w:t>17</w:t>
        </w:r>
        <w:r>
          <w:rPr>
            <w:noProof/>
            <w:webHidden/>
          </w:rPr>
          <w:fldChar w:fldCharType="end"/>
        </w:r>
      </w:hyperlink>
    </w:p>
    <w:p w:rsidR="00941674">
      <w:pPr>
        <w:pStyle w:val="TOC1"/>
        <w:tabs>
          <w:tab w:val="right" w:leader="dot" w:pos="8296"/>
        </w:tabs>
        <w:rPr>
          <w:noProof/>
        </w:rPr>
      </w:pPr>
      <w:hyperlink w:anchor="_Toc321982906" w:history="1">
        <w:r w:rsidRPr="00A77C69">
          <w:rPr>
            <w:rStyle w:val="Hyperlink"/>
            <w:rFonts w:ascii="楷体_GB2312" w:eastAsia="楷体_GB2312" w:hint="eastAsia"/>
            <w:noProof/>
          </w:rPr>
          <w:t>第十一章考勤管理制度</w:t>
        </w:r>
        <w:r>
          <w:rPr>
            <w:noProof/>
            <w:webHidden/>
          </w:rPr>
          <w:fldChar w:fldCharType="begin"/>
        </w:r>
        <w:r>
          <w:rPr>
            <w:noProof/>
            <w:webHidden/>
          </w:rPr>
          <w:instrText xml:space="preserve"> PAGEREF _Toc321982906 \h </w:instrText>
        </w:r>
        <w:r>
          <w:rPr>
            <w:noProof/>
            <w:webHidden/>
          </w:rPr>
          <w:fldChar w:fldCharType="separate"/>
        </w:r>
        <w:r>
          <w:rPr>
            <w:noProof/>
            <w:webHidden/>
          </w:rPr>
          <w:t>18</w:t>
        </w:r>
        <w:r>
          <w:rPr>
            <w:noProof/>
            <w:webHidden/>
          </w:rPr>
          <w:fldChar w:fldCharType="end"/>
        </w:r>
      </w:hyperlink>
    </w:p>
    <w:p w:rsidR="00941674">
      <w:pPr>
        <w:pStyle w:val="TOC1"/>
        <w:tabs>
          <w:tab w:val="right" w:leader="dot" w:pos="8296"/>
        </w:tabs>
        <w:rPr>
          <w:noProof/>
        </w:rPr>
      </w:pPr>
      <w:hyperlink w:anchor="_Toc321982907" w:history="1">
        <w:r w:rsidRPr="00A77C69">
          <w:rPr>
            <w:rStyle w:val="Hyperlink"/>
            <w:rFonts w:ascii="楷体_GB2312" w:eastAsia="楷体_GB2312" w:hint="eastAsia"/>
            <w:noProof/>
          </w:rPr>
          <w:t>第十二章通讯管理制度</w:t>
        </w:r>
        <w:r>
          <w:rPr>
            <w:noProof/>
            <w:webHidden/>
          </w:rPr>
          <w:fldChar w:fldCharType="begin"/>
        </w:r>
        <w:r>
          <w:rPr>
            <w:noProof/>
            <w:webHidden/>
          </w:rPr>
          <w:instrText xml:space="preserve"> PAGEREF _Toc321982907 \h </w:instrText>
        </w:r>
        <w:r>
          <w:rPr>
            <w:noProof/>
            <w:webHidden/>
          </w:rPr>
          <w:fldChar w:fldCharType="separate"/>
        </w:r>
        <w:r>
          <w:rPr>
            <w:noProof/>
            <w:webHidden/>
          </w:rPr>
          <w:t>20</w:t>
        </w:r>
        <w:r>
          <w:rPr>
            <w:noProof/>
            <w:webHidden/>
          </w:rPr>
          <w:fldChar w:fldCharType="end"/>
        </w:r>
      </w:hyperlink>
    </w:p>
    <w:p w:rsidR="00941674">
      <w:pPr>
        <w:pStyle w:val="TOC1"/>
        <w:tabs>
          <w:tab w:val="right" w:leader="dot" w:pos="8296"/>
        </w:tabs>
        <w:rPr>
          <w:noProof/>
        </w:rPr>
      </w:pPr>
      <w:hyperlink w:anchor="_Toc321982908" w:history="1">
        <w:r w:rsidRPr="00A77C69">
          <w:rPr>
            <w:rStyle w:val="Hyperlink"/>
            <w:rFonts w:ascii="楷体_GB2312" w:eastAsia="楷体_GB2312" w:hint="eastAsia"/>
            <w:noProof/>
          </w:rPr>
          <w:t>第十三章员工工作餐管理制度</w:t>
        </w:r>
        <w:r>
          <w:rPr>
            <w:noProof/>
            <w:webHidden/>
          </w:rPr>
          <w:fldChar w:fldCharType="begin"/>
        </w:r>
        <w:r>
          <w:rPr>
            <w:noProof/>
            <w:webHidden/>
          </w:rPr>
          <w:instrText xml:space="preserve"> PAGEREF _Toc321982908 \h </w:instrText>
        </w:r>
        <w:r>
          <w:rPr>
            <w:noProof/>
            <w:webHidden/>
          </w:rPr>
          <w:fldChar w:fldCharType="separate"/>
        </w:r>
        <w:r>
          <w:rPr>
            <w:noProof/>
            <w:webHidden/>
          </w:rPr>
          <w:t>22</w:t>
        </w:r>
        <w:r>
          <w:rPr>
            <w:noProof/>
            <w:webHidden/>
          </w:rPr>
          <w:fldChar w:fldCharType="end"/>
        </w:r>
      </w:hyperlink>
    </w:p>
    <w:p w:rsidR="00941674">
      <w:pPr>
        <w:pStyle w:val="TOC1"/>
        <w:tabs>
          <w:tab w:val="right" w:leader="dot" w:pos="8296"/>
        </w:tabs>
        <w:rPr>
          <w:noProof/>
        </w:rPr>
      </w:pPr>
      <w:hyperlink w:anchor="_Toc321982909" w:history="1">
        <w:r w:rsidRPr="00A77C69">
          <w:rPr>
            <w:rStyle w:val="Hyperlink"/>
            <w:rFonts w:ascii="楷体_GB2312" w:eastAsia="楷体_GB2312" w:hint="eastAsia"/>
            <w:noProof/>
          </w:rPr>
          <w:t>第十四章借款和报销的制度</w:t>
        </w:r>
        <w:r>
          <w:rPr>
            <w:noProof/>
            <w:webHidden/>
          </w:rPr>
          <w:fldChar w:fldCharType="begin"/>
        </w:r>
        <w:r>
          <w:rPr>
            <w:noProof/>
            <w:webHidden/>
          </w:rPr>
          <w:instrText xml:space="preserve"> PAGEREF _Toc321982909 \h </w:instrText>
        </w:r>
        <w:r>
          <w:rPr>
            <w:noProof/>
            <w:webHidden/>
          </w:rPr>
          <w:fldChar w:fldCharType="separate"/>
        </w:r>
        <w:r>
          <w:rPr>
            <w:noProof/>
            <w:webHidden/>
          </w:rPr>
          <w:t>22</w:t>
        </w:r>
        <w:r>
          <w:rPr>
            <w:noProof/>
            <w:webHidden/>
          </w:rPr>
          <w:fldChar w:fldCharType="end"/>
        </w:r>
      </w:hyperlink>
    </w:p>
    <w:p w:rsidR="00941674">
      <w:pPr>
        <w:pStyle w:val="TOC1"/>
        <w:tabs>
          <w:tab w:val="right" w:leader="dot" w:pos="8296"/>
        </w:tabs>
        <w:rPr>
          <w:noProof/>
        </w:rPr>
      </w:pPr>
      <w:hyperlink w:anchor="_Toc321982910" w:history="1">
        <w:r w:rsidRPr="00A77C69">
          <w:rPr>
            <w:rStyle w:val="Hyperlink"/>
            <w:rFonts w:ascii="楷体_GB2312" w:eastAsia="楷体_GB2312" w:hint="eastAsia"/>
            <w:noProof/>
          </w:rPr>
          <w:t>第十五章员工招聘、调动、离职等制度</w:t>
        </w:r>
        <w:r>
          <w:rPr>
            <w:noProof/>
            <w:webHidden/>
          </w:rPr>
          <w:fldChar w:fldCharType="begin"/>
        </w:r>
        <w:r>
          <w:rPr>
            <w:noProof/>
            <w:webHidden/>
          </w:rPr>
          <w:instrText xml:space="preserve"> PAGEREF _Toc321982910 \h </w:instrText>
        </w:r>
        <w:r>
          <w:rPr>
            <w:noProof/>
            <w:webHidden/>
          </w:rPr>
          <w:fldChar w:fldCharType="separate"/>
        </w:r>
        <w:r>
          <w:rPr>
            <w:noProof/>
            <w:webHidden/>
          </w:rPr>
          <w:t>24</w:t>
        </w:r>
        <w:r>
          <w:rPr>
            <w:noProof/>
            <w:webHidden/>
          </w:rPr>
          <w:fldChar w:fldCharType="end"/>
        </w:r>
      </w:hyperlink>
    </w:p>
    <w:p w:rsidR="00941674">
      <w:pPr>
        <w:pStyle w:val="TOC1"/>
        <w:tabs>
          <w:tab w:val="right" w:leader="dot" w:pos="8296"/>
        </w:tabs>
        <w:rPr>
          <w:noProof/>
        </w:rPr>
      </w:pPr>
      <w:hyperlink w:anchor="_Toc321982911" w:history="1">
        <w:r w:rsidRPr="00A77C69">
          <w:rPr>
            <w:rStyle w:val="Hyperlink"/>
            <w:rFonts w:ascii="楷体_GB2312" w:eastAsia="楷体_GB2312" w:hint="eastAsia"/>
            <w:noProof/>
          </w:rPr>
          <w:t>第十六章计算机管理制度</w:t>
        </w:r>
        <w:r>
          <w:rPr>
            <w:noProof/>
            <w:webHidden/>
          </w:rPr>
          <w:fldChar w:fldCharType="begin"/>
        </w:r>
        <w:r>
          <w:rPr>
            <w:noProof/>
            <w:webHidden/>
          </w:rPr>
          <w:instrText xml:space="preserve"> PAGEREF _Toc321982911 \h </w:instrText>
        </w:r>
        <w:r>
          <w:rPr>
            <w:noProof/>
            <w:webHidden/>
          </w:rPr>
          <w:fldChar w:fldCharType="separate"/>
        </w:r>
        <w:r>
          <w:rPr>
            <w:noProof/>
            <w:webHidden/>
          </w:rPr>
          <w:t>26</w:t>
        </w:r>
        <w:r>
          <w:rPr>
            <w:noProof/>
            <w:webHidden/>
          </w:rPr>
          <w:fldChar w:fldCharType="end"/>
        </w:r>
      </w:hyperlink>
    </w:p>
    <w:p w:rsidR="00941674">
      <w:pPr>
        <w:pStyle w:val="TOC1"/>
        <w:tabs>
          <w:tab w:val="right" w:leader="dot" w:pos="8296"/>
        </w:tabs>
        <w:rPr>
          <w:noProof/>
        </w:rPr>
      </w:pPr>
      <w:hyperlink w:anchor="_Toc321982912" w:history="1">
        <w:r w:rsidRPr="00A77C69">
          <w:rPr>
            <w:rStyle w:val="Hyperlink"/>
            <w:rFonts w:ascii="楷体_GB2312" w:eastAsia="楷体_GB2312" w:hint="eastAsia"/>
            <w:noProof/>
          </w:rPr>
          <w:t>第十七章</w:t>
        </w:r>
        <w:r w:rsidRPr="00A77C69">
          <w:rPr>
            <w:rStyle w:val="Hyperlink"/>
            <w:rFonts w:ascii="楷体_GB2312" w:eastAsia="楷体_GB2312" w:hint="eastAsia"/>
            <w:bCs/>
            <w:noProof/>
          </w:rPr>
          <w:t>合同管理制度</w:t>
        </w:r>
        <w:r>
          <w:rPr>
            <w:noProof/>
            <w:webHidden/>
          </w:rPr>
          <w:fldChar w:fldCharType="begin"/>
        </w:r>
        <w:r>
          <w:rPr>
            <w:noProof/>
            <w:webHidden/>
          </w:rPr>
          <w:instrText xml:space="preserve"> PAGEREF _Toc321982912 \h </w:instrText>
        </w:r>
        <w:r>
          <w:rPr>
            <w:noProof/>
            <w:webHidden/>
          </w:rPr>
          <w:fldChar w:fldCharType="separate"/>
        </w:r>
        <w:r>
          <w:rPr>
            <w:noProof/>
            <w:webHidden/>
          </w:rPr>
          <w:t>26</w:t>
        </w:r>
        <w:r>
          <w:rPr>
            <w:noProof/>
            <w:webHidden/>
          </w:rPr>
          <w:fldChar w:fldCharType="end"/>
        </w:r>
      </w:hyperlink>
    </w:p>
    <w:p w:rsidR="00941674">
      <w:pPr>
        <w:pStyle w:val="TOC1"/>
        <w:tabs>
          <w:tab w:val="right" w:leader="dot" w:pos="8296"/>
        </w:tabs>
        <w:rPr>
          <w:noProof/>
        </w:rPr>
      </w:pPr>
      <w:hyperlink w:anchor="_Toc321982913" w:history="1">
        <w:r w:rsidRPr="00A77C69">
          <w:rPr>
            <w:rStyle w:val="Hyperlink"/>
            <w:rFonts w:ascii="楷体_GB2312" w:eastAsia="楷体_GB2312" w:hint="eastAsia"/>
            <w:noProof/>
          </w:rPr>
          <w:t>第十八章卫生管理制度</w:t>
        </w:r>
        <w:r>
          <w:rPr>
            <w:noProof/>
            <w:webHidden/>
          </w:rPr>
          <w:fldChar w:fldCharType="begin"/>
        </w:r>
        <w:r>
          <w:rPr>
            <w:noProof/>
            <w:webHidden/>
          </w:rPr>
          <w:instrText xml:space="preserve"> PAGEREF _Toc321982913 \h </w:instrText>
        </w:r>
        <w:r>
          <w:rPr>
            <w:noProof/>
            <w:webHidden/>
          </w:rPr>
          <w:fldChar w:fldCharType="separate"/>
        </w:r>
        <w:r>
          <w:rPr>
            <w:noProof/>
            <w:webHidden/>
          </w:rPr>
          <w:t>33</w:t>
        </w:r>
        <w:r>
          <w:rPr>
            <w:noProof/>
            <w:webHidden/>
          </w:rPr>
          <w:fldChar w:fldCharType="end"/>
        </w:r>
      </w:hyperlink>
    </w:p>
    <w:p w:rsidR="00941674">
      <w:pPr>
        <w:pStyle w:val="TOC1"/>
        <w:tabs>
          <w:tab w:val="right" w:leader="dot" w:pos="8296"/>
        </w:tabs>
        <w:rPr>
          <w:noProof/>
        </w:rPr>
      </w:pPr>
      <w:hyperlink w:anchor="_Toc321982914" w:history="1">
        <w:r w:rsidRPr="00A77C69">
          <w:rPr>
            <w:rStyle w:val="Hyperlink"/>
            <w:rFonts w:ascii="楷体_GB2312" w:eastAsia="楷体_GB2312" w:hint="eastAsia"/>
            <w:noProof/>
          </w:rPr>
          <w:t>第十九章财务报销管理制度</w:t>
        </w:r>
        <w:r>
          <w:rPr>
            <w:noProof/>
            <w:webHidden/>
          </w:rPr>
          <w:fldChar w:fldCharType="begin"/>
        </w:r>
        <w:r>
          <w:rPr>
            <w:noProof/>
            <w:webHidden/>
          </w:rPr>
          <w:instrText xml:space="preserve"> PAGEREF _Toc321982914 \h </w:instrText>
        </w:r>
        <w:r>
          <w:rPr>
            <w:noProof/>
            <w:webHidden/>
          </w:rPr>
          <w:fldChar w:fldCharType="separate"/>
        </w:r>
        <w:r>
          <w:rPr>
            <w:noProof/>
            <w:webHidden/>
          </w:rPr>
          <w:t>34</w:t>
        </w:r>
        <w:r>
          <w:rPr>
            <w:noProof/>
            <w:webHidden/>
          </w:rPr>
          <w:fldChar w:fldCharType="end"/>
        </w:r>
      </w:hyperlink>
    </w:p>
    <w:p w:rsidR="00941674">
      <w:pPr>
        <w:pStyle w:val="TOC1"/>
        <w:tabs>
          <w:tab w:val="right" w:leader="dot" w:pos="8296"/>
        </w:tabs>
        <w:rPr>
          <w:noProof/>
        </w:rPr>
      </w:pPr>
      <w:hyperlink w:anchor="_Toc321982915" w:history="1">
        <w:r w:rsidRPr="00A77C69">
          <w:rPr>
            <w:rStyle w:val="Hyperlink"/>
            <w:rFonts w:ascii="楷体_GB2312" w:eastAsia="楷体_GB2312" w:hint="eastAsia"/>
            <w:noProof/>
          </w:rPr>
          <w:t>第二十章员工工资发放管理制度</w:t>
        </w:r>
        <w:r>
          <w:rPr>
            <w:noProof/>
            <w:webHidden/>
          </w:rPr>
          <w:fldChar w:fldCharType="begin"/>
        </w:r>
        <w:r>
          <w:rPr>
            <w:noProof/>
            <w:webHidden/>
          </w:rPr>
          <w:instrText xml:space="preserve"> PAGEREF _Toc321982915 \h </w:instrText>
        </w:r>
        <w:r>
          <w:rPr>
            <w:noProof/>
            <w:webHidden/>
          </w:rPr>
          <w:fldChar w:fldCharType="separate"/>
        </w:r>
        <w:r>
          <w:rPr>
            <w:noProof/>
            <w:webHidden/>
          </w:rPr>
          <w:t>35</w:t>
        </w:r>
        <w:r>
          <w:rPr>
            <w:noProof/>
            <w:webHidden/>
          </w:rPr>
          <w:fldChar w:fldCharType="end"/>
        </w:r>
      </w:hyperlink>
    </w:p>
    <w:p w:rsidR="00941674">
      <w:pPr>
        <w:pStyle w:val="TOC1"/>
        <w:tabs>
          <w:tab w:val="right" w:leader="dot" w:pos="8296"/>
        </w:tabs>
        <w:rPr>
          <w:noProof/>
        </w:rPr>
      </w:pPr>
      <w:hyperlink w:anchor="_Toc321982916" w:history="1">
        <w:r w:rsidRPr="00A77C69">
          <w:rPr>
            <w:rStyle w:val="Hyperlink"/>
            <w:rFonts w:ascii="楷体_GB2312" w:eastAsia="楷体_GB2312" w:hint="eastAsia"/>
            <w:bCs/>
            <w:noProof/>
          </w:rPr>
          <w:t>第二十一章廉政建设管理制度</w:t>
        </w:r>
        <w:r>
          <w:rPr>
            <w:noProof/>
            <w:webHidden/>
          </w:rPr>
          <w:fldChar w:fldCharType="begin"/>
        </w:r>
        <w:r>
          <w:rPr>
            <w:noProof/>
            <w:webHidden/>
          </w:rPr>
          <w:instrText xml:space="preserve"> PAGEREF _Toc321982916 \h </w:instrText>
        </w:r>
        <w:r>
          <w:rPr>
            <w:noProof/>
            <w:webHidden/>
          </w:rPr>
          <w:fldChar w:fldCharType="separate"/>
        </w:r>
        <w:r>
          <w:rPr>
            <w:noProof/>
            <w:webHidden/>
          </w:rPr>
          <w:t>36</w:t>
        </w:r>
        <w:r>
          <w:rPr>
            <w:noProof/>
            <w:webHidden/>
          </w:rPr>
          <w:fldChar w:fldCharType="end"/>
        </w:r>
      </w:hyperlink>
    </w:p>
    <w:p w:rsidR="00941674">
      <w:pPr>
        <w:pStyle w:val="TOC1"/>
        <w:tabs>
          <w:tab w:val="right" w:leader="dot" w:pos="8296"/>
        </w:tabs>
        <w:rPr>
          <w:noProof/>
        </w:rPr>
      </w:pPr>
      <w:hyperlink w:anchor="_Toc321982917" w:history="1">
        <w:r w:rsidRPr="00A77C69">
          <w:rPr>
            <w:rStyle w:val="Hyperlink"/>
            <w:rFonts w:ascii="楷体_GB2312" w:eastAsia="楷体_GB2312" w:hint="eastAsia"/>
            <w:noProof/>
          </w:rPr>
          <w:t>第二十二章技术部门管理制度</w:t>
        </w:r>
        <w:r>
          <w:rPr>
            <w:noProof/>
            <w:webHidden/>
          </w:rPr>
          <w:fldChar w:fldCharType="begin"/>
        </w:r>
        <w:r>
          <w:rPr>
            <w:noProof/>
            <w:webHidden/>
          </w:rPr>
          <w:instrText xml:space="preserve"> PAGEREF _Toc321982917 \h </w:instrText>
        </w:r>
        <w:r>
          <w:rPr>
            <w:noProof/>
            <w:webHidden/>
          </w:rPr>
          <w:fldChar w:fldCharType="separate"/>
        </w:r>
        <w:r>
          <w:rPr>
            <w:noProof/>
            <w:webHidden/>
          </w:rPr>
          <w:t>37</w:t>
        </w:r>
        <w:r>
          <w:rPr>
            <w:noProof/>
            <w:webHidden/>
          </w:rPr>
          <w:fldChar w:fldCharType="end"/>
        </w:r>
      </w:hyperlink>
    </w:p>
    <w:p w:rsidR="00941674">
      <w:pPr>
        <w:pStyle w:val="TOC1"/>
        <w:tabs>
          <w:tab w:val="right" w:leader="dot" w:pos="8296"/>
        </w:tabs>
        <w:rPr>
          <w:noProof/>
        </w:rPr>
      </w:pPr>
      <w:hyperlink w:anchor="_Toc321982918" w:history="1">
        <w:r w:rsidRPr="00A77C69">
          <w:rPr>
            <w:rStyle w:val="Hyperlink"/>
            <w:rFonts w:ascii="楷体_GB2312" w:eastAsia="楷体_GB2312" w:hint="eastAsia"/>
            <w:noProof/>
          </w:rPr>
          <w:t>第二十三章工程工程技术管理制度</w:t>
        </w:r>
        <w:r>
          <w:rPr>
            <w:noProof/>
            <w:webHidden/>
          </w:rPr>
          <w:fldChar w:fldCharType="begin"/>
        </w:r>
        <w:r>
          <w:rPr>
            <w:noProof/>
            <w:webHidden/>
          </w:rPr>
          <w:instrText xml:space="preserve"> PAGEREF _Toc321982918 \h </w:instrText>
        </w:r>
        <w:r>
          <w:rPr>
            <w:noProof/>
            <w:webHidden/>
          </w:rPr>
          <w:fldChar w:fldCharType="separate"/>
        </w:r>
        <w:r>
          <w:rPr>
            <w:noProof/>
            <w:webHidden/>
          </w:rPr>
          <w:t>38</w:t>
        </w:r>
        <w:r>
          <w:rPr>
            <w:noProof/>
            <w:webHidden/>
          </w:rPr>
          <w:fldChar w:fldCharType="end"/>
        </w:r>
      </w:hyperlink>
    </w:p>
    <w:p w:rsidR="00941674">
      <w:pPr>
        <w:pStyle w:val="TOC1"/>
        <w:tabs>
          <w:tab w:val="right" w:leader="dot" w:pos="8296"/>
        </w:tabs>
        <w:rPr>
          <w:noProof/>
        </w:rPr>
      </w:pPr>
      <w:hyperlink w:anchor="_Toc321982919" w:history="1">
        <w:r w:rsidRPr="00A77C69">
          <w:rPr>
            <w:rStyle w:val="Hyperlink"/>
            <w:rFonts w:ascii="楷体_GB2312" w:eastAsia="楷体_GB2312" w:hint="eastAsia"/>
            <w:noProof/>
          </w:rPr>
          <w:t>第二十四章工程经理管理制度</w:t>
        </w:r>
        <w:r>
          <w:rPr>
            <w:noProof/>
            <w:webHidden/>
          </w:rPr>
          <w:fldChar w:fldCharType="begin"/>
        </w:r>
        <w:r>
          <w:rPr>
            <w:noProof/>
            <w:webHidden/>
          </w:rPr>
          <w:instrText xml:space="preserve"> PAGEREF _Toc321982919 \h </w:instrText>
        </w:r>
        <w:r>
          <w:rPr>
            <w:noProof/>
            <w:webHidden/>
          </w:rPr>
          <w:fldChar w:fldCharType="separate"/>
        </w:r>
        <w:r>
          <w:rPr>
            <w:noProof/>
            <w:webHidden/>
          </w:rPr>
          <w:t>58</w:t>
        </w:r>
        <w:r>
          <w:rPr>
            <w:noProof/>
            <w:webHidden/>
          </w:rPr>
          <w:fldChar w:fldCharType="end"/>
        </w:r>
      </w:hyperlink>
    </w:p>
    <w:p w:rsidR="00941674">
      <w:pPr>
        <w:pStyle w:val="TOC1"/>
        <w:tabs>
          <w:tab w:val="right" w:leader="dot" w:pos="8296"/>
        </w:tabs>
        <w:rPr>
          <w:noProof/>
        </w:rPr>
      </w:pPr>
      <w:hyperlink w:anchor="_Toc321982920" w:history="1">
        <w:r w:rsidRPr="00A77C69">
          <w:rPr>
            <w:rStyle w:val="Hyperlink"/>
            <w:rFonts w:ascii="楷体_GB2312" w:eastAsia="楷体_GB2312" w:hint="eastAsia"/>
            <w:noProof/>
          </w:rPr>
          <w:t>第二十五章工程工程施工质量管理制度</w:t>
        </w:r>
        <w:r>
          <w:rPr>
            <w:noProof/>
            <w:webHidden/>
          </w:rPr>
          <w:fldChar w:fldCharType="begin"/>
        </w:r>
        <w:r>
          <w:rPr>
            <w:noProof/>
            <w:webHidden/>
          </w:rPr>
          <w:instrText xml:space="preserve"> PAGEREF _Toc321982920 \h </w:instrText>
        </w:r>
        <w:r>
          <w:rPr>
            <w:noProof/>
            <w:webHidden/>
          </w:rPr>
          <w:fldChar w:fldCharType="separate"/>
        </w:r>
        <w:r>
          <w:rPr>
            <w:noProof/>
            <w:webHidden/>
          </w:rPr>
          <w:t>61</w:t>
        </w:r>
        <w:r>
          <w:rPr>
            <w:noProof/>
            <w:webHidden/>
          </w:rPr>
          <w:fldChar w:fldCharType="end"/>
        </w:r>
      </w:hyperlink>
    </w:p>
    <w:p w:rsidR="00941674">
      <w:pPr>
        <w:pStyle w:val="TOC1"/>
        <w:tabs>
          <w:tab w:val="right" w:leader="dot" w:pos="8296"/>
        </w:tabs>
        <w:rPr>
          <w:noProof/>
        </w:rPr>
      </w:pPr>
      <w:hyperlink w:anchor="_Toc321982921" w:history="1">
        <w:r w:rsidRPr="00A77C69">
          <w:rPr>
            <w:rStyle w:val="Hyperlink"/>
            <w:rFonts w:ascii="楷体_GB2312" w:eastAsia="楷体_GB2312" w:hint="eastAsia"/>
            <w:noProof/>
          </w:rPr>
          <w:t>第二十六章建筑工地施工平安管理制度</w:t>
        </w:r>
        <w:r>
          <w:rPr>
            <w:noProof/>
            <w:webHidden/>
          </w:rPr>
          <w:fldChar w:fldCharType="begin"/>
        </w:r>
        <w:r>
          <w:rPr>
            <w:noProof/>
            <w:webHidden/>
          </w:rPr>
          <w:instrText xml:space="preserve"> PAGEREF _Toc321982921 \h </w:instrText>
        </w:r>
        <w:r>
          <w:rPr>
            <w:noProof/>
            <w:webHidden/>
          </w:rPr>
          <w:fldChar w:fldCharType="separate"/>
        </w:r>
        <w:r>
          <w:rPr>
            <w:noProof/>
            <w:webHidden/>
          </w:rPr>
          <w:t>69</w:t>
        </w:r>
        <w:r>
          <w:rPr>
            <w:noProof/>
            <w:webHidden/>
          </w:rPr>
          <w:fldChar w:fldCharType="end"/>
        </w:r>
      </w:hyperlink>
    </w:p>
    <w:p w:rsidR="00941674">
      <w:pPr>
        <w:pStyle w:val="TOC1"/>
        <w:tabs>
          <w:tab w:val="right" w:leader="dot" w:pos="8296"/>
        </w:tabs>
        <w:rPr>
          <w:noProof/>
        </w:rPr>
      </w:pPr>
      <w:hyperlink w:anchor="_Toc321982922" w:history="1">
        <w:r w:rsidRPr="00A77C69">
          <w:rPr>
            <w:rStyle w:val="Hyperlink"/>
            <w:rFonts w:ascii="楷体_GB2312" w:eastAsia="楷体_GB2312" w:hint="eastAsia"/>
            <w:noProof/>
          </w:rPr>
          <w:t>第二十七章平安生产培训教育制度</w:t>
        </w:r>
        <w:r>
          <w:rPr>
            <w:noProof/>
            <w:webHidden/>
          </w:rPr>
          <w:fldChar w:fldCharType="begin"/>
        </w:r>
        <w:r>
          <w:rPr>
            <w:noProof/>
            <w:webHidden/>
          </w:rPr>
          <w:instrText xml:space="preserve"> PAGEREF _Toc321982922 \h </w:instrText>
        </w:r>
        <w:r>
          <w:rPr>
            <w:noProof/>
            <w:webHidden/>
          </w:rPr>
          <w:fldChar w:fldCharType="separate"/>
        </w:r>
        <w:r>
          <w:rPr>
            <w:noProof/>
            <w:webHidden/>
          </w:rPr>
          <w:t>73</w:t>
        </w:r>
        <w:r>
          <w:rPr>
            <w:noProof/>
            <w:webHidden/>
          </w:rPr>
          <w:fldChar w:fldCharType="end"/>
        </w:r>
      </w:hyperlink>
    </w:p>
    <w:p w:rsidR="00941674">
      <w:pPr>
        <w:pStyle w:val="TOC1"/>
        <w:tabs>
          <w:tab w:val="right" w:leader="dot" w:pos="8296"/>
        </w:tabs>
        <w:rPr>
          <w:noProof/>
        </w:rPr>
      </w:pPr>
      <w:hyperlink w:anchor="_Toc321982923" w:history="1">
        <w:r w:rsidRPr="00A77C69">
          <w:rPr>
            <w:rStyle w:val="Hyperlink"/>
            <w:rFonts w:ascii="楷体_GB2312" w:eastAsia="楷体_GB2312" w:hint="eastAsia"/>
            <w:noProof/>
          </w:rPr>
          <w:t>第二十八章平安技术措施管理制度</w:t>
        </w:r>
        <w:r>
          <w:rPr>
            <w:noProof/>
            <w:webHidden/>
          </w:rPr>
          <w:fldChar w:fldCharType="begin"/>
        </w:r>
        <w:r>
          <w:rPr>
            <w:noProof/>
            <w:webHidden/>
          </w:rPr>
          <w:instrText xml:space="preserve"> PAGEREF _Toc321982923 \h </w:instrText>
        </w:r>
        <w:r>
          <w:rPr>
            <w:noProof/>
            <w:webHidden/>
          </w:rPr>
          <w:fldChar w:fldCharType="separate"/>
        </w:r>
        <w:r>
          <w:rPr>
            <w:noProof/>
            <w:webHidden/>
          </w:rPr>
          <w:t>74</w:t>
        </w:r>
        <w:r>
          <w:rPr>
            <w:noProof/>
            <w:webHidden/>
          </w:rPr>
          <w:fldChar w:fldCharType="end"/>
        </w:r>
      </w:hyperlink>
    </w:p>
    <w:p w:rsidR="00941674">
      <w:pPr>
        <w:pStyle w:val="TOC1"/>
        <w:tabs>
          <w:tab w:val="right" w:leader="dot" w:pos="8296"/>
        </w:tabs>
        <w:rPr>
          <w:noProof/>
        </w:rPr>
      </w:pPr>
      <w:hyperlink w:anchor="_Toc321982924" w:history="1">
        <w:r w:rsidRPr="00A77C69">
          <w:rPr>
            <w:rStyle w:val="Hyperlink"/>
            <w:rFonts w:ascii="楷体_GB2312" w:eastAsia="楷体_GB2312" w:hint="eastAsia"/>
            <w:noProof/>
          </w:rPr>
          <w:t>第二十九章防护用品的使用管理制度</w:t>
        </w:r>
        <w:r>
          <w:rPr>
            <w:noProof/>
            <w:webHidden/>
          </w:rPr>
          <w:fldChar w:fldCharType="begin"/>
        </w:r>
        <w:r>
          <w:rPr>
            <w:noProof/>
            <w:webHidden/>
          </w:rPr>
          <w:instrText xml:space="preserve"> PAGEREF _Toc321982924 \h </w:instrText>
        </w:r>
        <w:r>
          <w:rPr>
            <w:noProof/>
            <w:webHidden/>
          </w:rPr>
          <w:fldChar w:fldCharType="separate"/>
        </w:r>
        <w:r>
          <w:rPr>
            <w:noProof/>
            <w:webHidden/>
          </w:rPr>
          <w:t>74</w:t>
        </w:r>
        <w:r>
          <w:rPr>
            <w:noProof/>
            <w:webHidden/>
          </w:rPr>
          <w:fldChar w:fldCharType="end"/>
        </w:r>
      </w:hyperlink>
    </w:p>
    <w:p w:rsidR="00941674">
      <w:pPr>
        <w:pStyle w:val="TOC1"/>
        <w:tabs>
          <w:tab w:val="right" w:leader="dot" w:pos="8296"/>
        </w:tabs>
        <w:rPr>
          <w:noProof/>
        </w:rPr>
      </w:pPr>
      <w:hyperlink w:anchor="_Toc321982925" w:history="1">
        <w:r w:rsidRPr="00A77C69">
          <w:rPr>
            <w:rStyle w:val="Hyperlink"/>
            <w:rFonts w:ascii="楷体_GB2312" w:eastAsia="楷体_GB2312" w:hint="eastAsia"/>
            <w:noProof/>
          </w:rPr>
          <w:t>第三十章易燃易爆、有毒有害物品的保管制度</w:t>
        </w:r>
        <w:r>
          <w:rPr>
            <w:noProof/>
            <w:webHidden/>
          </w:rPr>
          <w:fldChar w:fldCharType="begin"/>
        </w:r>
        <w:r>
          <w:rPr>
            <w:noProof/>
            <w:webHidden/>
          </w:rPr>
          <w:instrText xml:space="preserve"> PAGEREF _Toc321982925 \h </w:instrText>
        </w:r>
        <w:r>
          <w:rPr>
            <w:noProof/>
            <w:webHidden/>
          </w:rPr>
          <w:fldChar w:fldCharType="separate"/>
        </w:r>
        <w:r>
          <w:rPr>
            <w:noProof/>
            <w:webHidden/>
          </w:rPr>
          <w:t>75</w:t>
        </w:r>
        <w:r>
          <w:rPr>
            <w:noProof/>
            <w:webHidden/>
          </w:rPr>
          <w:fldChar w:fldCharType="end"/>
        </w:r>
      </w:hyperlink>
    </w:p>
    <w:p w:rsidR="00941674">
      <w:pPr>
        <w:pStyle w:val="TOC1"/>
        <w:tabs>
          <w:tab w:val="right" w:leader="dot" w:pos="8296"/>
        </w:tabs>
        <w:rPr>
          <w:noProof/>
        </w:rPr>
      </w:pPr>
      <w:hyperlink w:anchor="_Toc321982926" w:history="1">
        <w:r w:rsidRPr="00A77C69">
          <w:rPr>
            <w:rStyle w:val="Hyperlink"/>
            <w:rFonts w:ascii="楷体_GB2312" w:eastAsia="楷体_GB2312" w:hint="eastAsia"/>
            <w:noProof/>
          </w:rPr>
          <w:t>第三十一章职工伤亡事故报告制度</w:t>
        </w:r>
        <w:r>
          <w:rPr>
            <w:noProof/>
            <w:webHidden/>
          </w:rPr>
          <w:fldChar w:fldCharType="begin"/>
        </w:r>
        <w:r>
          <w:rPr>
            <w:noProof/>
            <w:webHidden/>
          </w:rPr>
          <w:instrText xml:space="preserve"> PAGEREF _Toc321982926 \h </w:instrText>
        </w:r>
        <w:r>
          <w:rPr>
            <w:noProof/>
            <w:webHidden/>
          </w:rPr>
          <w:fldChar w:fldCharType="separate"/>
        </w:r>
        <w:r>
          <w:rPr>
            <w:noProof/>
            <w:webHidden/>
          </w:rPr>
          <w:t>76</w:t>
        </w:r>
        <w:r>
          <w:rPr>
            <w:noProof/>
            <w:webHidden/>
          </w:rPr>
          <w:fldChar w:fldCharType="end"/>
        </w:r>
      </w:hyperlink>
    </w:p>
    <w:p w:rsidR="00941674">
      <w:pPr>
        <w:pStyle w:val="TOC1"/>
        <w:tabs>
          <w:tab w:val="right" w:leader="dot" w:pos="8296"/>
        </w:tabs>
        <w:rPr>
          <w:noProof/>
        </w:rPr>
      </w:pPr>
      <w:hyperlink w:anchor="_Toc321982927" w:history="1">
        <w:r w:rsidRPr="00A77C69">
          <w:rPr>
            <w:rStyle w:val="Hyperlink"/>
            <w:rFonts w:ascii="楷体_GB2312" w:eastAsia="楷体_GB2312" w:hint="eastAsia"/>
            <w:noProof/>
          </w:rPr>
          <w:t>第三十二章班组平安活动制度</w:t>
        </w:r>
        <w:r>
          <w:rPr>
            <w:noProof/>
            <w:webHidden/>
          </w:rPr>
          <w:fldChar w:fldCharType="begin"/>
        </w:r>
        <w:r>
          <w:rPr>
            <w:noProof/>
            <w:webHidden/>
          </w:rPr>
          <w:instrText xml:space="preserve"> PAGEREF _Toc321982927 \h </w:instrText>
        </w:r>
        <w:r>
          <w:rPr>
            <w:noProof/>
            <w:webHidden/>
          </w:rPr>
          <w:fldChar w:fldCharType="separate"/>
        </w:r>
        <w:r>
          <w:rPr>
            <w:noProof/>
            <w:webHidden/>
          </w:rPr>
          <w:t>78</w:t>
        </w:r>
        <w:r>
          <w:rPr>
            <w:noProof/>
            <w:webHidden/>
          </w:rPr>
          <w:fldChar w:fldCharType="end"/>
        </w:r>
      </w:hyperlink>
    </w:p>
    <w:p w:rsidR="00941674">
      <w:pPr>
        <w:pStyle w:val="TOC1"/>
        <w:tabs>
          <w:tab w:val="right" w:leader="dot" w:pos="8296"/>
        </w:tabs>
        <w:rPr>
          <w:noProof/>
        </w:rPr>
      </w:pPr>
      <w:hyperlink w:anchor="_Toc321982928" w:history="1">
        <w:r w:rsidRPr="00A77C69">
          <w:rPr>
            <w:rStyle w:val="Hyperlink"/>
            <w:rFonts w:ascii="楷体_GB2312" w:eastAsia="楷体_GB2312" w:hint="eastAsia"/>
            <w:noProof/>
          </w:rPr>
          <w:t>第三十三章现场消防管理制度</w:t>
        </w:r>
        <w:r>
          <w:rPr>
            <w:noProof/>
            <w:webHidden/>
          </w:rPr>
          <w:fldChar w:fldCharType="begin"/>
        </w:r>
        <w:r>
          <w:rPr>
            <w:noProof/>
            <w:webHidden/>
          </w:rPr>
          <w:instrText xml:space="preserve"> PAGEREF _Toc321982928 \h </w:instrText>
        </w:r>
        <w:r>
          <w:rPr>
            <w:noProof/>
            <w:webHidden/>
          </w:rPr>
          <w:fldChar w:fldCharType="separate"/>
        </w:r>
        <w:r>
          <w:rPr>
            <w:noProof/>
            <w:webHidden/>
          </w:rPr>
          <w:t>78</w:t>
        </w:r>
        <w:r>
          <w:rPr>
            <w:noProof/>
            <w:webHidden/>
          </w:rPr>
          <w:fldChar w:fldCharType="end"/>
        </w:r>
      </w:hyperlink>
    </w:p>
    <w:p w:rsidR="00941674">
      <w:pPr>
        <w:pStyle w:val="TOC1"/>
        <w:tabs>
          <w:tab w:val="right" w:leader="dot" w:pos="8296"/>
        </w:tabs>
        <w:rPr>
          <w:noProof/>
        </w:rPr>
      </w:pPr>
      <w:hyperlink w:anchor="_Toc321982929" w:history="1">
        <w:r w:rsidRPr="00A77C69">
          <w:rPr>
            <w:rStyle w:val="Hyperlink"/>
            <w:rFonts w:ascii="楷体_GB2312" w:eastAsia="楷体_GB2312" w:hint="eastAsia"/>
            <w:noProof/>
          </w:rPr>
          <w:t>第三十四章文明施工、环境保护管理制度</w:t>
        </w:r>
        <w:r>
          <w:rPr>
            <w:noProof/>
            <w:webHidden/>
          </w:rPr>
          <w:fldChar w:fldCharType="begin"/>
        </w:r>
        <w:r>
          <w:rPr>
            <w:noProof/>
            <w:webHidden/>
          </w:rPr>
          <w:instrText xml:space="preserve"> PAGEREF _Toc321982929 \h </w:instrText>
        </w:r>
        <w:r>
          <w:rPr>
            <w:noProof/>
            <w:webHidden/>
          </w:rPr>
          <w:fldChar w:fldCharType="separate"/>
        </w:r>
        <w:r>
          <w:rPr>
            <w:noProof/>
            <w:webHidden/>
          </w:rPr>
          <w:t>80</w:t>
        </w:r>
        <w:r>
          <w:rPr>
            <w:noProof/>
            <w:webHidden/>
          </w:rPr>
          <w:fldChar w:fldCharType="end"/>
        </w:r>
      </w:hyperlink>
    </w:p>
    <w:p w:rsidR="00941674">
      <w:pPr>
        <w:pStyle w:val="TOC1"/>
        <w:tabs>
          <w:tab w:val="right" w:leader="dot" w:pos="8296"/>
        </w:tabs>
        <w:rPr>
          <w:noProof/>
        </w:rPr>
        <w:sectPr w:rsidSect="00E14155">
          <w:pgSz w:w="11906" w:h="16838"/>
          <w:pgMar w:top="1162" w:right="1270" w:bottom="1162" w:left="1230" w:header="851" w:footer="992" w:gutter="0"/>
          <w:pgNumType w:start="1"/>
          <w:cols w:space="425"/>
          <w:titlePg/>
          <w:docGrid w:type="lines" w:linePitch="312"/>
        </w:sectPr>
      </w:pPr>
      <w:hyperlink w:anchor="_Toc321982930" w:history="1">
        <w:r w:rsidRPr="00A77C69">
          <w:rPr>
            <w:rStyle w:val="Hyperlink"/>
            <w:rFonts w:ascii="楷体_GB2312" w:eastAsia="楷体_GB2312" w:hint="eastAsia"/>
            <w:noProof/>
          </w:rPr>
          <w:t>第三十五章对分包单位管理制度</w:t>
        </w:r>
        <w:r>
          <w:rPr>
            <w:noProof/>
            <w:webHidden/>
          </w:rPr>
          <w:fldChar w:fldCharType="begin"/>
        </w:r>
        <w:r>
          <w:rPr>
            <w:noProof/>
            <w:webHidden/>
          </w:rPr>
          <w:instrText xml:space="preserve"> PAGEREF _Toc321982930 \h </w:instrText>
        </w:r>
        <w:r>
          <w:rPr>
            <w:noProof/>
            <w:webHidden/>
          </w:rPr>
          <w:fldChar w:fldCharType="separate"/>
        </w:r>
        <w:r>
          <w:rPr>
            <w:noProof/>
            <w:webHidden/>
          </w:rPr>
          <w:t>83</w:t>
        </w:r>
        <w:r>
          <w:rPr>
            <w:noProof/>
            <w:webHidden/>
          </w:rPr>
          <w:fldChar w:fldCharType="end"/>
        </w:r>
      </w:hyperlink>
    </w:p>
    <w:p w:rsidR="00E14155" w:rsidRPr="002C61A7" w:rsidP="00E14155">
      <w:pPr>
        <w:pStyle w:val="NormalWeb"/>
        <w:spacing w:before="0" w:beforeAutospacing="0" w:after="0" w:afterAutospacing="0"/>
        <w:jc w:val="center"/>
        <w:rPr>
          <w:rStyle w:val="Strong"/>
          <w:rFonts w:ascii="楷体_GB2312" w:eastAsia="楷体_GB2312" w:hint="eastAsia"/>
          <w:sz w:val="44"/>
          <w:szCs w:val="44"/>
        </w:rPr>
      </w:pPr>
      <w:r w:rsidR="00BD6D53">
        <w:rPr>
          <w:rStyle w:val="Strong"/>
          <w:rFonts w:ascii="楷体_GB2312" w:eastAsia="楷体_GB2312" w:hint="eastAsia"/>
          <w:sz w:val="44"/>
          <w:szCs w:val="44"/>
        </w:rPr>
        <w:t>**</w:t>
      </w:r>
      <w:r w:rsidRPr="002C61A7">
        <w:rPr>
          <w:rStyle w:val="Strong"/>
          <w:rFonts w:ascii="楷体_GB2312" w:eastAsia="楷体_GB2312" w:hint="eastAsia"/>
          <w:sz w:val="44"/>
          <w:szCs w:val="44"/>
        </w:rPr>
        <w:t>建设有限责任公司</w:t>
      </w:r>
    </w:p>
    <w:p w:rsidR="00E14155" w:rsidRPr="002C61A7" w:rsidP="00E14155">
      <w:pPr>
        <w:pStyle w:val="NormalWeb"/>
        <w:spacing w:before="0" w:beforeAutospacing="0" w:after="0" w:afterAutospacing="0"/>
        <w:jc w:val="center"/>
        <w:rPr>
          <w:rStyle w:val="Strong"/>
          <w:rFonts w:ascii="楷体_GB2312" w:eastAsia="楷体_GB2312" w:hint="eastAsia"/>
          <w:sz w:val="84"/>
          <w:szCs w:val="84"/>
        </w:rPr>
      </w:pPr>
      <w:r w:rsidRPr="002C61A7">
        <w:rPr>
          <w:rStyle w:val="Strong"/>
          <w:rFonts w:ascii="楷体_GB2312" w:eastAsia="楷体_GB2312" w:hint="eastAsia"/>
          <w:sz w:val="84"/>
          <w:szCs w:val="84"/>
        </w:rPr>
        <w:t>管理制度汇编</w:t>
      </w:r>
    </w:p>
    <w:p w:rsidR="00E14155" w:rsidRPr="002C61A7" w:rsidP="00E14155">
      <w:pPr>
        <w:pStyle w:val="NormalWeb"/>
        <w:spacing w:before="0" w:beforeAutospacing="0" w:after="0" w:afterAutospacing="0"/>
        <w:jc w:val="center"/>
        <w:rPr>
          <w:rStyle w:val="Strong"/>
          <w:rFonts w:ascii="楷体_GB2312" w:eastAsia="楷体_GB2312" w:hint="eastAsia"/>
          <w:sz w:val="44"/>
          <w:szCs w:val="44"/>
        </w:rPr>
      </w:pPr>
      <w:r w:rsidR="00BD6D53">
        <w:rPr>
          <w:rStyle w:val="Strong"/>
          <w:rFonts w:ascii="楷体_GB2312" w:eastAsia="楷体_GB2312" w:hint="eastAsia"/>
          <w:sz w:val="44"/>
          <w:szCs w:val="44"/>
        </w:rPr>
        <w:t>**</w:t>
      </w:r>
      <w:r w:rsidRPr="002C61A7">
        <w:rPr>
          <w:rStyle w:val="Strong"/>
          <w:rFonts w:ascii="楷体_GB2312" w:eastAsia="楷体_GB2312" w:hint="eastAsia"/>
          <w:sz w:val="44"/>
          <w:szCs w:val="44"/>
        </w:rPr>
        <w:t>分公司</w:t>
      </w:r>
    </w:p>
    <w:p w:rsidR="00EB22B5" w:rsidP="00F81E2E">
      <w:pPr>
        <w:pStyle w:val="NormalWeb"/>
        <w:spacing w:before="0" w:beforeAutospacing="0" w:after="0" w:afterAutospacing="0"/>
        <w:jc w:val="center"/>
        <w:rPr>
          <w:rStyle w:val="Strong"/>
          <w:rFonts w:ascii="楷体_GB2312" w:eastAsia="楷体_GB2312" w:hint="eastAsia"/>
          <w:sz w:val="32"/>
          <w:szCs w:val="32"/>
        </w:rPr>
      </w:pPr>
      <w:r w:rsidR="00E14155">
        <w:rPr>
          <w:rStyle w:val="Strong"/>
          <w:rFonts w:ascii="楷体_GB2312" w:eastAsia="楷体_GB2312" w:hint="eastAsia"/>
          <w:sz w:val="32"/>
          <w:szCs w:val="32"/>
        </w:rPr>
        <w:t>目       录</w:t>
      </w:r>
    </w:p>
    <w:p w:rsidR="00941674">
      <w:pPr>
        <w:pStyle w:val="TOC1"/>
        <w:tabs>
          <w:tab w:val="right" w:leader="dot" w:pos="8296"/>
        </w:tabs>
        <w:rPr>
          <w:noProof/>
        </w:rPr>
      </w:pPr>
      <w:r w:rsidR="002C3563">
        <w:rPr>
          <w:rStyle w:val="Strong"/>
          <w:rFonts w:ascii="楷体_GB2312" w:eastAsia="楷体_GB2312"/>
          <w:sz w:val="32"/>
          <w:szCs w:val="32"/>
        </w:rPr>
        <w:fldChar w:fldCharType="begin" w:dirty="1"/>
      </w:r>
      <w:r w:rsidR="002C3563">
        <w:rPr>
          <w:rStyle w:val="Strong"/>
          <w:rFonts w:ascii="楷体_GB2312" w:eastAsia="楷体_GB2312"/>
          <w:sz w:val="32"/>
          <w:szCs w:val="32"/>
        </w:rPr>
        <w:instrText xml:space="preserve"> TOC \o "1-3" \h \z \u </w:instrText>
      </w:r>
      <w:r w:rsidR="002C3563">
        <w:rPr>
          <w:rStyle w:val="Strong"/>
          <w:rFonts w:ascii="楷体_GB2312" w:eastAsia="楷体_GB2312"/>
          <w:sz w:val="32"/>
          <w:szCs w:val="32"/>
        </w:rPr>
        <w:fldChar w:fldCharType="separate"/>
      </w:r>
      <w:hyperlink w:anchor="_Toc321982895" w:history="1">
        <w:r w:rsidRPr="00A77C69">
          <w:rPr>
            <w:rStyle w:val="Hyperlink"/>
            <w:rFonts w:ascii="楷体_GB2312" w:eastAsia="楷体_GB2312" w:hint="eastAsia"/>
            <w:bCs/>
            <w:noProof/>
          </w:rPr>
          <w:t>总那么</w:t>
        </w:r>
        <w:r>
          <w:rPr>
            <w:noProof/>
            <w:webHidden/>
          </w:rPr>
          <w:fldChar w:fldCharType="begin"/>
        </w:r>
        <w:r>
          <w:rPr>
            <w:noProof/>
            <w:webHidden/>
          </w:rPr>
          <w:instrText xml:space="preserve"> PAGEREF _Toc321982895 \h </w:instrText>
        </w:r>
        <w:r>
          <w:rPr>
            <w:noProof/>
            <w:webHidden/>
          </w:rPr>
          <w:fldChar w:fldCharType="separate"/>
        </w:r>
        <w:r>
          <w:rPr>
            <w:noProof/>
            <w:webHidden/>
          </w:rPr>
          <w:t>4</w:t>
        </w:r>
        <w:r>
          <w:rPr>
            <w:noProof/>
            <w:webHidden/>
          </w:rPr>
          <w:fldChar w:fldCharType="end"/>
        </w:r>
      </w:hyperlink>
      <w:r w:rsidR="002C3563">
        <w:rPr>
          <w:rStyle w:val="Strong"/>
          <w:rFonts w:ascii="楷体_GB2312" w:eastAsia="楷体_GB2312"/>
          <w:sz w:val="32"/>
          <w:szCs w:val="32"/>
        </w:rPr>
        <w:fldChar w:fldCharType="end"/>
      </w:r>
    </w:p>
    <w:p w:rsidR="00941674">
      <w:pPr>
        <w:pStyle w:val="TOC1"/>
        <w:tabs>
          <w:tab w:val="right" w:leader="dot" w:pos="8296"/>
        </w:tabs>
        <w:rPr>
          <w:noProof/>
        </w:rPr>
      </w:pPr>
      <w:hyperlink w:anchor="_Toc321982896" w:history="1">
        <w:r w:rsidRPr="00A77C69">
          <w:rPr>
            <w:rStyle w:val="Hyperlink"/>
            <w:rFonts w:ascii="楷体_GB2312" w:eastAsia="楷体_GB2312" w:hint="eastAsia"/>
            <w:noProof/>
          </w:rPr>
          <w:t>第一章文件管理制度</w:t>
        </w:r>
        <w:r>
          <w:rPr>
            <w:noProof/>
            <w:webHidden/>
          </w:rPr>
          <w:fldChar w:fldCharType="begin"/>
        </w:r>
        <w:r>
          <w:rPr>
            <w:noProof/>
            <w:webHidden/>
          </w:rPr>
          <w:instrText xml:space="preserve"> PAGEREF _Toc321982896 \h </w:instrText>
        </w:r>
        <w:r>
          <w:rPr>
            <w:noProof/>
            <w:webHidden/>
          </w:rPr>
          <w:fldChar w:fldCharType="separate"/>
        </w:r>
        <w:r>
          <w:rPr>
            <w:noProof/>
            <w:webHidden/>
          </w:rPr>
          <w:t>6</w:t>
        </w:r>
        <w:r>
          <w:rPr>
            <w:noProof/>
            <w:webHidden/>
          </w:rPr>
          <w:fldChar w:fldCharType="end"/>
        </w:r>
      </w:hyperlink>
    </w:p>
    <w:p w:rsidR="00941674">
      <w:pPr>
        <w:pStyle w:val="TOC1"/>
        <w:tabs>
          <w:tab w:val="right" w:leader="dot" w:pos="8296"/>
        </w:tabs>
        <w:rPr>
          <w:noProof/>
        </w:rPr>
      </w:pPr>
      <w:hyperlink w:anchor="_Toc321982897" w:history="1">
        <w:r w:rsidRPr="00A77C69">
          <w:rPr>
            <w:rStyle w:val="Hyperlink"/>
            <w:rFonts w:ascii="楷体_GB2312" w:eastAsia="楷体_GB2312" w:hint="eastAsia"/>
            <w:bCs/>
            <w:noProof/>
          </w:rPr>
          <w:t>第二章档案管理制度</w:t>
        </w:r>
        <w:r>
          <w:rPr>
            <w:noProof/>
            <w:webHidden/>
          </w:rPr>
          <w:fldChar w:fldCharType="begin"/>
        </w:r>
        <w:r>
          <w:rPr>
            <w:noProof/>
            <w:webHidden/>
          </w:rPr>
          <w:instrText xml:space="preserve"> PAGEREF _Toc321982897 \h </w:instrText>
        </w:r>
        <w:r>
          <w:rPr>
            <w:noProof/>
            <w:webHidden/>
          </w:rPr>
          <w:fldChar w:fldCharType="separate"/>
        </w:r>
        <w:r>
          <w:rPr>
            <w:noProof/>
            <w:webHidden/>
          </w:rPr>
          <w:t>7</w:t>
        </w:r>
        <w:r>
          <w:rPr>
            <w:noProof/>
            <w:webHidden/>
          </w:rPr>
          <w:fldChar w:fldCharType="end"/>
        </w:r>
      </w:hyperlink>
    </w:p>
    <w:p w:rsidR="00941674">
      <w:pPr>
        <w:pStyle w:val="TOC1"/>
        <w:tabs>
          <w:tab w:val="right" w:leader="dot" w:pos="8296"/>
        </w:tabs>
        <w:rPr>
          <w:noProof/>
        </w:rPr>
      </w:pPr>
      <w:hyperlink w:anchor="_Toc321982898" w:history="1">
        <w:r w:rsidRPr="00A77C69">
          <w:rPr>
            <w:rStyle w:val="Hyperlink"/>
            <w:rFonts w:ascii="楷体_GB2312" w:eastAsia="楷体_GB2312" w:hint="eastAsia"/>
            <w:bCs/>
            <w:noProof/>
          </w:rPr>
          <w:t>第三章保密制度</w:t>
        </w:r>
        <w:r>
          <w:rPr>
            <w:noProof/>
            <w:webHidden/>
          </w:rPr>
          <w:fldChar w:fldCharType="begin"/>
        </w:r>
        <w:r>
          <w:rPr>
            <w:noProof/>
            <w:webHidden/>
          </w:rPr>
          <w:instrText xml:space="preserve"> PAGEREF _Toc321982898 \h </w:instrText>
        </w:r>
        <w:r>
          <w:rPr>
            <w:noProof/>
            <w:webHidden/>
          </w:rPr>
          <w:fldChar w:fldCharType="separate"/>
        </w:r>
        <w:r>
          <w:rPr>
            <w:noProof/>
            <w:webHidden/>
          </w:rPr>
          <w:t>9</w:t>
        </w:r>
        <w:r>
          <w:rPr>
            <w:noProof/>
            <w:webHidden/>
          </w:rPr>
          <w:fldChar w:fldCharType="end"/>
        </w:r>
      </w:hyperlink>
    </w:p>
    <w:p w:rsidR="00941674">
      <w:pPr>
        <w:pStyle w:val="TOC1"/>
        <w:tabs>
          <w:tab w:val="right" w:leader="dot" w:pos="8296"/>
        </w:tabs>
        <w:rPr>
          <w:noProof/>
        </w:rPr>
      </w:pPr>
      <w:hyperlink w:anchor="_Toc321982899" w:history="1">
        <w:r w:rsidRPr="00A77C69">
          <w:rPr>
            <w:rStyle w:val="Hyperlink"/>
            <w:rFonts w:ascii="楷体_GB2312" w:eastAsia="楷体_GB2312" w:hint="eastAsia"/>
            <w:noProof/>
          </w:rPr>
          <w:t>第四章印章使用管理制度</w:t>
        </w:r>
        <w:r>
          <w:rPr>
            <w:noProof/>
            <w:webHidden/>
          </w:rPr>
          <w:fldChar w:fldCharType="begin"/>
        </w:r>
        <w:r>
          <w:rPr>
            <w:noProof/>
            <w:webHidden/>
          </w:rPr>
          <w:instrText xml:space="preserve"> PAGEREF _Toc321982899 \h </w:instrText>
        </w:r>
        <w:r>
          <w:rPr>
            <w:noProof/>
            <w:webHidden/>
          </w:rPr>
          <w:fldChar w:fldCharType="separate"/>
        </w:r>
        <w:r>
          <w:rPr>
            <w:noProof/>
            <w:webHidden/>
          </w:rPr>
          <w:t>10</w:t>
        </w:r>
        <w:r>
          <w:rPr>
            <w:noProof/>
            <w:webHidden/>
          </w:rPr>
          <w:fldChar w:fldCharType="end"/>
        </w:r>
      </w:hyperlink>
    </w:p>
    <w:p w:rsidR="00941674">
      <w:pPr>
        <w:pStyle w:val="TOC1"/>
        <w:tabs>
          <w:tab w:val="right" w:leader="dot" w:pos="8296"/>
        </w:tabs>
        <w:rPr>
          <w:noProof/>
        </w:rPr>
      </w:pPr>
      <w:hyperlink w:anchor="_Toc321982900" w:history="1">
        <w:r w:rsidRPr="00A77C69">
          <w:rPr>
            <w:rStyle w:val="Hyperlink"/>
            <w:rFonts w:ascii="楷体_GB2312" w:eastAsia="楷体_GB2312" w:hint="eastAsia"/>
            <w:noProof/>
          </w:rPr>
          <w:t>第五章证照管理制度</w:t>
        </w:r>
        <w:r>
          <w:rPr>
            <w:noProof/>
            <w:webHidden/>
          </w:rPr>
          <w:fldChar w:fldCharType="begin"/>
        </w:r>
        <w:r>
          <w:rPr>
            <w:noProof/>
            <w:webHidden/>
          </w:rPr>
          <w:instrText xml:space="preserve"> PAGEREF _Toc321982900 \h </w:instrText>
        </w:r>
        <w:r>
          <w:rPr>
            <w:noProof/>
            <w:webHidden/>
          </w:rPr>
          <w:fldChar w:fldCharType="separate"/>
        </w:r>
        <w:r>
          <w:rPr>
            <w:noProof/>
            <w:webHidden/>
          </w:rPr>
          <w:t>13</w:t>
        </w:r>
        <w:r>
          <w:rPr>
            <w:noProof/>
            <w:webHidden/>
          </w:rPr>
          <w:fldChar w:fldCharType="end"/>
        </w:r>
      </w:hyperlink>
    </w:p>
    <w:p w:rsidR="00941674">
      <w:pPr>
        <w:pStyle w:val="TOC1"/>
        <w:tabs>
          <w:tab w:val="right" w:leader="dot" w:pos="8296"/>
        </w:tabs>
        <w:rPr>
          <w:noProof/>
        </w:rPr>
      </w:pPr>
      <w:hyperlink w:anchor="_Toc321982901" w:history="1">
        <w:r w:rsidRPr="00A77C69">
          <w:rPr>
            <w:rStyle w:val="Hyperlink"/>
            <w:rFonts w:ascii="楷体_GB2312" w:eastAsia="楷体_GB2312" w:hint="eastAsia"/>
            <w:noProof/>
          </w:rPr>
          <w:t>第六章证明函管理制度</w:t>
        </w:r>
        <w:r>
          <w:rPr>
            <w:noProof/>
            <w:webHidden/>
          </w:rPr>
          <w:fldChar w:fldCharType="begin"/>
        </w:r>
        <w:r>
          <w:rPr>
            <w:noProof/>
            <w:webHidden/>
          </w:rPr>
          <w:instrText xml:space="preserve"> PAGEREF _Toc321982901 \h </w:instrText>
        </w:r>
        <w:r>
          <w:rPr>
            <w:noProof/>
            <w:webHidden/>
          </w:rPr>
          <w:fldChar w:fldCharType="separate"/>
        </w:r>
        <w:r>
          <w:rPr>
            <w:noProof/>
            <w:webHidden/>
          </w:rPr>
          <w:t>14</w:t>
        </w:r>
        <w:r>
          <w:rPr>
            <w:noProof/>
            <w:webHidden/>
          </w:rPr>
          <w:fldChar w:fldCharType="end"/>
        </w:r>
      </w:hyperlink>
    </w:p>
    <w:p w:rsidR="00941674">
      <w:pPr>
        <w:pStyle w:val="TOC1"/>
        <w:tabs>
          <w:tab w:val="right" w:leader="dot" w:pos="8296"/>
        </w:tabs>
        <w:rPr>
          <w:noProof/>
        </w:rPr>
      </w:pPr>
      <w:hyperlink w:anchor="_Toc321982902" w:history="1">
        <w:r w:rsidRPr="00A77C69">
          <w:rPr>
            <w:rStyle w:val="Hyperlink"/>
            <w:rFonts w:ascii="楷体_GB2312" w:eastAsia="楷体_GB2312" w:hint="eastAsia"/>
            <w:noProof/>
          </w:rPr>
          <w:t>第七章会议管理制度</w:t>
        </w:r>
        <w:r>
          <w:rPr>
            <w:noProof/>
            <w:webHidden/>
          </w:rPr>
          <w:fldChar w:fldCharType="begin"/>
        </w:r>
        <w:r>
          <w:rPr>
            <w:noProof/>
            <w:webHidden/>
          </w:rPr>
          <w:instrText xml:space="preserve"> PAGEREF _Toc321982902 \h </w:instrText>
        </w:r>
        <w:r>
          <w:rPr>
            <w:noProof/>
            <w:webHidden/>
          </w:rPr>
          <w:fldChar w:fldCharType="separate"/>
        </w:r>
        <w:r>
          <w:rPr>
            <w:noProof/>
            <w:webHidden/>
          </w:rPr>
          <w:t>14</w:t>
        </w:r>
        <w:r>
          <w:rPr>
            <w:noProof/>
            <w:webHidden/>
          </w:rPr>
          <w:fldChar w:fldCharType="end"/>
        </w:r>
      </w:hyperlink>
    </w:p>
    <w:p w:rsidR="00941674">
      <w:pPr>
        <w:pStyle w:val="TOC1"/>
        <w:tabs>
          <w:tab w:val="right" w:leader="dot" w:pos="8296"/>
        </w:tabs>
        <w:rPr>
          <w:noProof/>
        </w:rPr>
      </w:pPr>
      <w:hyperlink w:anchor="_Toc321982903" w:history="1">
        <w:r w:rsidRPr="00A77C69">
          <w:rPr>
            <w:rStyle w:val="Hyperlink"/>
            <w:rFonts w:ascii="楷体_GB2312" w:eastAsia="楷体_GB2312" w:hint="eastAsia"/>
            <w:noProof/>
          </w:rPr>
          <w:t>第八章办公用品管理制度</w:t>
        </w:r>
        <w:r>
          <w:rPr>
            <w:noProof/>
            <w:webHidden/>
          </w:rPr>
          <w:fldChar w:fldCharType="begin"/>
        </w:r>
        <w:r>
          <w:rPr>
            <w:noProof/>
            <w:webHidden/>
          </w:rPr>
          <w:instrText xml:space="preserve"> PAGEREF _Toc321982903 \h </w:instrText>
        </w:r>
        <w:r>
          <w:rPr>
            <w:noProof/>
            <w:webHidden/>
          </w:rPr>
          <w:fldChar w:fldCharType="separate"/>
        </w:r>
        <w:r>
          <w:rPr>
            <w:noProof/>
            <w:webHidden/>
          </w:rPr>
          <w:t>16</w:t>
        </w:r>
        <w:r>
          <w:rPr>
            <w:noProof/>
            <w:webHidden/>
          </w:rPr>
          <w:fldChar w:fldCharType="end"/>
        </w:r>
      </w:hyperlink>
    </w:p>
    <w:p w:rsidR="00941674">
      <w:pPr>
        <w:pStyle w:val="TOC1"/>
        <w:tabs>
          <w:tab w:val="right" w:leader="dot" w:pos="8296"/>
        </w:tabs>
        <w:rPr>
          <w:noProof/>
        </w:rPr>
      </w:pPr>
      <w:hyperlink w:anchor="_Toc321982904" w:history="1">
        <w:r w:rsidRPr="00A77C69">
          <w:rPr>
            <w:rStyle w:val="Hyperlink"/>
            <w:rFonts w:ascii="楷体_GB2312" w:eastAsia="楷体_GB2312" w:hint="eastAsia"/>
            <w:noProof/>
          </w:rPr>
          <w:t>第九章公司车辆管理制度</w:t>
        </w:r>
        <w:r>
          <w:rPr>
            <w:noProof/>
            <w:webHidden/>
          </w:rPr>
          <w:fldChar w:fldCharType="begin"/>
        </w:r>
        <w:r>
          <w:rPr>
            <w:noProof/>
            <w:webHidden/>
          </w:rPr>
          <w:instrText xml:space="preserve"> PAGEREF _Toc321982904 \h </w:instrText>
        </w:r>
        <w:r>
          <w:rPr>
            <w:noProof/>
            <w:webHidden/>
          </w:rPr>
          <w:fldChar w:fldCharType="separate"/>
        </w:r>
        <w:r>
          <w:rPr>
            <w:noProof/>
            <w:webHidden/>
          </w:rPr>
          <w:t>17</w:t>
        </w:r>
        <w:r>
          <w:rPr>
            <w:noProof/>
            <w:webHidden/>
          </w:rPr>
          <w:fldChar w:fldCharType="end"/>
        </w:r>
      </w:hyperlink>
    </w:p>
    <w:p w:rsidR="00941674">
      <w:pPr>
        <w:pStyle w:val="TOC1"/>
        <w:tabs>
          <w:tab w:val="right" w:leader="dot" w:pos="8296"/>
        </w:tabs>
        <w:rPr>
          <w:noProof/>
        </w:rPr>
      </w:pPr>
      <w:hyperlink w:anchor="_Toc321982905" w:history="1">
        <w:r w:rsidRPr="00A77C69">
          <w:rPr>
            <w:rStyle w:val="Hyperlink"/>
            <w:rFonts w:ascii="楷体_GB2312" w:eastAsia="楷体_GB2312" w:hint="eastAsia"/>
            <w:noProof/>
          </w:rPr>
          <w:t>第十章交通费用补贴制度</w:t>
        </w:r>
        <w:r>
          <w:rPr>
            <w:noProof/>
            <w:webHidden/>
          </w:rPr>
          <w:fldChar w:fldCharType="begin"/>
        </w:r>
        <w:r>
          <w:rPr>
            <w:noProof/>
            <w:webHidden/>
          </w:rPr>
          <w:instrText xml:space="preserve"> PAGEREF _Toc321982905 \h </w:instrText>
        </w:r>
        <w:r>
          <w:rPr>
            <w:noProof/>
            <w:webHidden/>
          </w:rPr>
          <w:fldChar w:fldCharType="separate"/>
        </w:r>
        <w:r>
          <w:rPr>
            <w:noProof/>
            <w:webHidden/>
          </w:rPr>
          <w:t>17</w:t>
        </w:r>
        <w:r>
          <w:rPr>
            <w:noProof/>
            <w:webHidden/>
          </w:rPr>
          <w:fldChar w:fldCharType="end"/>
        </w:r>
      </w:hyperlink>
    </w:p>
    <w:p w:rsidR="00941674">
      <w:pPr>
        <w:pStyle w:val="TOC1"/>
        <w:tabs>
          <w:tab w:val="right" w:leader="dot" w:pos="8296"/>
        </w:tabs>
        <w:rPr>
          <w:noProof/>
        </w:rPr>
      </w:pPr>
      <w:hyperlink w:anchor="_Toc321982906" w:history="1">
        <w:r w:rsidRPr="00A77C69">
          <w:rPr>
            <w:rStyle w:val="Hyperlink"/>
            <w:rFonts w:ascii="楷体_GB2312" w:eastAsia="楷体_GB2312" w:hint="eastAsia"/>
            <w:noProof/>
          </w:rPr>
          <w:t>第十一章考勤管理制度</w:t>
        </w:r>
        <w:r>
          <w:rPr>
            <w:noProof/>
            <w:webHidden/>
          </w:rPr>
          <w:fldChar w:fldCharType="begin"/>
        </w:r>
        <w:r>
          <w:rPr>
            <w:noProof/>
            <w:webHidden/>
          </w:rPr>
          <w:instrText xml:space="preserve"> PAGEREF _Toc321982906 \h </w:instrText>
        </w:r>
        <w:r>
          <w:rPr>
            <w:noProof/>
            <w:webHidden/>
          </w:rPr>
          <w:fldChar w:fldCharType="separate"/>
        </w:r>
        <w:r>
          <w:rPr>
            <w:noProof/>
            <w:webHidden/>
          </w:rPr>
          <w:t>18</w:t>
        </w:r>
        <w:r>
          <w:rPr>
            <w:noProof/>
            <w:webHidden/>
          </w:rPr>
          <w:fldChar w:fldCharType="end"/>
        </w:r>
      </w:hyperlink>
    </w:p>
    <w:p w:rsidR="00941674">
      <w:pPr>
        <w:pStyle w:val="TOC1"/>
        <w:tabs>
          <w:tab w:val="right" w:leader="dot" w:pos="8296"/>
        </w:tabs>
        <w:rPr>
          <w:noProof/>
        </w:rPr>
      </w:pPr>
      <w:hyperlink w:anchor="_Toc321982907" w:history="1">
        <w:r w:rsidRPr="00A77C69">
          <w:rPr>
            <w:rStyle w:val="Hyperlink"/>
            <w:rFonts w:ascii="楷体_GB2312" w:eastAsia="楷体_GB2312" w:hint="eastAsia"/>
            <w:noProof/>
          </w:rPr>
          <w:t>第十二章通讯管理制度</w:t>
        </w:r>
        <w:r>
          <w:rPr>
            <w:noProof/>
            <w:webHidden/>
          </w:rPr>
          <w:fldChar w:fldCharType="begin"/>
        </w:r>
        <w:r>
          <w:rPr>
            <w:noProof/>
            <w:webHidden/>
          </w:rPr>
          <w:instrText xml:space="preserve"> PAGEREF _Toc321982907 \h </w:instrText>
        </w:r>
        <w:r>
          <w:rPr>
            <w:noProof/>
            <w:webHidden/>
          </w:rPr>
          <w:fldChar w:fldCharType="separate"/>
        </w:r>
        <w:r>
          <w:rPr>
            <w:noProof/>
            <w:webHidden/>
          </w:rPr>
          <w:t>20</w:t>
        </w:r>
        <w:r>
          <w:rPr>
            <w:noProof/>
            <w:webHidden/>
          </w:rPr>
          <w:fldChar w:fldCharType="end"/>
        </w:r>
      </w:hyperlink>
    </w:p>
    <w:p w:rsidR="00941674">
      <w:pPr>
        <w:pStyle w:val="TOC1"/>
        <w:tabs>
          <w:tab w:val="right" w:leader="dot" w:pos="8296"/>
        </w:tabs>
        <w:rPr>
          <w:noProof/>
        </w:rPr>
      </w:pPr>
      <w:hyperlink w:anchor="_Toc321982908" w:history="1">
        <w:r w:rsidRPr="00A77C69">
          <w:rPr>
            <w:rStyle w:val="Hyperlink"/>
            <w:rFonts w:ascii="楷体_GB2312" w:eastAsia="楷体_GB2312" w:hint="eastAsia"/>
            <w:noProof/>
          </w:rPr>
          <w:t>第十三章员工工作餐管理制度</w:t>
        </w:r>
        <w:r>
          <w:rPr>
            <w:noProof/>
            <w:webHidden/>
          </w:rPr>
          <w:fldChar w:fldCharType="begin"/>
        </w:r>
        <w:r>
          <w:rPr>
            <w:noProof/>
            <w:webHidden/>
          </w:rPr>
          <w:instrText xml:space="preserve"> PAGEREF _Toc321982908 \h </w:instrText>
        </w:r>
        <w:r>
          <w:rPr>
            <w:noProof/>
            <w:webHidden/>
          </w:rPr>
          <w:fldChar w:fldCharType="separate"/>
        </w:r>
        <w:r>
          <w:rPr>
            <w:noProof/>
            <w:webHidden/>
          </w:rPr>
          <w:t>22</w:t>
        </w:r>
        <w:r>
          <w:rPr>
            <w:noProof/>
            <w:webHidden/>
          </w:rPr>
          <w:fldChar w:fldCharType="end"/>
        </w:r>
      </w:hyperlink>
    </w:p>
    <w:p w:rsidR="00941674">
      <w:pPr>
        <w:pStyle w:val="TOC1"/>
        <w:tabs>
          <w:tab w:val="right" w:leader="dot" w:pos="8296"/>
        </w:tabs>
        <w:rPr>
          <w:noProof/>
        </w:rPr>
      </w:pPr>
      <w:hyperlink w:anchor="_Toc321982909" w:history="1">
        <w:r w:rsidRPr="00A77C69">
          <w:rPr>
            <w:rStyle w:val="Hyperlink"/>
            <w:rFonts w:ascii="楷体_GB2312" w:eastAsia="楷体_GB2312" w:hint="eastAsia"/>
            <w:noProof/>
          </w:rPr>
          <w:t>第十四章借款和报销的制度</w:t>
        </w:r>
        <w:r>
          <w:rPr>
            <w:noProof/>
            <w:webHidden/>
          </w:rPr>
          <w:fldChar w:fldCharType="begin"/>
        </w:r>
        <w:r>
          <w:rPr>
            <w:noProof/>
            <w:webHidden/>
          </w:rPr>
          <w:instrText xml:space="preserve"> PAGEREF _Toc321982909 \h </w:instrText>
        </w:r>
        <w:r>
          <w:rPr>
            <w:noProof/>
            <w:webHidden/>
          </w:rPr>
          <w:fldChar w:fldCharType="separate"/>
        </w:r>
        <w:r>
          <w:rPr>
            <w:noProof/>
            <w:webHidden/>
          </w:rPr>
          <w:t>22</w:t>
        </w:r>
        <w:r>
          <w:rPr>
            <w:noProof/>
            <w:webHidden/>
          </w:rPr>
          <w:fldChar w:fldCharType="end"/>
        </w:r>
      </w:hyperlink>
    </w:p>
    <w:p w:rsidR="00941674">
      <w:pPr>
        <w:pStyle w:val="TOC1"/>
        <w:tabs>
          <w:tab w:val="right" w:leader="dot" w:pos="8296"/>
        </w:tabs>
        <w:rPr>
          <w:noProof/>
        </w:rPr>
      </w:pPr>
      <w:hyperlink w:anchor="_Toc321982910" w:history="1">
        <w:r w:rsidRPr="00A77C69">
          <w:rPr>
            <w:rStyle w:val="Hyperlink"/>
            <w:rFonts w:ascii="楷体_GB2312" w:eastAsia="楷体_GB2312" w:hint="eastAsia"/>
            <w:noProof/>
          </w:rPr>
          <w:t>第十五章员工招聘、调动、离职等制度</w:t>
        </w:r>
        <w:r>
          <w:rPr>
            <w:noProof/>
            <w:webHidden/>
          </w:rPr>
          <w:fldChar w:fldCharType="begin"/>
        </w:r>
        <w:r>
          <w:rPr>
            <w:noProof/>
            <w:webHidden/>
          </w:rPr>
          <w:instrText xml:space="preserve"> PAGEREF _Toc321982910 \h </w:instrText>
        </w:r>
        <w:r>
          <w:rPr>
            <w:noProof/>
            <w:webHidden/>
          </w:rPr>
          <w:fldChar w:fldCharType="separate"/>
        </w:r>
        <w:r>
          <w:rPr>
            <w:noProof/>
            <w:webHidden/>
          </w:rPr>
          <w:t>24</w:t>
        </w:r>
        <w:r>
          <w:rPr>
            <w:noProof/>
            <w:webHidden/>
          </w:rPr>
          <w:fldChar w:fldCharType="end"/>
        </w:r>
      </w:hyperlink>
    </w:p>
    <w:p w:rsidR="00941674">
      <w:pPr>
        <w:pStyle w:val="TOC1"/>
        <w:tabs>
          <w:tab w:val="right" w:leader="dot" w:pos="8296"/>
        </w:tabs>
        <w:rPr>
          <w:noProof/>
        </w:rPr>
      </w:pPr>
      <w:hyperlink w:anchor="_Toc321982911" w:history="1">
        <w:r w:rsidRPr="00A77C69">
          <w:rPr>
            <w:rStyle w:val="Hyperlink"/>
            <w:rFonts w:ascii="楷体_GB2312" w:eastAsia="楷体_GB2312" w:hint="eastAsia"/>
            <w:noProof/>
          </w:rPr>
          <w:t>第十六章计算机管理制度</w:t>
        </w:r>
        <w:r>
          <w:rPr>
            <w:noProof/>
            <w:webHidden/>
          </w:rPr>
          <w:fldChar w:fldCharType="begin"/>
        </w:r>
        <w:r>
          <w:rPr>
            <w:noProof/>
            <w:webHidden/>
          </w:rPr>
          <w:instrText xml:space="preserve"> PAGEREF _Toc321982911 \h </w:instrText>
        </w:r>
        <w:r>
          <w:rPr>
            <w:noProof/>
            <w:webHidden/>
          </w:rPr>
          <w:fldChar w:fldCharType="separate"/>
        </w:r>
        <w:r>
          <w:rPr>
            <w:noProof/>
            <w:webHidden/>
          </w:rPr>
          <w:t>26</w:t>
        </w:r>
        <w:r>
          <w:rPr>
            <w:noProof/>
            <w:webHidden/>
          </w:rPr>
          <w:fldChar w:fldCharType="end"/>
        </w:r>
      </w:hyperlink>
    </w:p>
    <w:p w:rsidR="00941674">
      <w:pPr>
        <w:pStyle w:val="TOC1"/>
        <w:tabs>
          <w:tab w:val="right" w:leader="dot" w:pos="8296"/>
        </w:tabs>
        <w:rPr>
          <w:noProof/>
        </w:rPr>
      </w:pPr>
      <w:hyperlink w:anchor="_Toc321982912" w:history="1">
        <w:r w:rsidRPr="00A77C69">
          <w:rPr>
            <w:rStyle w:val="Hyperlink"/>
            <w:rFonts w:ascii="楷体_GB2312" w:eastAsia="楷体_GB2312" w:hint="eastAsia"/>
            <w:noProof/>
          </w:rPr>
          <w:t>第十七章</w:t>
        </w:r>
        <w:r w:rsidRPr="00A77C69">
          <w:rPr>
            <w:rStyle w:val="Hyperlink"/>
            <w:rFonts w:ascii="楷体_GB2312" w:eastAsia="楷体_GB2312" w:hint="eastAsia"/>
            <w:bCs/>
            <w:noProof/>
          </w:rPr>
          <w:t>合同管理制度</w:t>
        </w:r>
        <w:r>
          <w:rPr>
            <w:noProof/>
            <w:webHidden/>
          </w:rPr>
          <w:fldChar w:fldCharType="begin"/>
        </w:r>
        <w:r>
          <w:rPr>
            <w:noProof/>
            <w:webHidden/>
          </w:rPr>
          <w:instrText xml:space="preserve"> PAGEREF _Toc321982912 \h </w:instrText>
        </w:r>
        <w:r>
          <w:rPr>
            <w:noProof/>
            <w:webHidden/>
          </w:rPr>
          <w:fldChar w:fldCharType="separate"/>
        </w:r>
        <w:r>
          <w:rPr>
            <w:noProof/>
            <w:webHidden/>
          </w:rPr>
          <w:t>26</w:t>
        </w:r>
        <w:r>
          <w:rPr>
            <w:noProof/>
            <w:webHidden/>
          </w:rPr>
          <w:fldChar w:fldCharType="end"/>
        </w:r>
      </w:hyperlink>
    </w:p>
    <w:p w:rsidR="00941674">
      <w:pPr>
        <w:pStyle w:val="TOC1"/>
        <w:tabs>
          <w:tab w:val="right" w:leader="dot" w:pos="8296"/>
        </w:tabs>
        <w:rPr>
          <w:noProof/>
        </w:rPr>
      </w:pPr>
      <w:hyperlink w:anchor="_Toc321982913" w:history="1">
        <w:r w:rsidRPr="00A77C69">
          <w:rPr>
            <w:rStyle w:val="Hyperlink"/>
            <w:rFonts w:ascii="楷体_GB2312" w:eastAsia="楷体_GB2312" w:hint="eastAsia"/>
            <w:noProof/>
          </w:rPr>
          <w:t>第十八章卫生管理制度</w:t>
        </w:r>
        <w:r>
          <w:rPr>
            <w:noProof/>
            <w:webHidden/>
          </w:rPr>
          <w:fldChar w:fldCharType="begin"/>
        </w:r>
        <w:r>
          <w:rPr>
            <w:noProof/>
            <w:webHidden/>
          </w:rPr>
          <w:instrText xml:space="preserve"> PAGEREF _Toc321982913 \h </w:instrText>
        </w:r>
        <w:r>
          <w:rPr>
            <w:noProof/>
            <w:webHidden/>
          </w:rPr>
          <w:fldChar w:fldCharType="separate"/>
        </w:r>
        <w:r>
          <w:rPr>
            <w:noProof/>
            <w:webHidden/>
          </w:rPr>
          <w:t>33</w:t>
        </w:r>
        <w:r>
          <w:rPr>
            <w:noProof/>
            <w:webHidden/>
          </w:rPr>
          <w:fldChar w:fldCharType="end"/>
        </w:r>
      </w:hyperlink>
    </w:p>
    <w:p w:rsidR="00941674">
      <w:pPr>
        <w:pStyle w:val="TOC1"/>
        <w:tabs>
          <w:tab w:val="right" w:leader="dot" w:pos="8296"/>
        </w:tabs>
        <w:rPr>
          <w:noProof/>
        </w:rPr>
      </w:pPr>
      <w:hyperlink w:anchor="_Toc321982914" w:history="1">
        <w:r w:rsidRPr="00A77C69">
          <w:rPr>
            <w:rStyle w:val="Hyperlink"/>
            <w:rFonts w:ascii="楷体_GB2312" w:eastAsia="楷体_GB2312" w:hint="eastAsia"/>
            <w:noProof/>
          </w:rPr>
          <w:t>第十九章财务报销管理制度</w:t>
        </w:r>
        <w:r>
          <w:rPr>
            <w:noProof/>
            <w:webHidden/>
          </w:rPr>
          <w:fldChar w:fldCharType="begin"/>
        </w:r>
        <w:r>
          <w:rPr>
            <w:noProof/>
            <w:webHidden/>
          </w:rPr>
          <w:instrText xml:space="preserve"> PAGEREF _Toc321982914 \h </w:instrText>
        </w:r>
        <w:r>
          <w:rPr>
            <w:noProof/>
            <w:webHidden/>
          </w:rPr>
          <w:fldChar w:fldCharType="separate"/>
        </w:r>
        <w:r>
          <w:rPr>
            <w:noProof/>
            <w:webHidden/>
          </w:rPr>
          <w:t>34</w:t>
        </w:r>
        <w:r>
          <w:rPr>
            <w:noProof/>
            <w:webHidden/>
          </w:rPr>
          <w:fldChar w:fldCharType="end"/>
        </w:r>
      </w:hyperlink>
    </w:p>
    <w:p w:rsidR="00941674">
      <w:pPr>
        <w:pStyle w:val="TOC1"/>
        <w:tabs>
          <w:tab w:val="right" w:leader="dot" w:pos="8296"/>
        </w:tabs>
        <w:rPr>
          <w:noProof/>
        </w:rPr>
      </w:pPr>
      <w:hyperlink w:anchor="_Toc321982915" w:history="1">
        <w:r w:rsidRPr="00A77C69">
          <w:rPr>
            <w:rStyle w:val="Hyperlink"/>
            <w:rFonts w:ascii="楷体_GB2312" w:eastAsia="楷体_GB2312" w:hint="eastAsia"/>
            <w:noProof/>
          </w:rPr>
          <w:t>第二十章员工工资发放管理制度</w:t>
        </w:r>
        <w:r>
          <w:rPr>
            <w:noProof/>
            <w:webHidden/>
          </w:rPr>
          <w:fldChar w:fldCharType="begin"/>
        </w:r>
        <w:r>
          <w:rPr>
            <w:noProof/>
            <w:webHidden/>
          </w:rPr>
          <w:instrText xml:space="preserve"> PAGEREF _Toc321982915 \h </w:instrText>
        </w:r>
        <w:r>
          <w:rPr>
            <w:noProof/>
            <w:webHidden/>
          </w:rPr>
          <w:fldChar w:fldCharType="separate"/>
        </w:r>
        <w:r>
          <w:rPr>
            <w:noProof/>
            <w:webHidden/>
          </w:rPr>
          <w:t>35</w:t>
        </w:r>
        <w:r>
          <w:rPr>
            <w:noProof/>
            <w:webHidden/>
          </w:rPr>
          <w:fldChar w:fldCharType="end"/>
        </w:r>
      </w:hyperlink>
    </w:p>
    <w:p w:rsidR="00941674">
      <w:pPr>
        <w:pStyle w:val="TOC1"/>
        <w:tabs>
          <w:tab w:val="right" w:leader="dot" w:pos="8296"/>
        </w:tabs>
        <w:rPr>
          <w:noProof/>
        </w:rPr>
      </w:pPr>
      <w:hyperlink w:anchor="_Toc321982916" w:history="1">
        <w:r w:rsidRPr="00A77C69">
          <w:rPr>
            <w:rStyle w:val="Hyperlink"/>
            <w:rFonts w:ascii="楷体_GB2312" w:eastAsia="楷体_GB2312" w:hint="eastAsia"/>
            <w:bCs/>
            <w:noProof/>
          </w:rPr>
          <w:t>第二十一章廉政建设管理制度</w:t>
        </w:r>
        <w:r>
          <w:rPr>
            <w:noProof/>
            <w:webHidden/>
          </w:rPr>
          <w:fldChar w:fldCharType="begin"/>
        </w:r>
        <w:r>
          <w:rPr>
            <w:noProof/>
            <w:webHidden/>
          </w:rPr>
          <w:instrText xml:space="preserve"> PAGEREF _Toc321982916 \h </w:instrText>
        </w:r>
        <w:r>
          <w:rPr>
            <w:noProof/>
            <w:webHidden/>
          </w:rPr>
          <w:fldChar w:fldCharType="separate"/>
        </w:r>
        <w:r>
          <w:rPr>
            <w:noProof/>
            <w:webHidden/>
          </w:rPr>
          <w:t>36</w:t>
        </w:r>
        <w:r>
          <w:rPr>
            <w:noProof/>
            <w:webHidden/>
          </w:rPr>
          <w:fldChar w:fldCharType="end"/>
        </w:r>
      </w:hyperlink>
    </w:p>
    <w:p w:rsidR="00941674">
      <w:pPr>
        <w:pStyle w:val="TOC1"/>
        <w:tabs>
          <w:tab w:val="right" w:leader="dot" w:pos="8296"/>
        </w:tabs>
        <w:rPr>
          <w:noProof/>
        </w:rPr>
      </w:pPr>
      <w:hyperlink w:anchor="_Toc321982917" w:history="1">
        <w:r w:rsidRPr="00A77C69">
          <w:rPr>
            <w:rStyle w:val="Hyperlink"/>
            <w:rFonts w:ascii="楷体_GB2312" w:eastAsia="楷体_GB2312" w:hint="eastAsia"/>
            <w:noProof/>
          </w:rPr>
          <w:t>第二十二章技术部门管理制度</w:t>
        </w:r>
        <w:r>
          <w:rPr>
            <w:noProof/>
            <w:webHidden/>
          </w:rPr>
          <w:fldChar w:fldCharType="begin"/>
        </w:r>
        <w:r>
          <w:rPr>
            <w:noProof/>
            <w:webHidden/>
          </w:rPr>
          <w:instrText xml:space="preserve"> PAGEREF _Toc321982917 \h </w:instrText>
        </w:r>
        <w:r>
          <w:rPr>
            <w:noProof/>
            <w:webHidden/>
          </w:rPr>
          <w:fldChar w:fldCharType="separate"/>
        </w:r>
        <w:r>
          <w:rPr>
            <w:noProof/>
            <w:webHidden/>
          </w:rPr>
          <w:t>37</w:t>
        </w:r>
        <w:r>
          <w:rPr>
            <w:noProof/>
            <w:webHidden/>
          </w:rPr>
          <w:fldChar w:fldCharType="end"/>
        </w:r>
      </w:hyperlink>
    </w:p>
    <w:p w:rsidR="00941674">
      <w:pPr>
        <w:pStyle w:val="TOC1"/>
        <w:tabs>
          <w:tab w:val="right" w:leader="dot" w:pos="8296"/>
        </w:tabs>
        <w:rPr>
          <w:noProof/>
        </w:rPr>
      </w:pPr>
      <w:hyperlink w:anchor="_Toc321982918" w:history="1">
        <w:r w:rsidRPr="00A77C69">
          <w:rPr>
            <w:rStyle w:val="Hyperlink"/>
            <w:rFonts w:ascii="楷体_GB2312" w:eastAsia="楷体_GB2312" w:hint="eastAsia"/>
            <w:noProof/>
          </w:rPr>
          <w:t>第二十三章工程工程技术管理制度</w:t>
        </w:r>
        <w:r>
          <w:rPr>
            <w:noProof/>
            <w:webHidden/>
          </w:rPr>
          <w:fldChar w:fldCharType="begin"/>
        </w:r>
        <w:r>
          <w:rPr>
            <w:noProof/>
            <w:webHidden/>
          </w:rPr>
          <w:instrText xml:space="preserve"> PAGEREF _Toc321982918 \h </w:instrText>
        </w:r>
        <w:r>
          <w:rPr>
            <w:noProof/>
            <w:webHidden/>
          </w:rPr>
          <w:fldChar w:fldCharType="separate"/>
        </w:r>
        <w:r>
          <w:rPr>
            <w:noProof/>
            <w:webHidden/>
          </w:rPr>
          <w:t>38</w:t>
        </w:r>
        <w:r>
          <w:rPr>
            <w:noProof/>
            <w:webHidden/>
          </w:rPr>
          <w:fldChar w:fldCharType="end"/>
        </w:r>
      </w:hyperlink>
    </w:p>
    <w:p w:rsidR="00941674">
      <w:pPr>
        <w:pStyle w:val="TOC1"/>
        <w:tabs>
          <w:tab w:val="right" w:leader="dot" w:pos="8296"/>
        </w:tabs>
        <w:rPr>
          <w:noProof/>
        </w:rPr>
      </w:pPr>
      <w:hyperlink w:anchor="_Toc321982919" w:history="1">
        <w:r w:rsidRPr="00A77C69">
          <w:rPr>
            <w:rStyle w:val="Hyperlink"/>
            <w:rFonts w:ascii="楷体_GB2312" w:eastAsia="楷体_GB2312" w:hint="eastAsia"/>
            <w:noProof/>
          </w:rPr>
          <w:t>第二十四章工程经理管理制度</w:t>
        </w:r>
        <w:r>
          <w:rPr>
            <w:noProof/>
            <w:webHidden/>
          </w:rPr>
          <w:fldChar w:fldCharType="begin"/>
        </w:r>
        <w:r>
          <w:rPr>
            <w:noProof/>
            <w:webHidden/>
          </w:rPr>
          <w:instrText xml:space="preserve"> PAGEREF _Toc321982919 \h </w:instrText>
        </w:r>
        <w:r>
          <w:rPr>
            <w:noProof/>
            <w:webHidden/>
          </w:rPr>
          <w:fldChar w:fldCharType="separate"/>
        </w:r>
        <w:r>
          <w:rPr>
            <w:noProof/>
            <w:webHidden/>
          </w:rPr>
          <w:t>58</w:t>
        </w:r>
        <w:r>
          <w:rPr>
            <w:noProof/>
            <w:webHidden/>
          </w:rPr>
          <w:fldChar w:fldCharType="end"/>
        </w:r>
      </w:hyperlink>
    </w:p>
    <w:p w:rsidR="00941674">
      <w:pPr>
        <w:pStyle w:val="TOC1"/>
        <w:tabs>
          <w:tab w:val="right" w:leader="dot" w:pos="8296"/>
        </w:tabs>
        <w:rPr>
          <w:noProof/>
        </w:rPr>
      </w:pPr>
      <w:hyperlink w:anchor="_Toc321982920" w:history="1">
        <w:r w:rsidRPr="00A77C69">
          <w:rPr>
            <w:rStyle w:val="Hyperlink"/>
            <w:rFonts w:ascii="楷体_GB2312" w:eastAsia="楷体_GB2312" w:hint="eastAsia"/>
            <w:noProof/>
          </w:rPr>
          <w:t>第二十五章工程工程施工质量管理制度</w:t>
        </w:r>
        <w:r>
          <w:rPr>
            <w:noProof/>
            <w:webHidden/>
          </w:rPr>
          <w:fldChar w:fldCharType="begin"/>
        </w:r>
        <w:r>
          <w:rPr>
            <w:noProof/>
            <w:webHidden/>
          </w:rPr>
          <w:instrText xml:space="preserve"> PAGEREF _Toc321982920 \h </w:instrText>
        </w:r>
        <w:r>
          <w:rPr>
            <w:noProof/>
            <w:webHidden/>
          </w:rPr>
          <w:fldChar w:fldCharType="separate"/>
        </w:r>
        <w:r>
          <w:rPr>
            <w:noProof/>
            <w:webHidden/>
          </w:rPr>
          <w:t>61</w:t>
        </w:r>
        <w:r>
          <w:rPr>
            <w:noProof/>
            <w:webHidden/>
          </w:rPr>
          <w:fldChar w:fldCharType="end"/>
        </w:r>
      </w:hyperlink>
    </w:p>
    <w:p w:rsidR="00941674">
      <w:pPr>
        <w:pStyle w:val="TOC1"/>
        <w:tabs>
          <w:tab w:val="right" w:leader="dot" w:pos="8296"/>
        </w:tabs>
        <w:rPr>
          <w:noProof/>
        </w:rPr>
      </w:pPr>
      <w:hyperlink w:anchor="_Toc321982921" w:history="1">
        <w:r w:rsidRPr="00A77C69">
          <w:rPr>
            <w:rStyle w:val="Hyperlink"/>
            <w:rFonts w:ascii="楷体_GB2312" w:eastAsia="楷体_GB2312" w:hint="eastAsia"/>
            <w:noProof/>
          </w:rPr>
          <w:t>第二十六章建筑工地施工平安管理制度</w:t>
        </w:r>
        <w:r>
          <w:rPr>
            <w:noProof/>
            <w:webHidden/>
          </w:rPr>
          <w:fldChar w:fldCharType="begin"/>
        </w:r>
        <w:r>
          <w:rPr>
            <w:noProof/>
            <w:webHidden/>
          </w:rPr>
          <w:instrText xml:space="preserve"> PAGEREF _Toc321982921 \h </w:instrText>
        </w:r>
        <w:r>
          <w:rPr>
            <w:noProof/>
            <w:webHidden/>
          </w:rPr>
          <w:fldChar w:fldCharType="separate"/>
        </w:r>
        <w:r>
          <w:rPr>
            <w:noProof/>
            <w:webHidden/>
          </w:rPr>
          <w:t>69</w:t>
        </w:r>
        <w:r>
          <w:rPr>
            <w:noProof/>
            <w:webHidden/>
          </w:rPr>
          <w:fldChar w:fldCharType="end"/>
        </w:r>
      </w:hyperlink>
    </w:p>
    <w:p w:rsidR="00941674">
      <w:pPr>
        <w:pStyle w:val="TOC1"/>
        <w:tabs>
          <w:tab w:val="right" w:leader="dot" w:pos="8296"/>
        </w:tabs>
        <w:rPr>
          <w:noProof/>
        </w:rPr>
      </w:pPr>
      <w:hyperlink w:anchor="_Toc321982922" w:history="1">
        <w:r w:rsidRPr="00A77C69">
          <w:rPr>
            <w:rStyle w:val="Hyperlink"/>
            <w:rFonts w:ascii="楷体_GB2312" w:eastAsia="楷体_GB2312" w:hint="eastAsia"/>
            <w:noProof/>
          </w:rPr>
          <w:t>第二十七章平安生产培训教育制度</w:t>
        </w:r>
        <w:r>
          <w:rPr>
            <w:noProof/>
            <w:webHidden/>
          </w:rPr>
          <w:fldChar w:fldCharType="begin"/>
        </w:r>
        <w:r>
          <w:rPr>
            <w:noProof/>
            <w:webHidden/>
          </w:rPr>
          <w:instrText xml:space="preserve"> PAGEREF _Toc321982922 \h </w:instrText>
        </w:r>
        <w:r>
          <w:rPr>
            <w:noProof/>
            <w:webHidden/>
          </w:rPr>
          <w:fldChar w:fldCharType="separate"/>
        </w:r>
        <w:r>
          <w:rPr>
            <w:noProof/>
            <w:webHidden/>
          </w:rPr>
          <w:t>73</w:t>
        </w:r>
        <w:r>
          <w:rPr>
            <w:noProof/>
            <w:webHidden/>
          </w:rPr>
          <w:fldChar w:fldCharType="end"/>
        </w:r>
      </w:hyperlink>
    </w:p>
    <w:p w:rsidR="00941674">
      <w:pPr>
        <w:pStyle w:val="TOC1"/>
        <w:tabs>
          <w:tab w:val="right" w:leader="dot" w:pos="8296"/>
        </w:tabs>
        <w:rPr>
          <w:noProof/>
        </w:rPr>
      </w:pPr>
      <w:hyperlink w:anchor="_Toc321982923" w:history="1">
        <w:r w:rsidRPr="00A77C69">
          <w:rPr>
            <w:rStyle w:val="Hyperlink"/>
            <w:rFonts w:ascii="楷体_GB2312" w:eastAsia="楷体_GB2312" w:hint="eastAsia"/>
            <w:noProof/>
          </w:rPr>
          <w:t>第二十八章平安技术措施管理制度</w:t>
        </w:r>
        <w:r>
          <w:rPr>
            <w:noProof/>
            <w:webHidden/>
          </w:rPr>
          <w:fldChar w:fldCharType="begin"/>
        </w:r>
        <w:r>
          <w:rPr>
            <w:noProof/>
            <w:webHidden/>
          </w:rPr>
          <w:instrText xml:space="preserve"> PAGEREF _Toc321982923 \h </w:instrText>
        </w:r>
        <w:r>
          <w:rPr>
            <w:noProof/>
            <w:webHidden/>
          </w:rPr>
          <w:fldChar w:fldCharType="separate"/>
        </w:r>
        <w:r>
          <w:rPr>
            <w:noProof/>
            <w:webHidden/>
          </w:rPr>
          <w:t>74</w:t>
        </w:r>
        <w:r>
          <w:rPr>
            <w:noProof/>
            <w:webHidden/>
          </w:rPr>
          <w:fldChar w:fldCharType="end"/>
        </w:r>
      </w:hyperlink>
    </w:p>
    <w:p w:rsidR="00941674">
      <w:pPr>
        <w:pStyle w:val="TOC1"/>
        <w:tabs>
          <w:tab w:val="right" w:leader="dot" w:pos="8296"/>
        </w:tabs>
        <w:rPr>
          <w:noProof/>
        </w:rPr>
      </w:pPr>
      <w:hyperlink w:anchor="_Toc321982924" w:history="1">
        <w:r w:rsidRPr="00A77C69">
          <w:rPr>
            <w:rStyle w:val="Hyperlink"/>
            <w:rFonts w:ascii="楷体_GB2312" w:eastAsia="楷体_GB2312" w:hint="eastAsia"/>
            <w:noProof/>
          </w:rPr>
          <w:t>第二十九章防护用品的使用管理制度</w:t>
        </w:r>
        <w:r>
          <w:rPr>
            <w:noProof/>
            <w:webHidden/>
          </w:rPr>
          <w:fldChar w:fldCharType="begin"/>
        </w:r>
        <w:r>
          <w:rPr>
            <w:noProof/>
            <w:webHidden/>
          </w:rPr>
          <w:instrText xml:space="preserve"> PAGEREF _Toc321982924 \h </w:instrText>
        </w:r>
        <w:r>
          <w:rPr>
            <w:noProof/>
            <w:webHidden/>
          </w:rPr>
          <w:fldChar w:fldCharType="separate"/>
        </w:r>
        <w:r>
          <w:rPr>
            <w:noProof/>
            <w:webHidden/>
          </w:rPr>
          <w:t>74</w:t>
        </w:r>
        <w:r>
          <w:rPr>
            <w:noProof/>
            <w:webHidden/>
          </w:rPr>
          <w:fldChar w:fldCharType="end"/>
        </w:r>
      </w:hyperlink>
    </w:p>
    <w:p w:rsidR="00941674">
      <w:pPr>
        <w:pStyle w:val="TOC1"/>
        <w:tabs>
          <w:tab w:val="right" w:leader="dot" w:pos="8296"/>
        </w:tabs>
        <w:rPr>
          <w:noProof/>
        </w:rPr>
      </w:pPr>
      <w:hyperlink w:anchor="_Toc321982925" w:history="1">
        <w:r w:rsidRPr="00A77C69">
          <w:rPr>
            <w:rStyle w:val="Hyperlink"/>
            <w:rFonts w:ascii="楷体_GB2312" w:eastAsia="楷体_GB2312" w:hint="eastAsia"/>
            <w:noProof/>
          </w:rPr>
          <w:t>第三十章易燃易爆、有毒有害物品的保管制度</w:t>
        </w:r>
        <w:r>
          <w:rPr>
            <w:noProof/>
            <w:webHidden/>
          </w:rPr>
          <w:fldChar w:fldCharType="begin"/>
        </w:r>
        <w:r>
          <w:rPr>
            <w:noProof/>
            <w:webHidden/>
          </w:rPr>
          <w:instrText xml:space="preserve"> PAGEREF _Toc321982925 \h </w:instrText>
        </w:r>
        <w:r>
          <w:rPr>
            <w:noProof/>
            <w:webHidden/>
          </w:rPr>
          <w:fldChar w:fldCharType="separate"/>
        </w:r>
        <w:r>
          <w:rPr>
            <w:noProof/>
            <w:webHidden/>
          </w:rPr>
          <w:t>75</w:t>
        </w:r>
        <w:r>
          <w:rPr>
            <w:noProof/>
            <w:webHidden/>
          </w:rPr>
          <w:fldChar w:fldCharType="end"/>
        </w:r>
      </w:hyperlink>
    </w:p>
    <w:p w:rsidR="00941674">
      <w:pPr>
        <w:pStyle w:val="TOC1"/>
        <w:tabs>
          <w:tab w:val="right" w:leader="dot" w:pos="8296"/>
        </w:tabs>
        <w:rPr>
          <w:noProof/>
        </w:rPr>
      </w:pPr>
      <w:hyperlink w:anchor="_Toc321982926" w:history="1">
        <w:r w:rsidRPr="00A77C69">
          <w:rPr>
            <w:rStyle w:val="Hyperlink"/>
            <w:rFonts w:ascii="楷体_GB2312" w:eastAsia="楷体_GB2312" w:hint="eastAsia"/>
            <w:noProof/>
          </w:rPr>
          <w:t>第三十一章职工伤亡事故报告制度</w:t>
        </w:r>
        <w:r>
          <w:rPr>
            <w:noProof/>
            <w:webHidden/>
          </w:rPr>
          <w:fldChar w:fldCharType="begin"/>
        </w:r>
        <w:r>
          <w:rPr>
            <w:noProof/>
            <w:webHidden/>
          </w:rPr>
          <w:instrText xml:space="preserve"> PAGEREF _Toc321982926 \h </w:instrText>
        </w:r>
        <w:r>
          <w:rPr>
            <w:noProof/>
            <w:webHidden/>
          </w:rPr>
          <w:fldChar w:fldCharType="separate"/>
        </w:r>
        <w:r>
          <w:rPr>
            <w:noProof/>
            <w:webHidden/>
          </w:rPr>
          <w:t>76</w:t>
        </w:r>
        <w:r>
          <w:rPr>
            <w:noProof/>
            <w:webHidden/>
          </w:rPr>
          <w:fldChar w:fldCharType="end"/>
        </w:r>
      </w:hyperlink>
    </w:p>
    <w:p w:rsidR="00941674">
      <w:pPr>
        <w:pStyle w:val="TOC1"/>
        <w:tabs>
          <w:tab w:val="right" w:leader="dot" w:pos="8296"/>
        </w:tabs>
        <w:rPr>
          <w:noProof/>
        </w:rPr>
      </w:pPr>
      <w:hyperlink w:anchor="_Toc321982927" w:history="1">
        <w:r w:rsidRPr="00A77C69">
          <w:rPr>
            <w:rStyle w:val="Hyperlink"/>
            <w:rFonts w:ascii="楷体_GB2312" w:eastAsia="楷体_GB2312" w:hint="eastAsia"/>
            <w:noProof/>
          </w:rPr>
          <w:t>第三十二章班组平安活动制度</w:t>
        </w:r>
        <w:r>
          <w:rPr>
            <w:noProof/>
            <w:webHidden/>
          </w:rPr>
          <w:fldChar w:fldCharType="begin"/>
        </w:r>
        <w:r>
          <w:rPr>
            <w:noProof/>
            <w:webHidden/>
          </w:rPr>
          <w:instrText xml:space="preserve"> PAGEREF _Toc321982927 \h </w:instrText>
        </w:r>
        <w:r>
          <w:rPr>
            <w:noProof/>
            <w:webHidden/>
          </w:rPr>
          <w:fldChar w:fldCharType="separate"/>
        </w:r>
        <w:r>
          <w:rPr>
            <w:noProof/>
            <w:webHidden/>
          </w:rPr>
          <w:t>78</w:t>
        </w:r>
        <w:r>
          <w:rPr>
            <w:noProof/>
            <w:webHidden/>
          </w:rPr>
          <w:fldChar w:fldCharType="end"/>
        </w:r>
      </w:hyperlink>
    </w:p>
    <w:p w:rsidR="00941674">
      <w:pPr>
        <w:pStyle w:val="TOC1"/>
        <w:tabs>
          <w:tab w:val="right" w:leader="dot" w:pos="8296"/>
        </w:tabs>
        <w:rPr>
          <w:noProof/>
        </w:rPr>
      </w:pPr>
      <w:hyperlink w:anchor="_Toc321982928" w:history="1">
        <w:r w:rsidRPr="00A77C69">
          <w:rPr>
            <w:rStyle w:val="Hyperlink"/>
            <w:rFonts w:ascii="楷体_GB2312" w:eastAsia="楷体_GB2312" w:hint="eastAsia"/>
            <w:noProof/>
          </w:rPr>
          <w:t>第三十三章现场消防管理制度</w:t>
        </w:r>
        <w:r>
          <w:rPr>
            <w:noProof/>
            <w:webHidden/>
          </w:rPr>
          <w:fldChar w:fldCharType="begin"/>
        </w:r>
        <w:r>
          <w:rPr>
            <w:noProof/>
            <w:webHidden/>
          </w:rPr>
          <w:instrText xml:space="preserve"> PAGEREF _Toc321982928 \h </w:instrText>
        </w:r>
        <w:r>
          <w:rPr>
            <w:noProof/>
            <w:webHidden/>
          </w:rPr>
          <w:fldChar w:fldCharType="separate"/>
        </w:r>
        <w:r>
          <w:rPr>
            <w:noProof/>
            <w:webHidden/>
          </w:rPr>
          <w:t>78</w:t>
        </w:r>
        <w:r>
          <w:rPr>
            <w:noProof/>
            <w:webHidden/>
          </w:rPr>
          <w:fldChar w:fldCharType="end"/>
        </w:r>
      </w:hyperlink>
    </w:p>
    <w:p w:rsidR="00941674">
      <w:pPr>
        <w:pStyle w:val="TOC1"/>
        <w:tabs>
          <w:tab w:val="right" w:leader="dot" w:pos="8296"/>
        </w:tabs>
        <w:rPr>
          <w:noProof/>
        </w:rPr>
      </w:pPr>
      <w:hyperlink w:anchor="_Toc321982929" w:history="1">
        <w:r w:rsidRPr="00A77C69">
          <w:rPr>
            <w:rStyle w:val="Hyperlink"/>
            <w:rFonts w:ascii="楷体_GB2312" w:eastAsia="楷体_GB2312" w:hint="eastAsia"/>
            <w:noProof/>
          </w:rPr>
          <w:t>第三十四章文明施工、环境保护管理制度</w:t>
        </w:r>
        <w:r>
          <w:rPr>
            <w:noProof/>
            <w:webHidden/>
          </w:rPr>
          <w:fldChar w:fldCharType="begin"/>
        </w:r>
        <w:r>
          <w:rPr>
            <w:noProof/>
            <w:webHidden/>
          </w:rPr>
          <w:instrText xml:space="preserve"> PAGEREF _Toc321982929 \h </w:instrText>
        </w:r>
        <w:r>
          <w:rPr>
            <w:noProof/>
            <w:webHidden/>
          </w:rPr>
          <w:fldChar w:fldCharType="separate"/>
        </w:r>
        <w:r>
          <w:rPr>
            <w:noProof/>
            <w:webHidden/>
          </w:rPr>
          <w:t>80</w:t>
        </w:r>
        <w:r>
          <w:rPr>
            <w:noProof/>
            <w:webHidden/>
          </w:rPr>
          <w:fldChar w:fldCharType="end"/>
        </w:r>
      </w:hyperlink>
    </w:p>
    <w:p w:rsidR="00941674">
      <w:pPr>
        <w:pStyle w:val="TOC1"/>
        <w:tabs>
          <w:tab w:val="right" w:leader="dot" w:pos="8296"/>
        </w:tabs>
        <w:rPr>
          <w:noProof/>
        </w:rPr>
        <w:sectPr w:rsidSect="00E14155">
          <w:pgSz w:w="11906" w:h="16838"/>
          <w:pgMar w:top="1162" w:right="1270" w:bottom="1162" w:left="1230" w:header="851" w:footer="992" w:gutter="0"/>
          <w:pgNumType w:start="1"/>
          <w:cols w:space="425"/>
          <w:titlePg/>
          <w:docGrid w:type="lines" w:linePitch="312"/>
        </w:sectPr>
      </w:pPr>
      <w:hyperlink w:anchor="_Toc321982930" w:history="1">
        <w:r w:rsidRPr="00A77C69">
          <w:rPr>
            <w:rStyle w:val="Hyperlink"/>
            <w:rFonts w:ascii="楷体_GB2312" w:eastAsia="楷体_GB2312" w:hint="eastAsia"/>
            <w:noProof/>
          </w:rPr>
          <w:t>第三十五章对分包单位管理制度</w:t>
        </w:r>
        <w:r>
          <w:rPr>
            <w:noProof/>
            <w:webHidden/>
          </w:rPr>
          <w:fldChar w:fldCharType="begin"/>
        </w:r>
        <w:r>
          <w:rPr>
            <w:noProof/>
            <w:webHidden/>
          </w:rPr>
          <w:instrText xml:space="preserve"> PAGEREF _Toc321982930 \h </w:instrText>
        </w:r>
        <w:r>
          <w:rPr>
            <w:noProof/>
            <w:webHidden/>
          </w:rPr>
          <w:fldChar w:fldCharType="separate"/>
        </w:r>
        <w:r>
          <w:rPr>
            <w:noProof/>
            <w:webHidden/>
          </w:rPr>
          <w:t>83</w:t>
        </w:r>
        <w:r>
          <w:rPr>
            <w:noProof/>
            <w:webHidden/>
          </w:rPr>
          <w:fldChar w:fldCharType="end"/>
        </w:r>
      </w:hyperlink>
    </w:p>
    <w:p w:rsidR="00E14155" w:rsidRPr="002C61A7" w:rsidP="00E14155">
      <w:pPr>
        <w:pStyle w:val="NormalWeb"/>
        <w:spacing w:before="0" w:beforeAutospacing="0" w:after="0" w:afterAutospacing="0"/>
        <w:jc w:val="center"/>
        <w:rPr>
          <w:rStyle w:val="Strong"/>
          <w:rFonts w:ascii="楷体_GB2312" w:eastAsia="楷体_GB2312" w:hint="eastAsia"/>
          <w:sz w:val="44"/>
          <w:szCs w:val="44"/>
        </w:rPr>
      </w:pPr>
      <w:r w:rsidR="00BD6D53">
        <w:rPr>
          <w:rStyle w:val="Strong"/>
          <w:rFonts w:ascii="楷体_GB2312" w:eastAsia="楷体_GB2312" w:hint="eastAsia"/>
          <w:sz w:val="44"/>
          <w:szCs w:val="44"/>
        </w:rPr>
        <w:t>**</w:t>
      </w:r>
      <w:r w:rsidRPr="002C61A7">
        <w:rPr>
          <w:rStyle w:val="Strong"/>
          <w:rFonts w:ascii="楷体_GB2312" w:eastAsia="楷体_GB2312" w:hint="eastAsia"/>
          <w:sz w:val="44"/>
          <w:szCs w:val="44"/>
        </w:rPr>
        <w:t>建设有限责任公司</w:t>
      </w:r>
    </w:p>
    <w:p w:rsidR="00E14155" w:rsidRPr="002C61A7" w:rsidP="00E14155">
      <w:pPr>
        <w:pStyle w:val="NormalWeb"/>
        <w:spacing w:before="0" w:beforeAutospacing="0" w:after="0" w:afterAutospacing="0"/>
        <w:jc w:val="center"/>
        <w:rPr>
          <w:rStyle w:val="Strong"/>
          <w:rFonts w:ascii="楷体_GB2312" w:eastAsia="楷体_GB2312" w:hint="eastAsia"/>
          <w:sz w:val="84"/>
          <w:szCs w:val="84"/>
        </w:rPr>
      </w:pPr>
      <w:r w:rsidRPr="002C61A7">
        <w:rPr>
          <w:rStyle w:val="Strong"/>
          <w:rFonts w:ascii="楷体_GB2312" w:eastAsia="楷体_GB2312" w:hint="eastAsia"/>
          <w:sz w:val="84"/>
          <w:szCs w:val="84"/>
        </w:rPr>
        <w:t>管理制度汇编</w:t>
      </w:r>
    </w:p>
    <w:p w:rsidR="00E14155" w:rsidRPr="002C61A7" w:rsidP="00E14155">
      <w:pPr>
        <w:pStyle w:val="NormalWeb"/>
        <w:spacing w:before="0" w:beforeAutospacing="0" w:after="0" w:afterAutospacing="0"/>
        <w:jc w:val="center"/>
        <w:rPr>
          <w:rStyle w:val="Strong"/>
          <w:rFonts w:ascii="楷体_GB2312" w:eastAsia="楷体_GB2312" w:hint="eastAsia"/>
          <w:sz w:val="44"/>
          <w:szCs w:val="44"/>
        </w:rPr>
      </w:pPr>
      <w:r w:rsidR="00BD6D53">
        <w:rPr>
          <w:rStyle w:val="Strong"/>
          <w:rFonts w:ascii="楷体_GB2312" w:eastAsia="楷体_GB2312" w:hint="eastAsia"/>
          <w:sz w:val="44"/>
          <w:szCs w:val="44"/>
        </w:rPr>
        <w:t>**</w:t>
      </w:r>
      <w:r w:rsidRPr="002C61A7">
        <w:rPr>
          <w:rStyle w:val="Strong"/>
          <w:rFonts w:ascii="楷体_GB2312" w:eastAsia="楷体_GB2312" w:hint="eastAsia"/>
          <w:sz w:val="44"/>
          <w:szCs w:val="44"/>
        </w:rPr>
        <w:t>分公司</w:t>
      </w:r>
    </w:p>
    <w:p w:rsidR="00EB22B5" w:rsidP="00F81E2E">
      <w:pPr>
        <w:pStyle w:val="NormalWeb"/>
        <w:spacing w:before="0" w:beforeAutospacing="0" w:after="0" w:afterAutospacing="0"/>
        <w:jc w:val="center"/>
        <w:rPr>
          <w:rStyle w:val="Strong"/>
          <w:rFonts w:ascii="楷体_GB2312" w:eastAsia="楷体_GB2312" w:hint="eastAsia"/>
          <w:sz w:val="32"/>
          <w:szCs w:val="32"/>
        </w:rPr>
      </w:pPr>
      <w:r w:rsidR="00E14155">
        <w:rPr>
          <w:rStyle w:val="Strong"/>
          <w:rFonts w:ascii="楷体_GB2312" w:eastAsia="楷体_GB2312" w:hint="eastAsia"/>
          <w:sz w:val="32"/>
          <w:szCs w:val="32"/>
        </w:rPr>
        <w:t>目       录</w:t>
      </w:r>
    </w:p>
    <w:p w:rsidR="00941674">
      <w:pPr>
        <w:pStyle w:val="TOC1"/>
        <w:tabs>
          <w:tab w:val="right" w:leader="dot" w:pos="8296"/>
        </w:tabs>
        <w:rPr>
          <w:noProof/>
        </w:rPr>
      </w:pPr>
      <w:r w:rsidR="002C3563">
        <w:rPr>
          <w:rStyle w:val="Strong"/>
          <w:rFonts w:ascii="楷体_GB2312" w:eastAsia="楷体_GB2312"/>
          <w:sz w:val="32"/>
          <w:szCs w:val="32"/>
        </w:rPr>
        <w:fldChar w:fldCharType="begin" w:dirty="1"/>
      </w:r>
      <w:r w:rsidR="002C3563">
        <w:rPr>
          <w:rStyle w:val="Strong"/>
          <w:rFonts w:ascii="楷体_GB2312" w:eastAsia="楷体_GB2312"/>
          <w:sz w:val="32"/>
          <w:szCs w:val="32"/>
        </w:rPr>
        <w:instrText xml:space="preserve"> TOC \o "1-3" \h \z \u </w:instrText>
      </w:r>
      <w:r w:rsidR="002C3563">
        <w:rPr>
          <w:rStyle w:val="Strong"/>
          <w:rFonts w:ascii="楷体_GB2312" w:eastAsia="楷体_GB2312"/>
          <w:sz w:val="32"/>
          <w:szCs w:val="32"/>
        </w:rPr>
        <w:fldChar w:fldCharType="separate"/>
      </w:r>
      <w:hyperlink w:anchor="_Toc321982895" w:history="1">
        <w:r w:rsidRPr="00A77C69">
          <w:rPr>
            <w:rStyle w:val="Hyperlink"/>
            <w:rFonts w:ascii="楷体_GB2312" w:eastAsia="楷体_GB2312" w:hint="eastAsia"/>
            <w:bCs/>
            <w:noProof/>
          </w:rPr>
          <w:t>总那么</w:t>
        </w:r>
        <w:r>
          <w:rPr>
            <w:noProof/>
            <w:webHidden/>
          </w:rPr>
          <w:fldChar w:fldCharType="begin"/>
        </w:r>
        <w:r>
          <w:rPr>
            <w:noProof/>
            <w:webHidden/>
          </w:rPr>
          <w:instrText xml:space="preserve"> PAGEREF _Toc321982895 \h </w:instrText>
        </w:r>
        <w:r>
          <w:rPr>
            <w:noProof/>
            <w:webHidden/>
          </w:rPr>
          <w:fldChar w:fldCharType="separate"/>
        </w:r>
        <w:r>
          <w:rPr>
            <w:noProof/>
            <w:webHidden/>
          </w:rPr>
          <w:t>4</w:t>
        </w:r>
        <w:r>
          <w:rPr>
            <w:noProof/>
            <w:webHidden/>
          </w:rPr>
          <w:fldChar w:fldCharType="end"/>
        </w:r>
      </w:hyperlink>
      <w:r w:rsidR="002C3563">
        <w:rPr>
          <w:rStyle w:val="Strong"/>
          <w:rFonts w:ascii="楷体_GB2312" w:eastAsia="楷体_GB2312"/>
          <w:sz w:val="32"/>
          <w:szCs w:val="32"/>
        </w:rPr>
        <w:fldChar w:fldCharType="end"/>
      </w:r>
    </w:p>
    <w:p w:rsidR="00941674">
      <w:pPr>
        <w:pStyle w:val="TOC1"/>
        <w:tabs>
          <w:tab w:val="right" w:leader="dot" w:pos="8296"/>
        </w:tabs>
        <w:rPr>
          <w:noProof/>
        </w:rPr>
      </w:pPr>
      <w:hyperlink w:anchor="_Toc321982896" w:history="1">
        <w:r w:rsidRPr="00A77C69">
          <w:rPr>
            <w:rStyle w:val="Hyperlink"/>
            <w:rFonts w:ascii="楷体_GB2312" w:eastAsia="楷体_GB2312" w:hint="eastAsia"/>
            <w:noProof/>
          </w:rPr>
          <w:t>第一章文件管理制度</w:t>
        </w:r>
        <w:r>
          <w:rPr>
            <w:noProof/>
            <w:webHidden/>
          </w:rPr>
          <w:fldChar w:fldCharType="begin"/>
        </w:r>
        <w:r>
          <w:rPr>
            <w:noProof/>
            <w:webHidden/>
          </w:rPr>
          <w:instrText xml:space="preserve"> PAGEREF _Toc321982896 \h </w:instrText>
        </w:r>
        <w:r>
          <w:rPr>
            <w:noProof/>
            <w:webHidden/>
          </w:rPr>
          <w:fldChar w:fldCharType="separate"/>
        </w:r>
        <w:r>
          <w:rPr>
            <w:noProof/>
            <w:webHidden/>
          </w:rPr>
          <w:t>6</w:t>
        </w:r>
        <w:r>
          <w:rPr>
            <w:noProof/>
            <w:webHidden/>
          </w:rPr>
          <w:fldChar w:fldCharType="end"/>
        </w:r>
      </w:hyperlink>
    </w:p>
    <w:p w:rsidR="00941674">
      <w:pPr>
        <w:pStyle w:val="TOC1"/>
        <w:tabs>
          <w:tab w:val="right" w:leader="dot" w:pos="8296"/>
        </w:tabs>
        <w:rPr>
          <w:noProof/>
        </w:rPr>
      </w:pPr>
      <w:hyperlink w:anchor="_Toc321982897" w:history="1">
        <w:r w:rsidRPr="00A77C69">
          <w:rPr>
            <w:rStyle w:val="Hyperlink"/>
            <w:rFonts w:ascii="楷体_GB2312" w:eastAsia="楷体_GB2312" w:hint="eastAsia"/>
            <w:bCs/>
            <w:noProof/>
          </w:rPr>
          <w:t>第二章档案管理制度</w:t>
        </w:r>
        <w:r>
          <w:rPr>
            <w:noProof/>
            <w:webHidden/>
          </w:rPr>
          <w:fldChar w:fldCharType="begin"/>
        </w:r>
        <w:r>
          <w:rPr>
            <w:noProof/>
            <w:webHidden/>
          </w:rPr>
          <w:instrText xml:space="preserve"> PAGEREF _Toc321982897 \h </w:instrText>
        </w:r>
        <w:r>
          <w:rPr>
            <w:noProof/>
            <w:webHidden/>
          </w:rPr>
          <w:fldChar w:fldCharType="separate"/>
        </w:r>
        <w:r>
          <w:rPr>
            <w:noProof/>
            <w:webHidden/>
          </w:rPr>
          <w:t>7</w:t>
        </w:r>
        <w:r>
          <w:rPr>
            <w:noProof/>
            <w:webHidden/>
          </w:rPr>
          <w:fldChar w:fldCharType="end"/>
        </w:r>
      </w:hyperlink>
    </w:p>
    <w:p w:rsidR="00941674">
      <w:pPr>
        <w:pStyle w:val="TOC1"/>
        <w:tabs>
          <w:tab w:val="right" w:leader="dot" w:pos="8296"/>
        </w:tabs>
        <w:rPr>
          <w:noProof/>
        </w:rPr>
      </w:pPr>
      <w:hyperlink w:anchor="_Toc321982898" w:history="1">
        <w:r w:rsidRPr="00A77C69">
          <w:rPr>
            <w:rStyle w:val="Hyperlink"/>
            <w:rFonts w:ascii="楷体_GB2312" w:eastAsia="楷体_GB2312" w:hint="eastAsia"/>
            <w:bCs/>
            <w:noProof/>
          </w:rPr>
          <w:t>第三章保密制度</w:t>
        </w:r>
        <w:r>
          <w:rPr>
            <w:noProof/>
            <w:webHidden/>
          </w:rPr>
          <w:fldChar w:fldCharType="begin"/>
        </w:r>
        <w:r>
          <w:rPr>
            <w:noProof/>
            <w:webHidden/>
          </w:rPr>
          <w:instrText xml:space="preserve"> PAGEREF _Toc321982898 \h </w:instrText>
        </w:r>
        <w:r>
          <w:rPr>
            <w:noProof/>
            <w:webHidden/>
          </w:rPr>
          <w:fldChar w:fldCharType="separate"/>
        </w:r>
        <w:r>
          <w:rPr>
            <w:noProof/>
            <w:webHidden/>
          </w:rPr>
          <w:t>9</w:t>
        </w:r>
        <w:r>
          <w:rPr>
            <w:noProof/>
            <w:webHidden/>
          </w:rPr>
          <w:fldChar w:fldCharType="end"/>
        </w:r>
      </w:hyperlink>
    </w:p>
    <w:p w:rsidR="00941674">
      <w:pPr>
        <w:pStyle w:val="TOC1"/>
        <w:tabs>
          <w:tab w:val="right" w:leader="dot" w:pos="8296"/>
        </w:tabs>
        <w:rPr>
          <w:noProof/>
        </w:rPr>
      </w:pPr>
      <w:hyperlink w:anchor="_Toc321982899" w:history="1">
        <w:r w:rsidRPr="00A77C69">
          <w:rPr>
            <w:rStyle w:val="Hyperlink"/>
            <w:rFonts w:ascii="楷体_GB2312" w:eastAsia="楷体_GB2312" w:hint="eastAsia"/>
            <w:noProof/>
          </w:rPr>
          <w:t>第四章印章使用管理制度</w:t>
        </w:r>
        <w:r>
          <w:rPr>
            <w:noProof/>
            <w:webHidden/>
          </w:rPr>
          <w:fldChar w:fldCharType="begin"/>
        </w:r>
        <w:r>
          <w:rPr>
            <w:noProof/>
            <w:webHidden/>
          </w:rPr>
          <w:instrText xml:space="preserve"> PAGEREF _Toc321982899 \h </w:instrText>
        </w:r>
        <w:r>
          <w:rPr>
            <w:noProof/>
            <w:webHidden/>
          </w:rPr>
          <w:fldChar w:fldCharType="separate"/>
        </w:r>
        <w:r>
          <w:rPr>
            <w:noProof/>
            <w:webHidden/>
          </w:rPr>
          <w:t>10</w:t>
        </w:r>
        <w:r>
          <w:rPr>
            <w:noProof/>
            <w:webHidden/>
          </w:rPr>
          <w:fldChar w:fldCharType="end"/>
        </w:r>
      </w:hyperlink>
    </w:p>
    <w:p w:rsidR="00941674">
      <w:pPr>
        <w:pStyle w:val="TOC1"/>
        <w:tabs>
          <w:tab w:val="right" w:leader="dot" w:pos="8296"/>
        </w:tabs>
        <w:rPr>
          <w:noProof/>
        </w:rPr>
      </w:pPr>
      <w:hyperlink w:anchor="_Toc321982900" w:history="1">
        <w:r w:rsidRPr="00A77C69">
          <w:rPr>
            <w:rStyle w:val="Hyperlink"/>
            <w:rFonts w:ascii="楷体_GB2312" w:eastAsia="楷体_GB2312" w:hint="eastAsia"/>
            <w:noProof/>
          </w:rPr>
          <w:t>第五章证照管理制度</w:t>
        </w:r>
        <w:r>
          <w:rPr>
            <w:noProof/>
            <w:webHidden/>
          </w:rPr>
          <w:fldChar w:fldCharType="begin"/>
        </w:r>
        <w:r>
          <w:rPr>
            <w:noProof/>
            <w:webHidden/>
          </w:rPr>
          <w:instrText xml:space="preserve"> PAGEREF _Toc321982900 \h </w:instrText>
        </w:r>
        <w:r>
          <w:rPr>
            <w:noProof/>
            <w:webHidden/>
          </w:rPr>
          <w:fldChar w:fldCharType="separate"/>
        </w:r>
        <w:r>
          <w:rPr>
            <w:noProof/>
            <w:webHidden/>
          </w:rPr>
          <w:t>13</w:t>
        </w:r>
        <w:r>
          <w:rPr>
            <w:noProof/>
            <w:webHidden/>
          </w:rPr>
          <w:fldChar w:fldCharType="end"/>
        </w:r>
      </w:hyperlink>
    </w:p>
    <w:p w:rsidR="00941674">
      <w:pPr>
        <w:pStyle w:val="TOC1"/>
        <w:tabs>
          <w:tab w:val="right" w:leader="dot" w:pos="8296"/>
        </w:tabs>
        <w:rPr>
          <w:noProof/>
        </w:rPr>
      </w:pPr>
      <w:hyperlink w:anchor="_Toc321982901" w:history="1">
        <w:r w:rsidRPr="00A77C69">
          <w:rPr>
            <w:rStyle w:val="Hyperlink"/>
            <w:rFonts w:ascii="楷体_GB2312" w:eastAsia="楷体_GB2312" w:hint="eastAsia"/>
            <w:noProof/>
          </w:rPr>
          <w:t>第六章证明函管理制度</w:t>
        </w:r>
        <w:r>
          <w:rPr>
            <w:noProof/>
            <w:webHidden/>
          </w:rPr>
          <w:fldChar w:fldCharType="begin"/>
        </w:r>
        <w:r>
          <w:rPr>
            <w:noProof/>
            <w:webHidden/>
          </w:rPr>
          <w:instrText xml:space="preserve"> PAGEREF _Toc321982901 \h </w:instrText>
        </w:r>
        <w:r>
          <w:rPr>
            <w:noProof/>
            <w:webHidden/>
          </w:rPr>
          <w:fldChar w:fldCharType="separate"/>
        </w:r>
        <w:r>
          <w:rPr>
            <w:noProof/>
            <w:webHidden/>
          </w:rPr>
          <w:t>14</w:t>
        </w:r>
        <w:r>
          <w:rPr>
            <w:noProof/>
            <w:webHidden/>
          </w:rPr>
          <w:fldChar w:fldCharType="end"/>
        </w:r>
      </w:hyperlink>
    </w:p>
    <w:p w:rsidR="00941674">
      <w:pPr>
        <w:pStyle w:val="TOC1"/>
        <w:tabs>
          <w:tab w:val="right" w:leader="dot" w:pos="8296"/>
        </w:tabs>
        <w:rPr>
          <w:noProof/>
        </w:rPr>
      </w:pPr>
      <w:hyperlink w:anchor="_Toc321982902" w:history="1">
        <w:r w:rsidRPr="00A77C69">
          <w:rPr>
            <w:rStyle w:val="Hyperlink"/>
            <w:rFonts w:ascii="楷体_GB2312" w:eastAsia="楷体_GB2312" w:hint="eastAsia"/>
            <w:noProof/>
          </w:rPr>
          <w:t>第七章会议管理制度</w:t>
        </w:r>
        <w:r>
          <w:rPr>
            <w:noProof/>
            <w:webHidden/>
          </w:rPr>
          <w:fldChar w:fldCharType="begin"/>
        </w:r>
        <w:r>
          <w:rPr>
            <w:noProof/>
            <w:webHidden/>
          </w:rPr>
          <w:instrText xml:space="preserve"> PAGEREF _Toc321982902 \h </w:instrText>
        </w:r>
        <w:r>
          <w:rPr>
            <w:noProof/>
            <w:webHidden/>
          </w:rPr>
          <w:fldChar w:fldCharType="separate"/>
        </w:r>
        <w:r>
          <w:rPr>
            <w:noProof/>
            <w:webHidden/>
          </w:rPr>
          <w:t>14</w:t>
        </w:r>
        <w:r>
          <w:rPr>
            <w:noProof/>
            <w:webHidden/>
          </w:rPr>
          <w:fldChar w:fldCharType="end"/>
        </w:r>
      </w:hyperlink>
    </w:p>
    <w:p w:rsidR="00941674">
      <w:pPr>
        <w:pStyle w:val="TOC1"/>
        <w:tabs>
          <w:tab w:val="right" w:leader="dot" w:pos="8296"/>
        </w:tabs>
        <w:rPr>
          <w:noProof/>
        </w:rPr>
      </w:pPr>
      <w:hyperlink w:anchor="_Toc321982903" w:history="1">
        <w:r w:rsidRPr="00A77C69">
          <w:rPr>
            <w:rStyle w:val="Hyperlink"/>
            <w:rFonts w:ascii="楷体_GB2312" w:eastAsia="楷体_GB2312" w:hint="eastAsia"/>
            <w:noProof/>
          </w:rPr>
          <w:t>第八章办公用品管理制度</w:t>
        </w:r>
        <w:r>
          <w:rPr>
            <w:noProof/>
            <w:webHidden/>
          </w:rPr>
          <w:fldChar w:fldCharType="begin"/>
        </w:r>
        <w:r>
          <w:rPr>
            <w:noProof/>
            <w:webHidden/>
          </w:rPr>
          <w:instrText xml:space="preserve"> PAGEREF _Toc321982903 \h </w:instrText>
        </w:r>
        <w:r>
          <w:rPr>
            <w:noProof/>
            <w:webHidden/>
          </w:rPr>
          <w:fldChar w:fldCharType="separate"/>
        </w:r>
        <w:r>
          <w:rPr>
            <w:noProof/>
            <w:webHidden/>
          </w:rPr>
          <w:t>16</w:t>
        </w:r>
        <w:r>
          <w:rPr>
            <w:noProof/>
            <w:webHidden/>
          </w:rPr>
          <w:fldChar w:fldCharType="end"/>
        </w:r>
      </w:hyperlink>
    </w:p>
    <w:p w:rsidR="00941674">
      <w:pPr>
        <w:pStyle w:val="TOC1"/>
        <w:tabs>
          <w:tab w:val="right" w:leader="dot" w:pos="8296"/>
        </w:tabs>
        <w:rPr>
          <w:noProof/>
        </w:rPr>
      </w:pPr>
      <w:hyperlink w:anchor="_Toc321982904" w:history="1">
        <w:r w:rsidRPr="00A77C69">
          <w:rPr>
            <w:rStyle w:val="Hyperlink"/>
            <w:rFonts w:ascii="楷体_GB2312" w:eastAsia="楷体_GB2312" w:hint="eastAsia"/>
            <w:noProof/>
          </w:rPr>
          <w:t>第九章公司车辆管理制度</w:t>
        </w:r>
        <w:r>
          <w:rPr>
            <w:noProof/>
            <w:webHidden/>
          </w:rPr>
          <w:fldChar w:fldCharType="begin"/>
        </w:r>
        <w:r>
          <w:rPr>
            <w:noProof/>
            <w:webHidden/>
          </w:rPr>
          <w:instrText xml:space="preserve"> PAGEREF _Toc321982904 \h </w:instrText>
        </w:r>
        <w:r>
          <w:rPr>
            <w:noProof/>
            <w:webHidden/>
          </w:rPr>
          <w:fldChar w:fldCharType="separate"/>
        </w:r>
        <w:r>
          <w:rPr>
            <w:noProof/>
            <w:webHidden/>
          </w:rPr>
          <w:t>17</w:t>
        </w:r>
        <w:r>
          <w:rPr>
            <w:noProof/>
            <w:webHidden/>
          </w:rPr>
          <w:fldChar w:fldCharType="end"/>
        </w:r>
      </w:hyperlink>
    </w:p>
    <w:p w:rsidR="00941674">
      <w:pPr>
        <w:pStyle w:val="TOC1"/>
        <w:tabs>
          <w:tab w:val="right" w:leader="dot" w:pos="8296"/>
        </w:tabs>
        <w:rPr>
          <w:noProof/>
        </w:rPr>
      </w:pPr>
      <w:hyperlink w:anchor="_Toc321982905" w:history="1">
        <w:r w:rsidRPr="00A77C69">
          <w:rPr>
            <w:rStyle w:val="Hyperlink"/>
            <w:rFonts w:ascii="楷体_GB2312" w:eastAsia="楷体_GB2312" w:hint="eastAsia"/>
            <w:noProof/>
          </w:rPr>
          <w:t>第十章交通费用补贴制度</w:t>
        </w:r>
        <w:r>
          <w:rPr>
            <w:noProof/>
            <w:webHidden/>
          </w:rPr>
          <w:fldChar w:fldCharType="begin"/>
        </w:r>
        <w:r>
          <w:rPr>
            <w:noProof/>
            <w:webHidden/>
          </w:rPr>
          <w:instrText xml:space="preserve"> PAGEREF _Toc321982905 \h </w:instrText>
        </w:r>
        <w:r>
          <w:rPr>
            <w:noProof/>
            <w:webHidden/>
          </w:rPr>
          <w:fldChar w:fldCharType="separate"/>
        </w:r>
        <w:r>
          <w:rPr>
            <w:noProof/>
            <w:webHidden/>
          </w:rPr>
          <w:t>17</w:t>
        </w:r>
        <w:r>
          <w:rPr>
            <w:noProof/>
            <w:webHidden/>
          </w:rPr>
          <w:fldChar w:fldCharType="end"/>
        </w:r>
      </w:hyperlink>
    </w:p>
    <w:p w:rsidR="00941674">
      <w:pPr>
        <w:pStyle w:val="TOC1"/>
        <w:tabs>
          <w:tab w:val="right" w:leader="dot" w:pos="8296"/>
        </w:tabs>
        <w:rPr>
          <w:noProof/>
        </w:rPr>
      </w:pPr>
      <w:hyperlink w:anchor="_Toc321982906" w:history="1">
        <w:r w:rsidRPr="00A77C69">
          <w:rPr>
            <w:rStyle w:val="Hyperlink"/>
            <w:rFonts w:ascii="楷体_GB2312" w:eastAsia="楷体_GB2312" w:hint="eastAsia"/>
            <w:noProof/>
          </w:rPr>
          <w:t>第十一章考勤管理制度</w:t>
        </w:r>
        <w:r>
          <w:rPr>
            <w:noProof/>
            <w:webHidden/>
          </w:rPr>
          <w:fldChar w:fldCharType="begin"/>
        </w:r>
        <w:r>
          <w:rPr>
            <w:noProof/>
            <w:webHidden/>
          </w:rPr>
          <w:instrText xml:space="preserve"> PAGEREF _Toc321982906 \h </w:instrText>
        </w:r>
        <w:r>
          <w:rPr>
            <w:noProof/>
            <w:webHidden/>
          </w:rPr>
          <w:fldChar w:fldCharType="separate"/>
        </w:r>
        <w:r>
          <w:rPr>
            <w:noProof/>
            <w:webHidden/>
          </w:rPr>
          <w:t>18</w:t>
        </w:r>
        <w:r>
          <w:rPr>
            <w:noProof/>
            <w:webHidden/>
          </w:rPr>
          <w:fldChar w:fldCharType="end"/>
        </w:r>
      </w:hyperlink>
    </w:p>
    <w:p w:rsidR="00941674">
      <w:pPr>
        <w:pStyle w:val="TOC1"/>
        <w:tabs>
          <w:tab w:val="right" w:leader="dot" w:pos="8296"/>
        </w:tabs>
        <w:rPr>
          <w:noProof/>
        </w:rPr>
      </w:pPr>
      <w:hyperlink w:anchor="_Toc321982907" w:history="1">
        <w:r w:rsidRPr="00A77C69">
          <w:rPr>
            <w:rStyle w:val="Hyperlink"/>
            <w:rFonts w:ascii="楷体_GB2312" w:eastAsia="楷体_GB2312" w:hint="eastAsia"/>
            <w:noProof/>
          </w:rPr>
          <w:t>第十二章通讯管理制度</w:t>
        </w:r>
        <w:r>
          <w:rPr>
            <w:noProof/>
            <w:webHidden/>
          </w:rPr>
          <w:fldChar w:fldCharType="begin"/>
        </w:r>
        <w:r>
          <w:rPr>
            <w:noProof/>
            <w:webHidden/>
          </w:rPr>
          <w:instrText xml:space="preserve"> PAGEREF _Toc321982907 \h </w:instrText>
        </w:r>
        <w:r>
          <w:rPr>
            <w:noProof/>
            <w:webHidden/>
          </w:rPr>
          <w:fldChar w:fldCharType="separate"/>
        </w:r>
        <w:r>
          <w:rPr>
            <w:noProof/>
            <w:webHidden/>
          </w:rPr>
          <w:t>20</w:t>
        </w:r>
        <w:r>
          <w:rPr>
            <w:noProof/>
            <w:webHidden/>
          </w:rPr>
          <w:fldChar w:fldCharType="end"/>
        </w:r>
      </w:hyperlink>
    </w:p>
    <w:p w:rsidR="00941674">
      <w:pPr>
        <w:pStyle w:val="TOC1"/>
        <w:tabs>
          <w:tab w:val="right" w:leader="dot" w:pos="8296"/>
        </w:tabs>
        <w:rPr>
          <w:noProof/>
        </w:rPr>
      </w:pPr>
      <w:hyperlink w:anchor="_Toc321982908" w:history="1">
        <w:r w:rsidRPr="00A77C69">
          <w:rPr>
            <w:rStyle w:val="Hyperlink"/>
            <w:rFonts w:ascii="楷体_GB2312" w:eastAsia="楷体_GB2312" w:hint="eastAsia"/>
            <w:noProof/>
          </w:rPr>
          <w:t>第十三章员工工作餐管理制度</w:t>
        </w:r>
        <w:r>
          <w:rPr>
            <w:noProof/>
            <w:webHidden/>
          </w:rPr>
          <w:fldChar w:fldCharType="begin"/>
        </w:r>
        <w:r>
          <w:rPr>
            <w:noProof/>
            <w:webHidden/>
          </w:rPr>
          <w:instrText xml:space="preserve"> PAGEREF _Toc321982908 \h </w:instrText>
        </w:r>
        <w:r>
          <w:rPr>
            <w:noProof/>
            <w:webHidden/>
          </w:rPr>
          <w:fldChar w:fldCharType="separate"/>
        </w:r>
        <w:r>
          <w:rPr>
            <w:noProof/>
            <w:webHidden/>
          </w:rPr>
          <w:t>22</w:t>
        </w:r>
        <w:r>
          <w:rPr>
            <w:noProof/>
            <w:webHidden/>
          </w:rPr>
          <w:fldChar w:fldCharType="end"/>
        </w:r>
      </w:hyperlink>
    </w:p>
    <w:p w:rsidR="00941674">
      <w:pPr>
        <w:pStyle w:val="TOC1"/>
        <w:tabs>
          <w:tab w:val="right" w:leader="dot" w:pos="8296"/>
        </w:tabs>
        <w:rPr>
          <w:noProof/>
        </w:rPr>
      </w:pPr>
      <w:hyperlink w:anchor="_Toc321982909" w:history="1">
        <w:r w:rsidRPr="00A77C69">
          <w:rPr>
            <w:rStyle w:val="Hyperlink"/>
            <w:rFonts w:ascii="楷体_GB2312" w:eastAsia="楷体_GB2312" w:hint="eastAsia"/>
            <w:noProof/>
          </w:rPr>
          <w:t>第十四章借款和报销的制度</w:t>
        </w:r>
        <w:r>
          <w:rPr>
            <w:noProof/>
            <w:webHidden/>
          </w:rPr>
          <w:fldChar w:fldCharType="begin"/>
        </w:r>
        <w:r>
          <w:rPr>
            <w:noProof/>
            <w:webHidden/>
          </w:rPr>
          <w:instrText xml:space="preserve"> PAGEREF _Toc321982909 \h </w:instrText>
        </w:r>
        <w:r>
          <w:rPr>
            <w:noProof/>
            <w:webHidden/>
          </w:rPr>
          <w:fldChar w:fldCharType="separate"/>
        </w:r>
        <w:r>
          <w:rPr>
            <w:noProof/>
            <w:webHidden/>
          </w:rPr>
          <w:t>22</w:t>
        </w:r>
        <w:r>
          <w:rPr>
            <w:noProof/>
            <w:webHidden/>
          </w:rPr>
          <w:fldChar w:fldCharType="end"/>
        </w:r>
      </w:hyperlink>
    </w:p>
    <w:p w:rsidR="00941674">
      <w:pPr>
        <w:pStyle w:val="TOC1"/>
        <w:tabs>
          <w:tab w:val="right" w:leader="dot" w:pos="8296"/>
        </w:tabs>
        <w:rPr>
          <w:noProof/>
        </w:rPr>
      </w:pPr>
      <w:hyperlink w:anchor="_Toc321982910" w:history="1">
        <w:r w:rsidRPr="00A77C69">
          <w:rPr>
            <w:rStyle w:val="Hyperlink"/>
            <w:rFonts w:ascii="楷体_GB2312" w:eastAsia="楷体_GB2312" w:hint="eastAsia"/>
            <w:noProof/>
          </w:rPr>
          <w:t>第十五章员工招聘、调动、离职等制度</w:t>
        </w:r>
        <w:r>
          <w:rPr>
            <w:noProof/>
            <w:webHidden/>
          </w:rPr>
          <w:fldChar w:fldCharType="begin"/>
        </w:r>
        <w:r>
          <w:rPr>
            <w:noProof/>
            <w:webHidden/>
          </w:rPr>
          <w:instrText xml:space="preserve"> PAGEREF _Toc321982910 \h </w:instrText>
        </w:r>
        <w:r>
          <w:rPr>
            <w:noProof/>
            <w:webHidden/>
          </w:rPr>
          <w:fldChar w:fldCharType="separate"/>
        </w:r>
        <w:r>
          <w:rPr>
            <w:noProof/>
            <w:webHidden/>
          </w:rPr>
          <w:t>24</w:t>
        </w:r>
        <w:r>
          <w:rPr>
            <w:noProof/>
            <w:webHidden/>
          </w:rPr>
          <w:fldChar w:fldCharType="end"/>
        </w:r>
      </w:hyperlink>
    </w:p>
    <w:p w:rsidR="00941674">
      <w:pPr>
        <w:pStyle w:val="TOC1"/>
        <w:tabs>
          <w:tab w:val="right" w:leader="dot" w:pos="8296"/>
        </w:tabs>
        <w:rPr>
          <w:noProof/>
        </w:rPr>
      </w:pPr>
      <w:hyperlink w:anchor="_Toc321982911" w:history="1">
        <w:r w:rsidRPr="00A77C69">
          <w:rPr>
            <w:rStyle w:val="Hyperlink"/>
            <w:rFonts w:ascii="楷体_GB2312" w:eastAsia="楷体_GB2312" w:hint="eastAsia"/>
            <w:noProof/>
          </w:rPr>
          <w:t>第十六章计算机管理制度</w:t>
        </w:r>
        <w:r>
          <w:rPr>
            <w:noProof/>
            <w:webHidden/>
          </w:rPr>
          <w:fldChar w:fldCharType="begin"/>
        </w:r>
        <w:r>
          <w:rPr>
            <w:noProof/>
            <w:webHidden/>
          </w:rPr>
          <w:instrText xml:space="preserve"> PAGEREF _Toc321982911 \h </w:instrText>
        </w:r>
        <w:r>
          <w:rPr>
            <w:noProof/>
            <w:webHidden/>
          </w:rPr>
          <w:fldChar w:fldCharType="separate"/>
        </w:r>
        <w:r>
          <w:rPr>
            <w:noProof/>
            <w:webHidden/>
          </w:rPr>
          <w:t>26</w:t>
        </w:r>
        <w:r>
          <w:rPr>
            <w:noProof/>
            <w:webHidden/>
          </w:rPr>
          <w:fldChar w:fldCharType="end"/>
        </w:r>
      </w:hyperlink>
    </w:p>
    <w:p w:rsidR="00941674">
      <w:pPr>
        <w:pStyle w:val="TOC1"/>
        <w:tabs>
          <w:tab w:val="right" w:leader="dot" w:pos="8296"/>
        </w:tabs>
        <w:rPr>
          <w:noProof/>
        </w:rPr>
      </w:pPr>
      <w:hyperlink w:anchor="_Toc321982912" w:history="1">
        <w:r w:rsidRPr="00A77C69">
          <w:rPr>
            <w:rStyle w:val="Hyperlink"/>
            <w:rFonts w:ascii="楷体_GB2312" w:eastAsia="楷体_GB2312" w:hint="eastAsia"/>
            <w:noProof/>
          </w:rPr>
          <w:t>第十七章</w:t>
        </w:r>
        <w:r w:rsidRPr="00A77C69">
          <w:rPr>
            <w:rStyle w:val="Hyperlink"/>
            <w:rFonts w:ascii="楷体_GB2312" w:eastAsia="楷体_GB2312" w:hint="eastAsia"/>
            <w:bCs/>
            <w:noProof/>
          </w:rPr>
          <w:t>合同管理制度</w:t>
        </w:r>
        <w:r>
          <w:rPr>
            <w:noProof/>
            <w:webHidden/>
          </w:rPr>
          <w:fldChar w:fldCharType="begin"/>
        </w:r>
        <w:r>
          <w:rPr>
            <w:noProof/>
            <w:webHidden/>
          </w:rPr>
          <w:instrText xml:space="preserve"> PAGEREF _Toc321982912 \h </w:instrText>
        </w:r>
        <w:r>
          <w:rPr>
            <w:noProof/>
            <w:webHidden/>
          </w:rPr>
          <w:fldChar w:fldCharType="separate"/>
        </w:r>
        <w:r>
          <w:rPr>
            <w:noProof/>
            <w:webHidden/>
          </w:rPr>
          <w:t>26</w:t>
        </w:r>
        <w:r>
          <w:rPr>
            <w:noProof/>
            <w:webHidden/>
          </w:rPr>
          <w:fldChar w:fldCharType="end"/>
        </w:r>
      </w:hyperlink>
    </w:p>
    <w:p w:rsidR="00941674">
      <w:pPr>
        <w:pStyle w:val="TOC1"/>
        <w:tabs>
          <w:tab w:val="right" w:leader="dot" w:pos="8296"/>
        </w:tabs>
        <w:rPr>
          <w:noProof/>
        </w:rPr>
      </w:pPr>
      <w:hyperlink w:anchor="_Toc321982913" w:history="1">
        <w:r w:rsidRPr="00A77C69">
          <w:rPr>
            <w:rStyle w:val="Hyperlink"/>
            <w:rFonts w:ascii="楷体_GB2312" w:eastAsia="楷体_GB2312" w:hint="eastAsia"/>
            <w:noProof/>
          </w:rPr>
          <w:t>第十八章卫生管理制度</w:t>
        </w:r>
        <w:r>
          <w:rPr>
            <w:noProof/>
            <w:webHidden/>
          </w:rPr>
          <w:fldChar w:fldCharType="begin"/>
        </w:r>
        <w:r>
          <w:rPr>
            <w:noProof/>
            <w:webHidden/>
          </w:rPr>
          <w:instrText xml:space="preserve"> PAGEREF _Toc321982913 \h </w:instrText>
        </w:r>
        <w:r>
          <w:rPr>
            <w:noProof/>
            <w:webHidden/>
          </w:rPr>
          <w:fldChar w:fldCharType="separate"/>
        </w:r>
        <w:r>
          <w:rPr>
            <w:noProof/>
            <w:webHidden/>
          </w:rPr>
          <w:t>33</w:t>
        </w:r>
        <w:r>
          <w:rPr>
            <w:noProof/>
            <w:webHidden/>
          </w:rPr>
          <w:fldChar w:fldCharType="end"/>
        </w:r>
      </w:hyperlink>
    </w:p>
    <w:p w:rsidR="00941674">
      <w:pPr>
        <w:pStyle w:val="TOC1"/>
        <w:tabs>
          <w:tab w:val="right" w:leader="dot" w:pos="8296"/>
        </w:tabs>
        <w:rPr>
          <w:noProof/>
        </w:rPr>
      </w:pPr>
      <w:hyperlink w:anchor="_Toc321982914" w:history="1">
        <w:r w:rsidRPr="00A77C69">
          <w:rPr>
            <w:rStyle w:val="Hyperlink"/>
            <w:rFonts w:ascii="楷体_GB2312" w:eastAsia="楷体_GB2312" w:hint="eastAsia"/>
            <w:noProof/>
          </w:rPr>
          <w:t>第十九章财务报销管理制度</w:t>
        </w:r>
        <w:r>
          <w:rPr>
            <w:noProof/>
            <w:webHidden/>
          </w:rPr>
          <w:fldChar w:fldCharType="begin"/>
        </w:r>
        <w:r>
          <w:rPr>
            <w:noProof/>
            <w:webHidden/>
          </w:rPr>
          <w:instrText xml:space="preserve"> PAGEREF _Toc321982914 \h </w:instrText>
        </w:r>
        <w:r>
          <w:rPr>
            <w:noProof/>
            <w:webHidden/>
          </w:rPr>
          <w:fldChar w:fldCharType="separate"/>
        </w:r>
        <w:r>
          <w:rPr>
            <w:noProof/>
            <w:webHidden/>
          </w:rPr>
          <w:t>34</w:t>
        </w:r>
        <w:r>
          <w:rPr>
            <w:noProof/>
            <w:webHidden/>
          </w:rPr>
          <w:fldChar w:fldCharType="end"/>
        </w:r>
      </w:hyperlink>
    </w:p>
    <w:p w:rsidR="00941674">
      <w:pPr>
        <w:pStyle w:val="TOC1"/>
        <w:tabs>
          <w:tab w:val="right" w:leader="dot" w:pos="8296"/>
        </w:tabs>
        <w:rPr>
          <w:noProof/>
        </w:rPr>
      </w:pPr>
      <w:hyperlink w:anchor="_Toc321982915" w:history="1">
        <w:r w:rsidRPr="00A77C69">
          <w:rPr>
            <w:rStyle w:val="Hyperlink"/>
            <w:rFonts w:ascii="楷体_GB2312" w:eastAsia="楷体_GB2312" w:hint="eastAsia"/>
            <w:noProof/>
          </w:rPr>
          <w:t>第二十章员工工资发放管理制度</w:t>
        </w:r>
        <w:r>
          <w:rPr>
            <w:noProof/>
            <w:webHidden/>
          </w:rPr>
          <w:fldChar w:fldCharType="begin"/>
        </w:r>
        <w:r>
          <w:rPr>
            <w:noProof/>
            <w:webHidden/>
          </w:rPr>
          <w:instrText xml:space="preserve"> PAGEREF _Toc321982915 \h </w:instrText>
        </w:r>
        <w:r>
          <w:rPr>
            <w:noProof/>
            <w:webHidden/>
          </w:rPr>
          <w:fldChar w:fldCharType="separate"/>
        </w:r>
        <w:r>
          <w:rPr>
            <w:noProof/>
            <w:webHidden/>
          </w:rPr>
          <w:t>35</w:t>
        </w:r>
        <w:r>
          <w:rPr>
            <w:noProof/>
            <w:webHidden/>
          </w:rPr>
          <w:fldChar w:fldCharType="end"/>
        </w:r>
      </w:hyperlink>
    </w:p>
    <w:p w:rsidR="00941674">
      <w:pPr>
        <w:pStyle w:val="TOC1"/>
        <w:tabs>
          <w:tab w:val="right" w:leader="dot" w:pos="8296"/>
        </w:tabs>
        <w:rPr>
          <w:noProof/>
        </w:rPr>
      </w:pPr>
      <w:hyperlink w:anchor="_Toc321982916" w:history="1">
        <w:r w:rsidRPr="00A77C69">
          <w:rPr>
            <w:rStyle w:val="Hyperlink"/>
            <w:rFonts w:ascii="楷体_GB2312" w:eastAsia="楷体_GB2312" w:hint="eastAsia"/>
            <w:bCs/>
            <w:noProof/>
          </w:rPr>
          <w:t>第二十一章廉政建设管理制度</w:t>
        </w:r>
        <w:r>
          <w:rPr>
            <w:noProof/>
            <w:webHidden/>
          </w:rPr>
          <w:fldChar w:fldCharType="begin"/>
        </w:r>
        <w:r>
          <w:rPr>
            <w:noProof/>
            <w:webHidden/>
          </w:rPr>
          <w:instrText xml:space="preserve"> PAGEREF _Toc321982916 \h </w:instrText>
        </w:r>
        <w:r>
          <w:rPr>
            <w:noProof/>
            <w:webHidden/>
          </w:rPr>
          <w:fldChar w:fldCharType="separate"/>
        </w:r>
        <w:r>
          <w:rPr>
            <w:noProof/>
            <w:webHidden/>
          </w:rPr>
          <w:t>36</w:t>
        </w:r>
        <w:r>
          <w:rPr>
            <w:noProof/>
            <w:webHidden/>
          </w:rPr>
          <w:fldChar w:fldCharType="end"/>
        </w:r>
      </w:hyperlink>
    </w:p>
    <w:p w:rsidR="00941674">
      <w:pPr>
        <w:pStyle w:val="TOC1"/>
        <w:tabs>
          <w:tab w:val="right" w:leader="dot" w:pos="8296"/>
        </w:tabs>
        <w:rPr>
          <w:noProof/>
        </w:rPr>
      </w:pPr>
      <w:hyperlink w:anchor="_Toc321982917" w:history="1">
        <w:r w:rsidRPr="00A77C69">
          <w:rPr>
            <w:rStyle w:val="Hyperlink"/>
            <w:rFonts w:ascii="楷体_GB2312" w:eastAsia="楷体_GB2312" w:hint="eastAsia"/>
            <w:noProof/>
          </w:rPr>
          <w:t>第二十二章技术部门管理制度</w:t>
        </w:r>
        <w:r>
          <w:rPr>
            <w:noProof/>
            <w:webHidden/>
          </w:rPr>
          <w:fldChar w:fldCharType="begin"/>
        </w:r>
        <w:r>
          <w:rPr>
            <w:noProof/>
            <w:webHidden/>
          </w:rPr>
          <w:instrText xml:space="preserve"> PAGEREF _Toc321982917 \h </w:instrText>
        </w:r>
        <w:r>
          <w:rPr>
            <w:noProof/>
            <w:webHidden/>
          </w:rPr>
          <w:fldChar w:fldCharType="separate"/>
        </w:r>
        <w:r>
          <w:rPr>
            <w:noProof/>
            <w:webHidden/>
          </w:rPr>
          <w:t>37</w:t>
        </w:r>
        <w:r>
          <w:rPr>
            <w:noProof/>
            <w:webHidden/>
          </w:rPr>
          <w:fldChar w:fldCharType="end"/>
        </w:r>
      </w:hyperlink>
    </w:p>
    <w:p w:rsidR="00941674">
      <w:pPr>
        <w:pStyle w:val="TOC1"/>
        <w:tabs>
          <w:tab w:val="right" w:leader="dot" w:pos="8296"/>
        </w:tabs>
        <w:rPr>
          <w:noProof/>
        </w:rPr>
      </w:pPr>
      <w:hyperlink w:anchor="_Toc321982918" w:history="1">
        <w:r w:rsidRPr="00A77C69">
          <w:rPr>
            <w:rStyle w:val="Hyperlink"/>
            <w:rFonts w:ascii="楷体_GB2312" w:eastAsia="楷体_GB2312" w:hint="eastAsia"/>
            <w:noProof/>
          </w:rPr>
          <w:t>第二十三章工程工程技术管理制度</w:t>
        </w:r>
        <w:r>
          <w:rPr>
            <w:noProof/>
            <w:webHidden/>
          </w:rPr>
          <w:fldChar w:fldCharType="begin"/>
        </w:r>
        <w:r>
          <w:rPr>
            <w:noProof/>
            <w:webHidden/>
          </w:rPr>
          <w:instrText xml:space="preserve"> PAGEREF _Toc321982918 \h </w:instrText>
        </w:r>
        <w:r>
          <w:rPr>
            <w:noProof/>
            <w:webHidden/>
          </w:rPr>
          <w:fldChar w:fldCharType="separate"/>
        </w:r>
        <w:r>
          <w:rPr>
            <w:noProof/>
            <w:webHidden/>
          </w:rPr>
          <w:t>38</w:t>
        </w:r>
        <w:r>
          <w:rPr>
            <w:noProof/>
            <w:webHidden/>
          </w:rPr>
          <w:fldChar w:fldCharType="end"/>
        </w:r>
      </w:hyperlink>
    </w:p>
    <w:p w:rsidR="00941674">
      <w:pPr>
        <w:pStyle w:val="TOC1"/>
        <w:tabs>
          <w:tab w:val="right" w:leader="dot" w:pos="8296"/>
        </w:tabs>
        <w:rPr>
          <w:noProof/>
        </w:rPr>
      </w:pPr>
      <w:hyperlink w:anchor="_Toc321982919" w:history="1">
        <w:r w:rsidRPr="00A77C69">
          <w:rPr>
            <w:rStyle w:val="Hyperlink"/>
            <w:rFonts w:ascii="楷体_GB2312" w:eastAsia="楷体_GB2312" w:hint="eastAsia"/>
            <w:noProof/>
          </w:rPr>
          <w:t>第二十四章工程经理管理制度</w:t>
        </w:r>
        <w:r>
          <w:rPr>
            <w:noProof/>
            <w:webHidden/>
          </w:rPr>
          <w:fldChar w:fldCharType="begin"/>
        </w:r>
        <w:r>
          <w:rPr>
            <w:noProof/>
            <w:webHidden/>
          </w:rPr>
          <w:instrText xml:space="preserve"> PAGEREF _Toc321982919 \h </w:instrText>
        </w:r>
        <w:r>
          <w:rPr>
            <w:noProof/>
            <w:webHidden/>
          </w:rPr>
          <w:fldChar w:fldCharType="separate"/>
        </w:r>
        <w:r>
          <w:rPr>
            <w:noProof/>
            <w:webHidden/>
          </w:rPr>
          <w:t>58</w:t>
        </w:r>
        <w:r>
          <w:rPr>
            <w:noProof/>
            <w:webHidden/>
          </w:rPr>
          <w:fldChar w:fldCharType="end"/>
        </w:r>
      </w:hyperlink>
    </w:p>
    <w:p w:rsidR="00941674">
      <w:pPr>
        <w:pStyle w:val="TOC1"/>
        <w:tabs>
          <w:tab w:val="right" w:leader="dot" w:pos="8296"/>
        </w:tabs>
        <w:rPr>
          <w:noProof/>
        </w:rPr>
      </w:pPr>
      <w:hyperlink w:anchor="_Toc321982920" w:history="1">
        <w:r w:rsidRPr="00A77C69">
          <w:rPr>
            <w:rStyle w:val="Hyperlink"/>
            <w:rFonts w:ascii="楷体_GB2312" w:eastAsia="楷体_GB2312" w:hint="eastAsia"/>
            <w:noProof/>
          </w:rPr>
          <w:t>第二十五章工程工程施工质量管理制度</w:t>
        </w:r>
        <w:r>
          <w:rPr>
            <w:noProof/>
            <w:webHidden/>
          </w:rPr>
          <w:fldChar w:fldCharType="begin"/>
        </w:r>
        <w:r>
          <w:rPr>
            <w:noProof/>
            <w:webHidden/>
          </w:rPr>
          <w:instrText xml:space="preserve"> PAGEREF _Toc321982920 \h </w:instrText>
        </w:r>
        <w:r>
          <w:rPr>
            <w:noProof/>
            <w:webHidden/>
          </w:rPr>
          <w:fldChar w:fldCharType="separate"/>
        </w:r>
        <w:r>
          <w:rPr>
            <w:noProof/>
            <w:webHidden/>
          </w:rPr>
          <w:t>61</w:t>
        </w:r>
        <w:r>
          <w:rPr>
            <w:noProof/>
            <w:webHidden/>
          </w:rPr>
          <w:fldChar w:fldCharType="end"/>
        </w:r>
      </w:hyperlink>
    </w:p>
    <w:p w:rsidR="00941674">
      <w:pPr>
        <w:pStyle w:val="TOC1"/>
        <w:tabs>
          <w:tab w:val="right" w:leader="dot" w:pos="8296"/>
        </w:tabs>
        <w:rPr>
          <w:noProof/>
        </w:rPr>
      </w:pPr>
      <w:hyperlink w:anchor="_Toc321982921" w:history="1">
        <w:r w:rsidRPr="00A77C69">
          <w:rPr>
            <w:rStyle w:val="Hyperlink"/>
            <w:rFonts w:ascii="楷体_GB2312" w:eastAsia="楷体_GB2312" w:hint="eastAsia"/>
            <w:noProof/>
          </w:rPr>
          <w:t>第二十六章建筑工地施工平安管理制度</w:t>
        </w:r>
        <w:r>
          <w:rPr>
            <w:noProof/>
            <w:webHidden/>
          </w:rPr>
          <w:fldChar w:fldCharType="begin"/>
        </w:r>
        <w:r>
          <w:rPr>
            <w:noProof/>
            <w:webHidden/>
          </w:rPr>
          <w:instrText xml:space="preserve"> PAGEREF _Toc321982921 \h </w:instrText>
        </w:r>
        <w:r>
          <w:rPr>
            <w:noProof/>
            <w:webHidden/>
          </w:rPr>
          <w:fldChar w:fldCharType="separate"/>
        </w:r>
        <w:r>
          <w:rPr>
            <w:noProof/>
            <w:webHidden/>
          </w:rPr>
          <w:t>69</w:t>
        </w:r>
        <w:r>
          <w:rPr>
            <w:noProof/>
            <w:webHidden/>
          </w:rPr>
          <w:fldChar w:fldCharType="end"/>
        </w:r>
      </w:hyperlink>
    </w:p>
    <w:p w:rsidR="00941674">
      <w:pPr>
        <w:pStyle w:val="TOC1"/>
        <w:tabs>
          <w:tab w:val="right" w:leader="dot" w:pos="8296"/>
        </w:tabs>
        <w:rPr>
          <w:noProof/>
        </w:rPr>
      </w:pPr>
      <w:hyperlink w:anchor="_Toc321982922" w:history="1">
        <w:r w:rsidRPr="00A77C69">
          <w:rPr>
            <w:rStyle w:val="Hyperlink"/>
            <w:rFonts w:ascii="楷体_GB2312" w:eastAsia="楷体_GB2312" w:hint="eastAsia"/>
            <w:noProof/>
          </w:rPr>
          <w:t>第二十七章平安生产培训教育制度</w:t>
        </w:r>
        <w:r>
          <w:rPr>
            <w:noProof/>
            <w:webHidden/>
          </w:rPr>
          <w:fldChar w:fldCharType="begin"/>
        </w:r>
        <w:r>
          <w:rPr>
            <w:noProof/>
            <w:webHidden/>
          </w:rPr>
          <w:instrText xml:space="preserve"> PAGEREF _Toc321982922 \h </w:instrText>
        </w:r>
        <w:r>
          <w:rPr>
            <w:noProof/>
            <w:webHidden/>
          </w:rPr>
          <w:fldChar w:fldCharType="separate"/>
        </w:r>
        <w:r>
          <w:rPr>
            <w:noProof/>
            <w:webHidden/>
          </w:rPr>
          <w:t>73</w:t>
        </w:r>
        <w:r>
          <w:rPr>
            <w:noProof/>
            <w:webHidden/>
          </w:rPr>
          <w:fldChar w:fldCharType="end"/>
        </w:r>
      </w:hyperlink>
    </w:p>
    <w:p w:rsidR="00941674">
      <w:pPr>
        <w:pStyle w:val="TOC1"/>
        <w:tabs>
          <w:tab w:val="right" w:leader="dot" w:pos="8296"/>
        </w:tabs>
        <w:rPr>
          <w:noProof/>
        </w:rPr>
      </w:pPr>
      <w:hyperlink w:anchor="_Toc321982923" w:history="1">
        <w:r w:rsidRPr="00A77C69">
          <w:rPr>
            <w:rStyle w:val="Hyperlink"/>
            <w:rFonts w:ascii="楷体_GB2312" w:eastAsia="楷体_GB2312" w:hint="eastAsia"/>
            <w:noProof/>
          </w:rPr>
          <w:t>第二十八章平安技术措施管理制度</w:t>
        </w:r>
        <w:r>
          <w:rPr>
            <w:noProof/>
            <w:webHidden/>
          </w:rPr>
          <w:fldChar w:fldCharType="begin"/>
        </w:r>
        <w:r>
          <w:rPr>
            <w:noProof/>
            <w:webHidden/>
          </w:rPr>
          <w:instrText xml:space="preserve"> PAGEREF _Toc321982923 \h </w:instrText>
        </w:r>
        <w:r>
          <w:rPr>
            <w:noProof/>
            <w:webHidden/>
          </w:rPr>
          <w:fldChar w:fldCharType="separate"/>
        </w:r>
        <w:r>
          <w:rPr>
            <w:noProof/>
            <w:webHidden/>
          </w:rPr>
          <w:t>74</w:t>
        </w:r>
        <w:r>
          <w:rPr>
            <w:noProof/>
            <w:webHidden/>
          </w:rPr>
          <w:fldChar w:fldCharType="end"/>
        </w:r>
      </w:hyperlink>
    </w:p>
    <w:p w:rsidR="00941674">
      <w:pPr>
        <w:pStyle w:val="TOC1"/>
        <w:tabs>
          <w:tab w:val="right" w:leader="dot" w:pos="8296"/>
        </w:tabs>
        <w:rPr>
          <w:noProof/>
        </w:rPr>
      </w:pPr>
      <w:hyperlink w:anchor="_Toc321982924" w:history="1">
        <w:r w:rsidRPr="00A77C69">
          <w:rPr>
            <w:rStyle w:val="Hyperlink"/>
            <w:rFonts w:ascii="楷体_GB2312" w:eastAsia="楷体_GB2312" w:hint="eastAsia"/>
            <w:noProof/>
          </w:rPr>
          <w:t>第二十九章防护用品的使用管理制度</w:t>
        </w:r>
        <w:r>
          <w:rPr>
            <w:noProof/>
            <w:webHidden/>
          </w:rPr>
          <w:fldChar w:fldCharType="begin"/>
        </w:r>
        <w:r>
          <w:rPr>
            <w:noProof/>
            <w:webHidden/>
          </w:rPr>
          <w:instrText xml:space="preserve"> PAGEREF _Toc321982924 \h </w:instrText>
        </w:r>
        <w:r>
          <w:rPr>
            <w:noProof/>
            <w:webHidden/>
          </w:rPr>
          <w:fldChar w:fldCharType="separate"/>
        </w:r>
        <w:r>
          <w:rPr>
            <w:noProof/>
            <w:webHidden/>
          </w:rPr>
          <w:t>74</w:t>
        </w:r>
        <w:r>
          <w:rPr>
            <w:noProof/>
            <w:webHidden/>
          </w:rPr>
          <w:fldChar w:fldCharType="end"/>
        </w:r>
      </w:hyperlink>
    </w:p>
    <w:p w:rsidR="00941674">
      <w:pPr>
        <w:pStyle w:val="TOC1"/>
        <w:tabs>
          <w:tab w:val="right" w:leader="dot" w:pos="8296"/>
        </w:tabs>
        <w:rPr>
          <w:noProof/>
        </w:rPr>
      </w:pPr>
      <w:hyperlink w:anchor="_Toc321982925" w:history="1">
        <w:r w:rsidRPr="00A77C69">
          <w:rPr>
            <w:rStyle w:val="Hyperlink"/>
            <w:rFonts w:ascii="楷体_GB2312" w:eastAsia="楷体_GB2312" w:hint="eastAsia"/>
            <w:noProof/>
          </w:rPr>
          <w:t>第三十章易燃易爆、有毒有害物品的保管制度</w:t>
        </w:r>
        <w:r>
          <w:rPr>
            <w:noProof/>
            <w:webHidden/>
          </w:rPr>
          <w:fldChar w:fldCharType="begin"/>
        </w:r>
        <w:r>
          <w:rPr>
            <w:noProof/>
            <w:webHidden/>
          </w:rPr>
          <w:instrText xml:space="preserve"> PAGEREF _Toc321982925 \h </w:instrText>
        </w:r>
        <w:r>
          <w:rPr>
            <w:noProof/>
            <w:webHidden/>
          </w:rPr>
          <w:fldChar w:fldCharType="separate"/>
        </w:r>
        <w:r>
          <w:rPr>
            <w:noProof/>
            <w:webHidden/>
          </w:rPr>
          <w:t>75</w:t>
        </w:r>
        <w:r>
          <w:rPr>
            <w:noProof/>
            <w:webHidden/>
          </w:rPr>
          <w:fldChar w:fldCharType="end"/>
        </w:r>
      </w:hyperlink>
    </w:p>
    <w:p w:rsidR="00941674">
      <w:pPr>
        <w:pStyle w:val="TOC1"/>
        <w:tabs>
          <w:tab w:val="right" w:leader="dot" w:pos="8296"/>
        </w:tabs>
        <w:rPr>
          <w:noProof/>
        </w:rPr>
      </w:pPr>
      <w:hyperlink w:anchor="_Toc321982926" w:history="1">
        <w:r w:rsidRPr="00A77C69">
          <w:rPr>
            <w:rStyle w:val="Hyperlink"/>
            <w:rFonts w:ascii="楷体_GB2312" w:eastAsia="楷体_GB2312" w:hint="eastAsia"/>
            <w:noProof/>
          </w:rPr>
          <w:t>第三十一章职工伤亡事故报告制度</w:t>
        </w:r>
        <w:r>
          <w:rPr>
            <w:noProof/>
            <w:webHidden/>
          </w:rPr>
          <w:fldChar w:fldCharType="begin"/>
        </w:r>
        <w:r>
          <w:rPr>
            <w:noProof/>
            <w:webHidden/>
          </w:rPr>
          <w:instrText xml:space="preserve"> PAGEREF _Toc321982926 \h </w:instrText>
        </w:r>
        <w:r>
          <w:rPr>
            <w:noProof/>
            <w:webHidden/>
          </w:rPr>
          <w:fldChar w:fldCharType="separate"/>
        </w:r>
        <w:r>
          <w:rPr>
            <w:noProof/>
            <w:webHidden/>
          </w:rPr>
          <w:t>76</w:t>
        </w:r>
        <w:r>
          <w:rPr>
            <w:noProof/>
            <w:webHidden/>
          </w:rPr>
          <w:fldChar w:fldCharType="end"/>
        </w:r>
      </w:hyperlink>
    </w:p>
    <w:p w:rsidR="00941674">
      <w:pPr>
        <w:pStyle w:val="TOC1"/>
        <w:tabs>
          <w:tab w:val="right" w:leader="dot" w:pos="8296"/>
        </w:tabs>
        <w:rPr>
          <w:noProof/>
        </w:rPr>
      </w:pPr>
      <w:hyperlink w:anchor="_Toc321982927" w:history="1">
        <w:r w:rsidRPr="00A77C69">
          <w:rPr>
            <w:rStyle w:val="Hyperlink"/>
            <w:rFonts w:ascii="楷体_GB2312" w:eastAsia="楷体_GB2312" w:hint="eastAsia"/>
            <w:noProof/>
          </w:rPr>
          <w:t>第三十二章班组平安活动制度</w:t>
        </w:r>
        <w:r>
          <w:rPr>
            <w:noProof/>
            <w:webHidden/>
          </w:rPr>
          <w:fldChar w:fldCharType="begin"/>
        </w:r>
        <w:r>
          <w:rPr>
            <w:noProof/>
            <w:webHidden/>
          </w:rPr>
          <w:instrText xml:space="preserve"> PAGEREF _Toc321982927 \h </w:instrText>
        </w:r>
        <w:r>
          <w:rPr>
            <w:noProof/>
            <w:webHidden/>
          </w:rPr>
          <w:fldChar w:fldCharType="separate"/>
        </w:r>
        <w:r>
          <w:rPr>
            <w:noProof/>
            <w:webHidden/>
          </w:rPr>
          <w:t>78</w:t>
        </w:r>
        <w:r>
          <w:rPr>
            <w:noProof/>
            <w:webHidden/>
          </w:rPr>
          <w:fldChar w:fldCharType="end"/>
        </w:r>
      </w:hyperlink>
    </w:p>
    <w:p w:rsidR="00941674">
      <w:pPr>
        <w:pStyle w:val="TOC1"/>
        <w:tabs>
          <w:tab w:val="right" w:leader="dot" w:pos="8296"/>
        </w:tabs>
        <w:rPr>
          <w:noProof/>
        </w:rPr>
      </w:pPr>
      <w:hyperlink w:anchor="_Toc321982928" w:history="1">
        <w:r w:rsidRPr="00A77C69">
          <w:rPr>
            <w:rStyle w:val="Hyperlink"/>
            <w:rFonts w:ascii="楷体_GB2312" w:eastAsia="楷体_GB2312" w:hint="eastAsia"/>
            <w:noProof/>
          </w:rPr>
          <w:t>第三十三章现场消防管理制度</w:t>
        </w:r>
        <w:r>
          <w:rPr>
            <w:noProof/>
            <w:webHidden/>
          </w:rPr>
          <w:fldChar w:fldCharType="begin"/>
        </w:r>
        <w:r>
          <w:rPr>
            <w:noProof/>
            <w:webHidden/>
          </w:rPr>
          <w:instrText xml:space="preserve"> PAGEREF _Toc321982928 \h </w:instrText>
        </w:r>
        <w:r>
          <w:rPr>
            <w:noProof/>
            <w:webHidden/>
          </w:rPr>
          <w:fldChar w:fldCharType="separate"/>
        </w:r>
        <w:r>
          <w:rPr>
            <w:noProof/>
            <w:webHidden/>
          </w:rPr>
          <w:t>78</w:t>
        </w:r>
        <w:r>
          <w:rPr>
            <w:noProof/>
            <w:webHidden/>
          </w:rPr>
          <w:fldChar w:fldCharType="end"/>
        </w:r>
      </w:hyperlink>
    </w:p>
    <w:p w:rsidR="00941674">
      <w:pPr>
        <w:pStyle w:val="TOC1"/>
        <w:tabs>
          <w:tab w:val="right" w:leader="dot" w:pos="8296"/>
        </w:tabs>
        <w:rPr>
          <w:noProof/>
        </w:rPr>
      </w:pPr>
      <w:hyperlink w:anchor="_Toc321982929" w:history="1">
        <w:r w:rsidRPr="00A77C69">
          <w:rPr>
            <w:rStyle w:val="Hyperlink"/>
            <w:rFonts w:ascii="楷体_GB2312" w:eastAsia="楷体_GB2312" w:hint="eastAsia"/>
            <w:noProof/>
          </w:rPr>
          <w:t>第三十四章文明施工、环境保护管理制度</w:t>
        </w:r>
        <w:r>
          <w:rPr>
            <w:noProof/>
            <w:webHidden/>
          </w:rPr>
          <w:fldChar w:fldCharType="begin"/>
        </w:r>
        <w:r>
          <w:rPr>
            <w:noProof/>
            <w:webHidden/>
          </w:rPr>
          <w:instrText xml:space="preserve"> PAGEREF _Toc321982929 \h </w:instrText>
        </w:r>
        <w:r>
          <w:rPr>
            <w:noProof/>
            <w:webHidden/>
          </w:rPr>
          <w:fldChar w:fldCharType="separate"/>
        </w:r>
        <w:r>
          <w:rPr>
            <w:noProof/>
            <w:webHidden/>
          </w:rPr>
          <w:t>80</w:t>
        </w:r>
        <w:r>
          <w:rPr>
            <w:noProof/>
            <w:webHidden/>
          </w:rPr>
          <w:fldChar w:fldCharType="end"/>
        </w:r>
      </w:hyperlink>
    </w:p>
    <w:p w:rsidR="00941674">
      <w:pPr>
        <w:pStyle w:val="TOC1"/>
        <w:tabs>
          <w:tab w:val="right" w:leader="dot" w:pos="8296"/>
        </w:tabs>
        <w:rPr>
          <w:noProof/>
        </w:rPr>
        <w:sectPr w:rsidSect="00E14155">
          <w:pgSz w:w="11906" w:h="16838"/>
          <w:pgMar w:top="1162" w:right="1270" w:bottom="1162" w:left="1230" w:header="851" w:footer="992" w:gutter="0"/>
          <w:pgNumType w:start="1"/>
          <w:cols w:space="425"/>
          <w:titlePg/>
          <w:docGrid w:type="lines" w:linePitch="312"/>
        </w:sectPr>
      </w:pPr>
      <w:hyperlink w:anchor="_Toc321982930" w:history="1">
        <w:r w:rsidRPr="00A77C69">
          <w:rPr>
            <w:rStyle w:val="Hyperlink"/>
            <w:rFonts w:ascii="楷体_GB2312" w:eastAsia="楷体_GB2312" w:hint="eastAsia"/>
            <w:noProof/>
          </w:rPr>
          <w:t>第三十五章对分包单位管理制度</w:t>
        </w:r>
        <w:r>
          <w:rPr>
            <w:noProof/>
            <w:webHidden/>
          </w:rPr>
          <w:fldChar w:fldCharType="begin"/>
        </w:r>
        <w:r>
          <w:rPr>
            <w:noProof/>
            <w:webHidden/>
          </w:rPr>
          <w:instrText xml:space="preserve"> PAGEREF _Toc321982930 \h </w:instrText>
        </w:r>
        <w:r>
          <w:rPr>
            <w:noProof/>
            <w:webHidden/>
          </w:rPr>
          <w:fldChar w:fldCharType="separate"/>
        </w:r>
        <w:r>
          <w:rPr>
            <w:noProof/>
            <w:webHidden/>
          </w:rPr>
          <w:t>83</w:t>
        </w:r>
        <w:r>
          <w:rPr>
            <w:noProof/>
            <w:webHidden/>
          </w:rPr>
          <w:fldChar w:fldCharType="end"/>
        </w:r>
      </w:hyperlink>
    </w:p>
    <w:p w:rsidR="00E14155" w:rsidRPr="002C61A7" w:rsidP="00E14155">
      <w:pPr>
        <w:pStyle w:val="NormalWeb"/>
        <w:spacing w:before="0" w:beforeAutospacing="0" w:after="0" w:afterAutospacing="0"/>
        <w:jc w:val="center"/>
        <w:rPr>
          <w:rStyle w:val="Strong"/>
          <w:rFonts w:ascii="楷体_GB2312" w:eastAsia="楷体_GB2312" w:hint="eastAsia"/>
          <w:sz w:val="44"/>
          <w:szCs w:val="44"/>
        </w:rPr>
      </w:pPr>
      <w:r w:rsidR="00BD6D53">
        <w:rPr>
          <w:rStyle w:val="Strong"/>
          <w:rFonts w:ascii="楷体_GB2312" w:eastAsia="楷体_GB2312" w:hint="eastAsia"/>
          <w:sz w:val="44"/>
          <w:szCs w:val="44"/>
        </w:rPr>
        <w:t>**</w:t>
      </w:r>
      <w:r w:rsidRPr="002C61A7">
        <w:rPr>
          <w:rStyle w:val="Strong"/>
          <w:rFonts w:ascii="楷体_GB2312" w:eastAsia="楷体_GB2312" w:hint="eastAsia"/>
          <w:sz w:val="44"/>
          <w:szCs w:val="44"/>
        </w:rPr>
        <w:t>建设有限责任公司</w:t>
      </w:r>
    </w:p>
    <w:p w:rsidR="00E14155" w:rsidRPr="002C61A7" w:rsidP="00E14155">
      <w:pPr>
        <w:pStyle w:val="NormalWeb"/>
        <w:spacing w:before="0" w:beforeAutospacing="0" w:after="0" w:afterAutospacing="0"/>
        <w:jc w:val="center"/>
        <w:rPr>
          <w:rStyle w:val="Strong"/>
          <w:rFonts w:ascii="楷体_GB2312" w:eastAsia="楷体_GB2312" w:hint="eastAsia"/>
          <w:sz w:val="84"/>
          <w:szCs w:val="84"/>
        </w:rPr>
      </w:pPr>
      <w:r w:rsidRPr="002C61A7">
        <w:rPr>
          <w:rStyle w:val="Strong"/>
          <w:rFonts w:ascii="楷体_GB2312" w:eastAsia="楷体_GB2312" w:hint="eastAsia"/>
          <w:sz w:val="84"/>
          <w:szCs w:val="84"/>
        </w:rPr>
        <w:t>管理制度汇编</w:t>
      </w:r>
    </w:p>
    <w:p w:rsidR="00E14155" w:rsidRPr="002C61A7" w:rsidP="00E14155">
      <w:pPr>
        <w:pStyle w:val="NormalWeb"/>
        <w:spacing w:before="0" w:beforeAutospacing="0" w:after="0" w:afterAutospacing="0"/>
        <w:jc w:val="center"/>
        <w:rPr>
          <w:rStyle w:val="Strong"/>
          <w:rFonts w:ascii="楷体_GB2312" w:eastAsia="楷体_GB2312" w:hint="eastAsia"/>
          <w:sz w:val="44"/>
          <w:szCs w:val="44"/>
        </w:rPr>
      </w:pPr>
      <w:r w:rsidR="00BD6D53">
        <w:rPr>
          <w:rStyle w:val="Strong"/>
          <w:rFonts w:ascii="楷体_GB2312" w:eastAsia="楷体_GB2312" w:hint="eastAsia"/>
          <w:sz w:val="44"/>
          <w:szCs w:val="44"/>
        </w:rPr>
        <w:t>**</w:t>
      </w:r>
      <w:r w:rsidRPr="002C61A7">
        <w:rPr>
          <w:rStyle w:val="Strong"/>
          <w:rFonts w:ascii="楷体_GB2312" w:eastAsia="楷体_GB2312" w:hint="eastAsia"/>
          <w:sz w:val="44"/>
          <w:szCs w:val="44"/>
        </w:rPr>
        <w:t>分公司</w:t>
      </w:r>
    </w:p>
    <w:p w:rsidR="00EB22B5" w:rsidP="00F81E2E">
      <w:pPr>
        <w:pStyle w:val="NormalWeb"/>
        <w:spacing w:before="0" w:beforeAutospacing="0" w:after="0" w:afterAutospacing="0"/>
        <w:jc w:val="center"/>
        <w:rPr>
          <w:rStyle w:val="Strong"/>
          <w:rFonts w:ascii="楷体_GB2312" w:eastAsia="楷体_GB2312" w:hint="eastAsia"/>
          <w:sz w:val="32"/>
          <w:szCs w:val="32"/>
        </w:rPr>
      </w:pPr>
      <w:r w:rsidR="00E14155">
        <w:rPr>
          <w:rStyle w:val="Strong"/>
          <w:rFonts w:ascii="楷体_GB2312" w:eastAsia="楷体_GB2312" w:hint="eastAsia"/>
          <w:sz w:val="32"/>
          <w:szCs w:val="32"/>
        </w:rPr>
        <w:t>目       录</w:t>
      </w:r>
    </w:p>
    <w:p w:rsidR="00941674">
      <w:pPr>
        <w:pStyle w:val="TOC1"/>
        <w:tabs>
          <w:tab w:val="right" w:leader="dot" w:pos="8296"/>
        </w:tabs>
        <w:rPr>
          <w:noProof/>
        </w:rPr>
      </w:pPr>
      <w:r w:rsidR="002C3563">
        <w:rPr>
          <w:rStyle w:val="Strong"/>
          <w:rFonts w:ascii="楷体_GB2312" w:eastAsia="楷体_GB2312"/>
          <w:sz w:val="32"/>
          <w:szCs w:val="32"/>
        </w:rPr>
        <w:fldChar w:fldCharType="begin" w:dirty="1"/>
      </w:r>
      <w:r w:rsidR="002C3563">
        <w:rPr>
          <w:rStyle w:val="Strong"/>
          <w:rFonts w:ascii="楷体_GB2312" w:eastAsia="楷体_GB2312"/>
          <w:sz w:val="32"/>
          <w:szCs w:val="32"/>
        </w:rPr>
        <w:instrText xml:space="preserve"> TOC \o "1-3" \h \z \u </w:instrText>
      </w:r>
      <w:r w:rsidR="002C3563">
        <w:rPr>
          <w:rStyle w:val="Strong"/>
          <w:rFonts w:ascii="楷体_GB2312" w:eastAsia="楷体_GB2312"/>
          <w:sz w:val="32"/>
          <w:szCs w:val="32"/>
        </w:rPr>
        <w:fldChar w:fldCharType="separate"/>
      </w:r>
      <w:hyperlink w:anchor="_Toc321982895" w:history="1">
        <w:r w:rsidRPr="00A77C69">
          <w:rPr>
            <w:rStyle w:val="Hyperlink"/>
            <w:rFonts w:ascii="楷体_GB2312" w:eastAsia="楷体_GB2312" w:hint="eastAsia"/>
            <w:bCs/>
            <w:noProof/>
          </w:rPr>
          <w:t>总那么</w:t>
        </w:r>
        <w:r>
          <w:rPr>
            <w:noProof/>
            <w:webHidden/>
          </w:rPr>
          <w:fldChar w:fldCharType="begin"/>
        </w:r>
        <w:r>
          <w:rPr>
            <w:noProof/>
            <w:webHidden/>
          </w:rPr>
          <w:instrText xml:space="preserve"> PAGEREF _Toc321982895 \h </w:instrText>
        </w:r>
        <w:r>
          <w:rPr>
            <w:noProof/>
            <w:webHidden/>
          </w:rPr>
          <w:fldChar w:fldCharType="separate"/>
        </w:r>
        <w:r>
          <w:rPr>
            <w:noProof/>
            <w:webHidden/>
          </w:rPr>
          <w:t>4</w:t>
        </w:r>
        <w:r>
          <w:rPr>
            <w:noProof/>
            <w:webHidden/>
          </w:rPr>
          <w:fldChar w:fldCharType="end"/>
        </w:r>
      </w:hyperlink>
      <w:r w:rsidR="002C3563">
        <w:rPr>
          <w:rStyle w:val="Strong"/>
          <w:rFonts w:ascii="楷体_GB2312" w:eastAsia="楷体_GB2312"/>
          <w:sz w:val="32"/>
          <w:szCs w:val="32"/>
        </w:rPr>
        <w:fldChar w:fldCharType="end"/>
      </w:r>
    </w:p>
    <w:p w:rsidR="00941674">
      <w:pPr>
        <w:pStyle w:val="TOC1"/>
        <w:tabs>
          <w:tab w:val="right" w:leader="dot" w:pos="8296"/>
        </w:tabs>
        <w:rPr>
          <w:noProof/>
        </w:rPr>
      </w:pPr>
      <w:hyperlink w:anchor="_Toc321982896" w:history="1">
        <w:r w:rsidRPr="00A77C69">
          <w:rPr>
            <w:rStyle w:val="Hyperlink"/>
            <w:rFonts w:ascii="楷体_GB2312" w:eastAsia="楷体_GB2312" w:hint="eastAsia"/>
            <w:noProof/>
          </w:rPr>
          <w:t>第一章文件管理制度</w:t>
        </w:r>
        <w:r>
          <w:rPr>
            <w:noProof/>
            <w:webHidden/>
          </w:rPr>
          <w:fldChar w:fldCharType="begin"/>
        </w:r>
        <w:r>
          <w:rPr>
            <w:noProof/>
            <w:webHidden/>
          </w:rPr>
          <w:instrText xml:space="preserve"> PAGEREF _Toc321982896 \h </w:instrText>
        </w:r>
        <w:r>
          <w:rPr>
            <w:noProof/>
            <w:webHidden/>
          </w:rPr>
          <w:fldChar w:fldCharType="separate"/>
        </w:r>
        <w:r>
          <w:rPr>
            <w:noProof/>
            <w:webHidden/>
          </w:rPr>
          <w:t>6</w:t>
        </w:r>
        <w:r>
          <w:rPr>
            <w:noProof/>
            <w:webHidden/>
          </w:rPr>
          <w:fldChar w:fldCharType="end"/>
        </w:r>
      </w:hyperlink>
    </w:p>
    <w:p w:rsidR="00941674">
      <w:pPr>
        <w:pStyle w:val="TOC1"/>
        <w:tabs>
          <w:tab w:val="right" w:leader="dot" w:pos="8296"/>
        </w:tabs>
        <w:rPr>
          <w:noProof/>
        </w:rPr>
      </w:pPr>
      <w:hyperlink w:anchor="_Toc321982897" w:history="1">
        <w:r w:rsidRPr="00A77C69">
          <w:rPr>
            <w:rStyle w:val="Hyperlink"/>
            <w:rFonts w:ascii="楷体_GB2312" w:eastAsia="楷体_GB2312" w:hint="eastAsia"/>
            <w:bCs/>
            <w:noProof/>
          </w:rPr>
          <w:t>第二章档案管理制度</w:t>
        </w:r>
        <w:r>
          <w:rPr>
            <w:noProof/>
            <w:webHidden/>
          </w:rPr>
          <w:fldChar w:fldCharType="begin"/>
        </w:r>
        <w:r>
          <w:rPr>
            <w:noProof/>
            <w:webHidden/>
          </w:rPr>
          <w:instrText xml:space="preserve"> PAGEREF _Toc321982897 \h </w:instrText>
        </w:r>
        <w:r>
          <w:rPr>
            <w:noProof/>
            <w:webHidden/>
          </w:rPr>
          <w:fldChar w:fldCharType="separate"/>
        </w:r>
        <w:r>
          <w:rPr>
            <w:noProof/>
            <w:webHidden/>
          </w:rPr>
          <w:t>7</w:t>
        </w:r>
        <w:r>
          <w:rPr>
            <w:noProof/>
            <w:webHidden/>
          </w:rPr>
          <w:fldChar w:fldCharType="end"/>
        </w:r>
      </w:hyperlink>
    </w:p>
    <w:p w:rsidR="00941674">
      <w:pPr>
        <w:pStyle w:val="TOC1"/>
        <w:tabs>
          <w:tab w:val="right" w:leader="dot" w:pos="8296"/>
        </w:tabs>
        <w:rPr>
          <w:noProof/>
        </w:rPr>
      </w:pPr>
      <w:hyperlink w:anchor="_Toc321982898" w:history="1">
        <w:r w:rsidRPr="00A77C69">
          <w:rPr>
            <w:rStyle w:val="Hyperlink"/>
            <w:rFonts w:ascii="楷体_GB2312" w:eastAsia="楷体_GB2312" w:hint="eastAsia"/>
            <w:bCs/>
            <w:noProof/>
          </w:rPr>
          <w:t>第三章保密制度</w:t>
        </w:r>
        <w:r>
          <w:rPr>
            <w:noProof/>
            <w:webHidden/>
          </w:rPr>
          <w:fldChar w:fldCharType="begin"/>
        </w:r>
        <w:r>
          <w:rPr>
            <w:noProof/>
            <w:webHidden/>
          </w:rPr>
          <w:instrText xml:space="preserve"> PAGEREF _Toc321982898 \h </w:instrText>
        </w:r>
        <w:r>
          <w:rPr>
            <w:noProof/>
            <w:webHidden/>
          </w:rPr>
          <w:fldChar w:fldCharType="separate"/>
        </w:r>
        <w:r>
          <w:rPr>
            <w:noProof/>
            <w:webHidden/>
          </w:rPr>
          <w:t>9</w:t>
        </w:r>
        <w:r>
          <w:rPr>
            <w:noProof/>
            <w:webHidden/>
          </w:rPr>
          <w:fldChar w:fldCharType="end"/>
        </w:r>
      </w:hyperlink>
    </w:p>
    <w:p w:rsidR="00941674">
      <w:pPr>
        <w:pStyle w:val="TOC1"/>
        <w:tabs>
          <w:tab w:val="right" w:leader="dot" w:pos="8296"/>
        </w:tabs>
        <w:rPr>
          <w:noProof/>
        </w:rPr>
      </w:pPr>
      <w:hyperlink w:anchor="_Toc321982899" w:history="1">
        <w:r w:rsidRPr="00A77C69">
          <w:rPr>
            <w:rStyle w:val="Hyperlink"/>
            <w:rFonts w:ascii="楷体_GB2312" w:eastAsia="楷体_GB2312" w:hint="eastAsia"/>
            <w:noProof/>
          </w:rPr>
          <w:t>第四章印章使用管理制度</w:t>
        </w:r>
        <w:r>
          <w:rPr>
            <w:noProof/>
            <w:webHidden/>
          </w:rPr>
          <w:fldChar w:fldCharType="begin"/>
        </w:r>
        <w:r>
          <w:rPr>
            <w:noProof/>
            <w:webHidden/>
          </w:rPr>
          <w:instrText xml:space="preserve"> PAGEREF _Toc321982899 \h </w:instrText>
        </w:r>
        <w:r>
          <w:rPr>
            <w:noProof/>
            <w:webHidden/>
          </w:rPr>
          <w:fldChar w:fldCharType="separate"/>
        </w:r>
        <w:r>
          <w:rPr>
            <w:noProof/>
            <w:webHidden/>
          </w:rPr>
          <w:t>10</w:t>
        </w:r>
        <w:r>
          <w:rPr>
            <w:noProof/>
            <w:webHidden/>
          </w:rPr>
          <w:fldChar w:fldCharType="end"/>
        </w:r>
      </w:hyperlink>
    </w:p>
    <w:p w:rsidR="00941674">
      <w:pPr>
        <w:pStyle w:val="TOC1"/>
        <w:tabs>
          <w:tab w:val="right" w:leader="dot" w:pos="8296"/>
        </w:tabs>
        <w:rPr>
          <w:noProof/>
        </w:rPr>
      </w:pPr>
      <w:hyperlink w:anchor="_Toc321982900" w:history="1">
        <w:r w:rsidRPr="00A77C69">
          <w:rPr>
            <w:rStyle w:val="Hyperlink"/>
            <w:rFonts w:ascii="楷体_GB2312" w:eastAsia="楷体_GB2312" w:hint="eastAsia"/>
            <w:noProof/>
          </w:rPr>
          <w:t>第五章证照管理制度</w:t>
        </w:r>
        <w:r>
          <w:rPr>
            <w:noProof/>
            <w:webHidden/>
          </w:rPr>
          <w:fldChar w:fldCharType="begin"/>
        </w:r>
        <w:r>
          <w:rPr>
            <w:noProof/>
            <w:webHidden/>
          </w:rPr>
          <w:instrText xml:space="preserve"> PAGEREF _Toc321982900 \h </w:instrText>
        </w:r>
        <w:r>
          <w:rPr>
            <w:noProof/>
            <w:webHidden/>
          </w:rPr>
          <w:fldChar w:fldCharType="separate"/>
        </w:r>
        <w:r>
          <w:rPr>
            <w:noProof/>
            <w:webHidden/>
          </w:rPr>
          <w:t>13</w:t>
        </w:r>
        <w:r>
          <w:rPr>
            <w:noProof/>
            <w:webHidden/>
          </w:rPr>
          <w:fldChar w:fldCharType="end"/>
        </w:r>
      </w:hyperlink>
    </w:p>
    <w:p w:rsidR="00941674">
      <w:pPr>
        <w:pStyle w:val="TOC1"/>
        <w:tabs>
          <w:tab w:val="right" w:leader="dot" w:pos="8296"/>
        </w:tabs>
        <w:rPr>
          <w:noProof/>
        </w:rPr>
      </w:pPr>
      <w:hyperlink w:anchor="_Toc321982901" w:history="1">
        <w:r w:rsidRPr="00A77C69">
          <w:rPr>
            <w:rStyle w:val="Hyperlink"/>
            <w:rFonts w:ascii="楷体_GB2312" w:eastAsia="楷体_GB2312" w:hint="eastAsia"/>
            <w:noProof/>
          </w:rPr>
          <w:t>第六章证明函管理制度</w:t>
        </w:r>
        <w:r>
          <w:rPr>
            <w:noProof/>
            <w:webHidden/>
          </w:rPr>
          <w:fldChar w:fldCharType="begin"/>
        </w:r>
        <w:r>
          <w:rPr>
            <w:noProof/>
            <w:webHidden/>
          </w:rPr>
          <w:instrText xml:space="preserve"> PAGEREF _Toc321982901 \h </w:instrText>
        </w:r>
        <w:r>
          <w:rPr>
            <w:noProof/>
            <w:webHidden/>
          </w:rPr>
          <w:fldChar w:fldCharType="separate"/>
        </w:r>
        <w:r>
          <w:rPr>
            <w:noProof/>
            <w:webHidden/>
          </w:rPr>
          <w:t>14</w:t>
        </w:r>
        <w:r>
          <w:rPr>
            <w:noProof/>
            <w:webHidden/>
          </w:rPr>
          <w:fldChar w:fldCharType="end"/>
        </w:r>
      </w:hyperlink>
    </w:p>
    <w:p w:rsidR="00941674">
      <w:pPr>
        <w:pStyle w:val="TOC1"/>
        <w:tabs>
          <w:tab w:val="right" w:leader="dot" w:pos="8296"/>
        </w:tabs>
        <w:rPr>
          <w:noProof/>
        </w:rPr>
      </w:pPr>
      <w:hyperlink w:anchor="_Toc321982902" w:history="1">
        <w:r w:rsidRPr="00A77C69">
          <w:rPr>
            <w:rStyle w:val="Hyperlink"/>
            <w:rFonts w:ascii="楷体_GB2312" w:eastAsia="楷体_GB2312" w:hint="eastAsia"/>
            <w:noProof/>
          </w:rPr>
          <w:t>第七章会议管理制度</w:t>
        </w:r>
        <w:r>
          <w:rPr>
            <w:noProof/>
            <w:webHidden/>
          </w:rPr>
          <w:fldChar w:fldCharType="begin"/>
        </w:r>
        <w:r>
          <w:rPr>
            <w:noProof/>
            <w:webHidden/>
          </w:rPr>
          <w:instrText xml:space="preserve"> PAGEREF _Toc321982902 \h </w:instrText>
        </w:r>
        <w:r>
          <w:rPr>
            <w:noProof/>
            <w:webHidden/>
          </w:rPr>
          <w:fldChar w:fldCharType="separate"/>
        </w:r>
        <w:r>
          <w:rPr>
            <w:noProof/>
            <w:webHidden/>
          </w:rPr>
          <w:t>14</w:t>
        </w:r>
        <w:r>
          <w:rPr>
            <w:noProof/>
            <w:webHidden/>
          </w:rPr>
          <w:fldChar w:fldCharType="end"/>
        </w:r>
      </w:hyperlink>
    </w:p>
    <w:p w:rsidR="00941674">
      <w:pPr>
        <w:pStyle w:val="TOC1"/>
        <w:tabs>
          <w:tab w:val="right" w:leader="dot" w:pos="8296"/>
        </w:tabs>
        <w:rPr>
          <w:noProof/>
        </w:rPr>
      </w:pPr>
      <w:hyperlink w:anchor="_Toc321982903" w:history="1">
        <w:r w:rsidRPr="00A77C69">
          <w:rPr>
            <w:rStyle w:val="Hyperlink"/>
            <w:rFonts w:ascii="楷体_GB2312" w:eastAsia="楷体_GB2312" w:hint="eastAsia"/>
            <w:noProof/>
          </w:rPr>
          <w:t>第八章办公用品管理制度</w:t>
        </w:r>
        <w:r>
          <w:rPr>
            <w:noProof/>
            <w:webHidden/>
          </w:rPr>
          <w:fldChar w:fldCharType="begin"/>
        </w:r>
        <w:r>
          <w:rPr>
            <w:noProof/>
            <w:webHidden/>
          </w:rPr>
          <w:instrText xml:space="preserve"> PAGEREF _Toc321982903 \h </w:instrText>
        </w:r>
        <w:r>
          <w:rPr>
            <w:noProof/>
            <w:webHidden/>
          </w:rPr>
          <w:fldChar w:fldCharType="separate"/>
        </w:r>
        <w:r>
          <w:rPr>
            <w:noProof/>
            <w:webHidden/>
          </w:rPr>
          <w:t>16</w:t>
        </w:r>
        <w:r>
          <w:rPr>
            <w:noProof/>
            <w:webHidden/>
          </w:rPr>
          <w:fldChar w:fldCharType="end"/>
        </w:r>
      </w:hyperlink>
    </w:p>
    <w:p w:rsidR="00941674">
      <w:pPr>
        <w:pStyle w:val="TOC1"/>
        <w:tabs>
          <w:tab w:val="right" w:leader="dot" w:pos="8296"/>
        </w:tabs>
        <w:rPr>
          <w:noProof/>
        </w:rPr>
      </w:pPr>
      <w:hyperlink w:anchor="_Toc321982904" w:history="1">
        <w:r w:rsidRPr="00A77C69">
          <w:rPr>
            <w:rStyle w:val="Hyperlink"/>
            <w:rFonts w:ascii="楷体_GB2312" w:eastAsia="楷体_GB2312" w:hint="eastAsia"/>
            <w:noProof/>
          </w:rPr>
          <w:t>第九章公司车辆管理制度</w:t>
        </w:r>
        <w:r>
          <w:rPr>
            <w:noProof/>
            <w:webHidden/>
          </w:rPr>
          <w:fldChar w:fldCharType="begin"/>
        </w:r>
        <w:r>
          <w:rPr>
            <w:noProof/>
            <w:webHidden/>
          </w:rPr>
          <w:instrText xml:space="preserve"> PAGEREF _Toc321982904 \h </w:instrText>
        </w:r>
        <w:r>
          <w:rPr>
            <w:noProof/>
            <w:webHidden/>
          </w:rPr>
          <w:fldChar w:fldCharType="separate"/>
        </w:r>
        <w:r>
          <w:rPr>
            <w:noProof/>
            <w:webHidden/>
          </w:rPr>
          <w:t>17</w:t>
        </w:r>
        <w:r>
          <w:rPr>
            <w:noProof/>
            <w:webHidden/>
          </w:rPr>
          <w:fldChar w:fldCharType="end"/>
        </w:r>
      </w:hyperlink>
    </w:p>
    <w:p w:rsidR="00941674">
      <w:pPr>
        <w:pStyle w:val="TOC1"/>
        <w:tabs>
          <w:tab w:val="right" w:leader="dot" w:pos="8296"/>
        </w:tabs>
        <w:rPr>
          <w:noProof/>
        </w:rPr>
      </w:pPr>
      <w:hyperlink w:anchor="_Toc321982905" w:history="1">
        <w:r w:rsidRPr="00A77C69">
          <w:rPr>
            <w:rStyle w:val="Hyperlink"/>
            <w:rFonts w:ascii="楷体_GB2312" w:eastAsia="楷体_GB2312" w:hint="eastAsia"/>
            <w:noProof/>
          </w:rPr>
          <w:t>第十章交通费用补贴制度</w:t>
        </w:r>
        <w:r>
          <w:rPr>
            <w:noProof/>
            <w:webHidden/>
          </w:rPr>
          <w:fldChar w:fldCharType="begin"/>
        </w:r>
        <w:r>
          <w:rPr>
            <w:noProof/>
            <w:webHidden/>
          </w:rPr>
          <w:instrText xml:space="preserve"> PAGEREF _Toc321982905 \h </w:instrText>
        </w:r>
        <w:r>
          <w:rPr>
            <w:noProof/>
            <w:webHidden/>
          </w:rPr>
          <w:fldChar w:fldCharType="separate"/>
        </w:r>
        <w:r>
          <w:rPr>
            <w:noProof/>
            <w:webHidden/>
          </w:rPr>
          <w:t>17</w:t>
        </w:r>
        <w:r>
          <w:rPr>
            <w:noProof/>
            <w:webHidden/>
          </w:rPr>
          <w:fldChar w:fldCharType="end"/>
        </w:r>
      </w:hyperlink>
    </w:p>
    <w:p w:rsidR="00941674">
      <w:pPr>
        <w:pStyle w:val="TOC1"/>
        <w:tabs>
          <w:tab w:val="right" w:leader="dot" w:pos="8296"/>
        </w:tabs>
        <w:rPr>
          <w:noProof/>
        </w:rPr>
      </w:pPr>
      <w:hyperlink w:anchor="_Toc321982906" w:history="1">
        <w:r w:rsidRPr="00A77C69">
          <w:rPr>
            <w:rStyle w:val="Hyperlink"/>
            <w:rFonts w:ascii="楷体_GB2312" w:eastAsia="楷体_GB2312" w:hint="eastAsia"/>
            <w:noProof/>
          </w:rPr>
          <w:t>第十一章考勤管理制度</w:t>
        </w:r>
        <w:r>
          <w:rPr>
            <w:noProof/>
            <w:webHidden/>
          </w:rPr>
          <w:fldChar w:fldCharType="begin"/>
        </w:r>
        <w:r>
          <w:rPr>
            <w:noProof/>
            <w:webHidden/>
          </w:rPr>
          <w:instrText xml:space="preserve"> PAGEREF _Toc321982906 \h </w:instrText>
        </w:r>
        <w:r>
          <w:rPr>
            <w:noProof/>
            <w:webHidden/>
          </w:rPr>
          <w:fldChar w:fldCharType="separate"/>
        </w:r>
        <w:r>
          <w:rPr>
            <w:noProof/>
            <w:webHidden/>
          </w:rPr>
          <w:t>18</w:t>
        </w:r>
        <w:r>
          <w:rPr>
            <w:noProof/>
            <w:webHidden/>
          </w:rPr>
          <w:fldChar w:fldCharType="end"/>
        </w:r>
      </w:hyperlink>
    </w:p>
    <w:p w:rsidR="00941674">
      <w:pPr>
        <w:pStyle w:val="TOC1"/>
        <w:tabs>
          <w:tab w:val="right" w:leader="dot" w:pos="8296"/>
        </w:tabs>
        <w:rPr>
          <w:noProof/>
        </w:rPr>
      </w:pPr>
      <w:hyperlink w:anchor="_Toc321982907" w:history="1">
        <w:r w:rsidRPr="00A77C69">
          <w:rPr>
            <w:rStyle w:val="Hyperlink"/>
            <w:rFonts w:ascii="楷体_GB2312" w:eastAsia="楷体_GB2312" w:hint="eastAsia"/>
            <w:noProof/>
          </w:rPr>
          <w:t>第十二章通讯管理制度</w:t>
        </w:r>
        <w:r>
          <w:rPr>
            <w:noProof/>
            <w:webHidden/>
          </w:rPr>
          <w:fldChar w:fldCharType="begin"/>
        </w:r>
        <w:r>
          <w:rPr>
            <w:noProof/>
            <w:webHidden/>
          </w:rPr>
          <w:instrText xml:space="preserve"> PAGEREF _Toc321982907 \h </w:instrText>
        </w:r>
        <w:r>
          <w:rPr>
            <w:noProof/>
            <w:webHidden/>
          </w:rPr>
          <w:fldChar w:fldCharType="separate"/>
        </w:r>
        <w:r>
          <w:rPr>
            <w:noProof/>
            <w:webHidden/>
          </w:rPr>
          <w:t>20</w:t>
        </w:r>
        <w:r>
          <w:rPr>
            <w:noProof/>
            <w:webHidden/>
          </w:rPr>
          <w:fldChar w:fldCharType="end"/>
        </w:r>
      </w:hyperlink>
    </w:p>
    <w:p w:rsidR="00941674">
      <w:pPr>
        <w:pStyle w:val="TOC1"/>
        <w:tabs>
          <w:tab w:val="right" w:leader="dot" w:pos="8296"/>
        </w:tabs>
        <w:rPr>
          <w:noProof/>
        </w:rPr>
      </w:pPr>
      <w:hyperlink w:anchor="_Toc321982908" w:history="1">
        <w:r w:rsidRPr="00A77C69">
          <w:rPr>
            <w:rStyle w:val="Hyperlink"/>
            <w:rFonts w:ascii="楷体_GB2312" w:eastAsia="楷体_GB2312" w:hint="eastAsia"/>
            <w:noProof/>
          </w:rPr>
          <w:t>第十三章员工工作餐管理制度</w:t>
        </w:r>
        <w:r>
          <w:rPr>
            <w:noProof/>
            <w:webHidden/>
          </w:rPr>
          <w:fldChar w:fldCharType="begin"/>
        </w:r>
        <w:r>
          <w:rPr>
            <w:noProof/>
            <w:webHidden/>
          </w:rPr>
          <w:instrText xml:space="preserve"> PAGEREF _Toc321982908 \h </w:instrText>
        </w:r>
        <w:r>
          <w:rPr>
            <w:noProof/>
            <w:webHidden/>
          </w:rPr>
          <w:fldChar w:fldCharType="separate"/>
        </w:r>
        <w:r>
          <w:rPr>
            <w:noProof/>
            <w:webHidden/>
          </w:rPr>
          <w:t>22</w:t>
        </w:r>
        <w:r>
          <w:rPr>
            <w:noProof/>
            <w:webHidden/>
          </w:rPr>
          <w:fldChar w:fldCharType="end"/>
        </w:r>
      </w:hyperlink>
    </w:p>
    <w:p w:rsidR="00941674">
      <w:pPr>
        <w:pStyle w:val="TOC1"/>
        <w:tabs>
          <w:tab w:val="right" w:leader="dot" w:pos="8296"/>
        </w:tabs>
        <w:rPr>
          <w:noProof/>
        </w:rPr>
      </w:pPr>
      <w:hyperlink w:anchor="_Toc321982909" w:history="1">
        <w:r w:rsidRPr="00A77C69">
          <w:rPr>
            <w:rStyle w:val="Hyperlink"/>
            <w:rFonts w:ascii="楷体_GB2312" w:eastAsia="楷体_GB2312" w:hint="eastAsia"/>
            <w:noProof/>
          </w:rPr>
          <w:t>第十四章借款和报销的制度</w:t>
        </w:r>
        <w:r>
          <w:rPr>
            <w:noProof/>
            <w:webHidden/>
          </w:rPr>
          <w:fldChar w:fldCharType="begin"/>
        </w:r>
        <w:r>
          <w:rPr>
            <w:noProof/>
            <w:webHidden/>
          </w:rPr>
          <w:instrText xml:space="preserve"> PAGEREF _Toc321982909 \h </w:instrText>
        </w:r>
        <w:r>
          <w:rPr>
            <w:noProof/>
            <w:webHidden/>
          </w:rPr>
          <w:fldChar w:fldCharType="separate"/>
        </w:r>
        <w:r>
          <w:rPr>
            <w:noProof/>
            <w:webHidden/>
          </w:rPr>
          <w:t>22</w:t>
        </w:r>
        <w:r>
          <w:rPr>
            <w:noProof/>
            <w:webHidden/>
          </w:rPr>
          <w:fldChar w:fldCharType="end"/>
        </w:r>
      </w:hyperlink>
    </w:p>
    <w:p w:rsidR="00941674">
      <w:pPr>
        <w:pStyle w:val="TOC1"/>
        <w:tabs>
          <w:tab w:val="right" w:leader="dot" w:pos="8296"/>
        </w:tabs>
        <w:rPr>
          <w:noProof/>
        </w:rPr>
      </w:pPr>
      <w:hyperlink w:anchor="_Toc321982910" w:history="1">
        <w:r w:rsidRPr="00A77C69">
          <w:rPr>
            <w:rStyle w:val="Hyperlink"/>
            <w:rFonts w:ascii="楷体_GB2312" w:eastAsia="楷体_GB2312" w:hint="eastAsia"/>
            <w:noProof/>
          </w:rPr>
          <w:t>第十五章员工招聘、调动、离职等制度</w:t>
        </w:r>
        <w:r>
          <w:rPr>
            <w:noProof/>
            <w:webHidden/>
          </w:rPr>
          <w:fldChar w:fldCharType="begin"/>
        </w:r>
        <w:r>
          <w:rPr>
            <w:noProof/>
            <w:webHidden/>
          </w:rPr>
          <w:instrText xml:space="preserve"> PAGEREF _Toc321982910 \h </w:instrText>
        </w:r>
        <w:r>
          <w:rPr>
            <w:noProof/>
            <w:webHidden/>
          </w:rPr>
          <w:fldChar w:fldCharType="separate"/>
        </w:r>
        <w:r>
          <w:rPr>
            <w:noProof/>
            <w:webHidden/>
          </w:rPr>
          <w:t>24</w:t>
        </w:r>
        <w:r>
          <w:rPr>
            <w:noProof/>
            <w:webHidden/>
          </w:rPr>
          <w:fldChar w:fldCharType="end"/>
        </w:r>
      </w:hyperlink>
    </w:p>
    <w:p w:rsidR="00941674">
      <w:pPr>
        <w:pStyle w:val="TOC1"/>
        <w:tabs>
          <w:tab w:val="right" w:leader="dot" w:pos="8296"/>
        </w:tabs>
        <w:rPr>
          <w:noProof/>
        </w:rPr>
      </w:pPr>
      <w:hyperlink w:anchor="_Toc321982911" w:history="1">
        <w:r w:rsidRPr="00A77C69">
          <w:rPr>
            <w:rStyle w:val="Hyperlink"/>
            <w:rFonts w:ascii="楷体_GB2312" w:eastAsia="楷体_GB2312" w:hint="eastAsia"/>
            <w:noProof/>
          </w:rPr>
          <w:t>第十六章计算机管理制度</w:t>
        </w:r>
        <w:r>
          <w:rPr>
            <w:noProof/>
            <w:webHidden/>
          </w:rPr>
          <w:fldChar w:fldCharType="begin"/>
        </w:r>
        <w:r>
          <w:rPr>
            <w:noProof/>
            <w:webHidden/>
          </w:rPr>
          <w:instrText xml:space="preserve"> PAGEREF _Toc321982911 \h </w:instrText>
        </w:r>
        <w:r>
          <w:rPr>
            <w:noProof/>
            <w:webHidden/>
          </w:rPr>
          <w:fldChar w:fldCharType="separate"/>
        </w:r>
        <w:r>
          <w:rPr>
            <w:noProof/>
            <w:webHidden/>
          </w:rPr>
          <w:t>26</w:t>
        </w:r>
        <w:r>
          <w:rPr>
            <w:noProof/>
            <w:webHidden/>
          </w:rPr>
          <w:fldChar w:fldCharType="end"/>
        </w:r>
      </w:hyperlink>
    </w:p>
    <w:p w:rsidR="00941674">
      <w:pPr>
        <w:pStyle w:val="TOC1"/>
        <w:tabs>
          <w:tab w:val="right" w:leader="dot" w:pos="8296"/>
        </w:tabs>
        <w:rPr>
          <w:noProof/>
        </w:rPr>
      </w:pPr>
      <w:hyperlink w:anchor="_Toc321982912" w:history="1">
        <w:r w:rsidRPr="00A77C69">
          <w:rPr>
            <w:rStyle w:val="Hyperlink"/>
            <w:rFonts w:ascii="楷体_GB2312" w:eastAsia="楷体_GB2312" w:hint="eastAsia"/>
            <w:noProof/>
          </w:rPr>
          <w:t>第十七章</w:t>
        </w:r>
        <w:r w:rsidRPr="00A77C69">
          <w:rPr>
            <w:rStyle w:val="Hyperlink"/>
            <w:rFonts w:ascii="楷体_GB2312" w:eastAsia="楷体_GB2312" w:hint="eastAsia"/>
            <w:bCs/>
            <w:noProof/>
          </w:rPr>
          <w:t>合同管理制度</w:t>
        </w:r>
        <w:r>
          <w:rPr>
            <w:noProof/>
            <w:webHidden/>
          </w:rPr>
          <w:fldChar w:fldCharType="begin"/>
        </w:r>
        <w:r>
          <w:rPr>
            <w:noProof/>
            <w:webHidden/>
          </w:rPr>
          <w:instrText xml:space="preserve"> PAGEREF _Toc321982912 \h </w:instrText>
        </w:r>
        <w:r>
          <w:rPr>
            <w:noProof/>
            <w:webHidden/>
          </w:rPr>
          <w:fldChar w:fldCharType="separate"/>
        </w:r>
        <w:r>
          <w:rPr>
            <w:noProof/>
            <w:webHidden/>
          </w:rPr>
          <w:t>26</w:t>
        </w:r>
        <w:r>
          <w:rPr>
            <w:noProof/>
            <w:webHidden/>
          </w:rPr>
          <w:fldChar w:fldCharType="end"/>
        </w:r>
      </w:hyperlink>
    </w:p>
    <w:p w:rsidR="00941674">
      <w:pPr>
        <w:pStyle w:val="TOC1"/>
        <w:tabs>
          <w:tab w:val="right" w:leader="dot" w:pos="8296"/>
        </w:tabs>
        <w:rPr>
          <w:noProof/>
        </w:rPr>
      </w:pPr>
      <w:hyperlink w:anchor="_Toc321982913" w:history="1">
        <w:r w:rsidRPr="00A77C69">
          <w:rPr>
            <w:rStyle w:val="Hyperlink"/>
            <w:rFonts w:ascii="楷体_GB2312" w:eastAsia="楷体_GB2312" w:hint="eastAsia"/>
            <w:noProof/>
          </w:rPr>
          <w:t>第十八章卫生管理制度</w:t>
        </w:r>
        <w:r>
          <w:rPr>
            <w:noProof/>
            <w:webHidden/>
          </w:rPr>
          <w:fldChar w:fldCharType="begin"/>
        </w:r>
        <w:r>
          <w:rPr>
            <w:noProof/>
            <w:webHidden/>
          </w:rPr>
          <w:instrText xml:space="preserve"> PAGEREF _Toc321982913 \h </w:instrText>
        </w:r>
        <w:r>
          <w:rPr>
            <w:noProof/>
            <w:webHidden/>
          </w:rPr>
          <w:fldChar w:fldCharType="separate"/>
        </w:r>
        <w:r>
          <w:rPr>
            <w:noProof/>
            <w:webHidden/>
          </w:rPr>
          <w:t>33</w:t>
        </w:r>
        <w:r>
          <w:rPr>
            <w:noProof/>
            <w:webHidden/>
          </w:rPr>
          <w:fldChar w:fldCharType="end"/>
        </w:r>
      </w:hyperlink>
    </w:p>
    <w:p w:rsidR="00941674">
      <w:pPr>
        <w:pStyle w:val="TOC1"/>
        <w:tabs>
          <w:tab w:val="right" w:leader="dot" w:pos="8296"/>
        </w:tabs>
        <w:rPr>
          <w:noProof/>
        </w:rPr>
      </w:pPr>
      <w:hyperlink w:anchor="_Toc321982914" w:history="1">
        <w:r w:rsidRPr="00A77C69">
          <w:rPr>
            <w:rStyle w:val="Hyperlink"/>
            <w:rFonts w:ascii="楷体_GB2312" w:eastAsia="楷体_GB2312" w:hint="eastAsia"/>
            <w:noProof/>
          </w:rPr>
          <w:t>第十九章财务报销管理制度</w:t>
        </w:r>
        <w:r>
          <w:rPr>
            <w:noProof/>
            <w:webHidden/>
          </w:rPr>
          <w:fldChar w:fldCharType="begin"/>
        </w:r>
        <w:r>
          <w:rPr>
            <w:noProof/>
            <w:webHidden/>
          </w:rPr>
          <w:instrText xml:space="preserve"> PAGEREF _Toc321982914 \h </w:instrText>
        </w:r>
        <w:r>
          <w:rPr>
            <w:noProof/>
            <w:webHidden/>
          </w:rPr>
          <w:fldChar w:fldCharType="separate"/>
        </w:r>
        <w:r>
          <w:rPr>
            <w:noProof/>
            <w:webHidden/>
          </w:rPr>
          <w:t>34</w:t>
        </w:r>
        <w:r>
          <w:rPr>
            <w:noProof/>
            <w:webHidden/>
          </w:rPr>
          <w:fldChar w:fldCharType="end"/>
        </w:r>
      </w:hyperlink>
    </w:p>
    <w:p w:rsidR="00941674">
      <w:pPr>
        <w:pStyle w:val="TOC1"/>
        <w:tabs>
          <w:tab w:val="right" w:leader="dot" w:pos="8296"/>
        </w:tabs>
        <w:rPr>
          <w:noProof/>
        </w:rPr>
      </w:pPr>
      <w:hyperlink w:anchor="_Toc321982915" w:history="1">
        <w:r w:rsidRPr="00A77C69">
          <w:rPr>
            <w:rStyle w:val="Hyperlink"/>
            <w:rFonts w:ascii="楷体_GB2312" w:eastAsia="楷体_GB2312" w:hint="eastAsia"/>
            <w:noProof/>
          </w:rPr>
          <w:t>第二十章员工工资发放管理制度</w:t>
        </w:r>
        <w:r>
          <w:rPr>
            <w:noProof/>
            <w:webHidden/>
          </w:rPr>
          <w:fldChar w:fldCharType="begin"/>
        </w:r>
        <w:r>
          <w:rPr>
            <w:noProof/>
            <w:webHidden/>
          </w:rPr>
          <w:instrText xml:space="preserve"> PAGEREF _Toc321982915 \h </w:instrText>
        </w:r>
        <w:r>
          <w:rPr>
            <w:noProof/>
            <w:webHidden/>
          </w:rPr>
          <w:fldChar w:fldCharType="separate"/>
        </w:r>
        <w:r>
          <w:rPr>
            <w:noProof/>
            <w:webHidden/>
          </w:rPr>
          <w:t>35</w:t>
        </w:r>
        <w:r>
          <w:rPr>
            <w:noProof/>
            <w:webHidden/>
          </w:rPr>
          <w:fldChar w:fldCharType="end"/>
        </w:r>
      </w:hyperlink>
    </w:p>
    <w:p w:rsidR="00941674">
      <w:pPr>
        <w:pStyle w:val="TOC1"/>
        <w:tabs>
          <w:tab w:val="right" w:leader="dot" w:pos="8296"/>
        </w:tabs>
        <w:rPr>
          <w:noProof/>
        </w:rPr>
      </w:pPr>
      <w:hyperlink w:anchor="_Toc321982916" w:history="1">
        <w:r w:rsidRPr="00A77C69">
          <w:rPr>
            <w:rStyle w:val="Hyperlink"/>
            <w:rFonts w:ascii="楷体_GB2312" w:eastAsia="楷体_GB2312" w:hint="eastAsia"/>
            <w:bCs/>
            <w:noProof/>
          </w:rPr>
          <w:t>第二十一章廉政建设管理制度</w:t>
        </w:r>
        <w:r>
          <w:rPr>
            <w:noProof/>
            <w:webHidden/>
          </w:rPr>
          <w:fldChar w:fldCharType="begin"/>
        </w:r>
        <w:r>
          <w:rPr>
            <w:noProof/>
            <w:webHidden/>
          </w:rPr>
          <w:instrText xml:space="preserve"> PAGEREF _Toc321982916 \h </w:instrText>
        </w:r>
        <w:r>
          <w:rPr>
            <w:noProof/>
            <w:webHidden/>
          </w:rPr>
          <w:fldChar w:fldCharType="separate"/>
        </w:r>
        <w:r>
          <w:rPr>
            <w:noProof/>
            <w:webHidden/>
          </w:rPr>
          <w:t>36</w:t>
        </w:r>
        <w:r>
          <w:rPr>
            <w:noProof/>
            <w:webHidden/>
          </w:rPr>
          <w:fldChar w:fldCharType="end"/>
        </w:r>
      </w:hyperlink>
    </w:p>
    <w:p w:rsidR="00941674">
      <w:pPr>
        <w:pStyle w:val="TOC1"/>
        <w:tabs>
          <w:tab w:val="right" w:leader="dot" w:pos="8296"/>
        </w:tabs>
        <w:rPr>
          <w:noProof/>
        </w:rPr>
      </w:pPr>
      <w:hyperlink w:anchor="_Toc321982917" w:history="1">
        <w:r w:rsidRPr="00A77C69">
          <w:rPr>
            <w:rStyle w:val="Hyperlink"/>
            <w:rFonts w:ascii="楷体_GB2312" w:eastAsia="楷体_GB2312" w:hint="eastAsia"/>
            <w:noProof/>
          </w:rPr>
          <w:t>第二十二章技术部门管理制度</w:t>
        </w:r>
        <w:r>
          <w:rPr>
            <w:noProof/>
            <w:webHidden/>
          </w:rPr>
          <w:fldChar w:fldCharType="begin"/>
        </w:r>
        <w:r>
          <w:rPr>
            <w:noProof/>
            <w:webHidden/>
          </w:rPr>
          <w:instrText xml:space="preserve"> PAGEREF _Toc321982917 \h </w:instrText>
        </w:r>
        <w:r>
          <w:rPr>
            <w:noProof/>
            <w:webHidden/>
          </w:rPr>
          <w:fldChar w:fldCharType="separate"/>
        </w:r>
        <w:r>
          <w:rPr>
            <w:noProof/>
            <w:webHidden/>
          </w:rPr>
          <w:t>37</w:t>
        </w:r>
        <w:r>
          <w:rPr>
            <w:noProof/>
            <w:webHidden/>
          </w:rPr>
          <w:fldChar w:fldCharType="end"/>
        </w:r>
      </w:hyperlink>
    </w:p>
    <w:p w:rsidR="00941674">
      <w:pPr>
        <w:pStyle w:val="TOC1"/>
        <w:tabs>
          <w:tab w:val="right" w:leader="dot" w:pos="8296"/>
        </w:tabs>
        <w:rPr>
          <w:noProof/>
        </w:rPr>
      </w:pPr>
      <w:hyperlink w:anchor="_Toc321982918" w:history="1">
        <w:r w:rsidRPr="00A77C69">
          <w:rPr>
            <w:rStyle w:val="Hyperlink"/>
            <w:rFonts w:ascii="楷体_GB2312" w:eastAsia="楷体_GB2312" w:hint="eastAsia"/>
            <w:noProof/>
          </w:rPr>
          <w:t>第二十三章工程工程技术管理制度</w:t>
        </w:r>
        <w:r>
          <w:rPr>
            <w:noProof/>
            <w:webHidden/>
          </w:rPr>
          <w:fldChar w:fldCharType="begin"/>
        </w:r>
        <w:r>
          <w:rPr>
            <w:noProof/>
            <w:webHidden/>
          </w:rPr>
          <w:instrText xml:space="preserve"> PAGEREF _Toc321982918 \h </w:instrText>
        </w:r>
        <w:r>
          <w:rPr>
            <w:noProof/>
            <w:webHidden/>
          </w:rPr>
          <w:fldChar w:fldCharType="separate"/>
        </w:r>
        <w:r>
          <w:rPr>
            <w:noProof/>
            <w:webHidden/>
          </w:rPr>
          <w:t>38</w:t>
        </w:r>
        <w:r>
          <w:rPr>
            <w:noProof/>
            <w:webHidden/>
          </w:rPr>
          <w:fldChar w:fldCharType="end"/>
        </w:r>
      </w:hyperlink>
    </w:p>
    <w:p w:rsidR="00941674">
      <w:pPr>
        <w:pStyle w:val="TOC1"/>
        <w:tabs>
          <w:tab w:val="right" w:leader="dot" w:pos="8296"/>
        </w:tabs>
        <w:rPr>
          <w:noProof/>
        </w:rPr>
      </w:pPr>
      <w:hyperlink w:anchor="_Toc321982919" w:history="1">
        <w:r w:rsidRPr="00A77C69">
          <w:rPr>
            <w:rStyle w:val="Hyperlink"/>
            <w:rFonts w:ascii="楷体_GB2312" w:eastAsia="楷体_GB2312" w:hint="eastAsia"/>
            <w:noProof/>
          </w:rPr>
          <w:t>第二十四章工程经理管理制度</w:t>
        </w:r>
        <w:r>
          <w:rPr>
            <w:noProof/>
            <w:webHidden/>
          </w:rPr>
          <w:fldChar w:fldCharType="begin"/>
        </w:r>
        <w:r>
          <w:rPr>
            <w:noProof/>
            <w:webHidden/>
          </w:rPr>
          <w:instrText xml:space="preserve"> PAGEREF _Toc321982919 \h </w:instrText>
        </w:r>
        <w:r>
          <w:rPr>
            <w:noProof/>
            <w:webHidden/>
          </w:rPr>
          <w:fldChar w:fldCharType="separate"/>
        </w:r>
        <w:r>
          <w:rPr>
            <w:noProof/>
            <w:webHidden/>
          </w:rPr>
          <w:t>58</w:t>
        </w:r>
        <w:r>
          <w:rPr>
            <w:noProof/>
            <w:webHidden/>
          </w:rPr>
          <w:fldChar w:fldCharType="end"/>
        </w:r>
      </w:hyperlink>
    </w:p>
    <w:p w:rsidR="00941674">
      <w:pPr>
        <w:pStyle w:val="TOC1"/>
        <w:tabs>
          <w:tab w:val="right" w:leader="dot" w:pos="8296"/>
        </w:tabs>
        <w:rPr>
          <w:noProof/>
        </w:rPr>
      </w:pPr>
      <w:hyperlink w:anchor="_Toc321982920" w:history="1">
        <w:r w:rsidRPr="00A77C69">
          <w:rPr>
            <w:rStyle w:val="Hyperlink"/>
            <w:rFonts w:ascii="楷体_GB2312" w:eastAsia="楷体_GB2312" w:hint="eastAsia"/>
            <w:noProof/>
          </w:rPr>
          <w:t>第二十五章工程工程施工质量管理制度</w:t>
        </w:r>
        <w:r>
          <w:rPr>
            <w:noProof/>
            <w:webHidden/>
          </w:rPr>
          <w:fldChar w:fldCharType="begin"/>
        </w:r>
        <w:r>
          <w:rPr>
            <w:noProof/>
            <w:webHidden/>
          </w:rPr>
          <w:instrText xml:space="preserve"> PAGEREF _Toc321982920 \h </w:instrText>
        </w:r>
        <w:r>
          <w:rPr>
            <w:noProof/>
            <w:webHidden/>
          </w:rPr>
          <w:fldChar w:fldCharType="separate"/>
        </w:r>
        <w:r>
          <w:rPr>
            <w:noProof/>
            <w:webHidden/>
          </w:rPr>
          <w:t>61</w:t>
        </w:r>
        <w:r>
          <w:rPr>
            <w:noProof/>
            <w:webHidden/>
          </w:rPr>
          <w:fldChar w:fldCharType="end"/>
        </w:r>
      </w:hyperlink>
    </w:p>
    <w:p w:rsidR="00941674">
      <w:pPr>
        <w:pStyle w:val="TOC1"/>
        <w:tabs>
          <w:tab w:val="right" w:leader="dot" w:pos="8296"/>
        </w:tabs>
        <w:rPr>
          <w:noProof/>
        </w:rPr>
      </w:pPr>
      <w:hyperlink w:anchor="_Toc321982921" w:history="1">
        <w:r w:rsidRPr="00A77C69">
          <w:rPr>
            <w:rStyle w:val="Hyperlink"/>
            <w:rFonts w:ascii="楷体_GB2312" w:eastAsia="楷体_GB2312" w:hint="eastAsia"/>
            <w:noProof/>
          </w:rPr>
          <w:t>第二十六章建筑工地施工平安管理制度</w:t>
        </w:r>
        <w:r>
          <w:rPr>
            <w:noProof/>
            <w:webHidden/>
          </w:rPr>
          <w:fldChar w:fldCharType="begin"/>
        </w:r>
        <w:r>
          <w:rPr>
            <w:noProof/>
            <w:webHidden/>
          </w:rPr>
          <w:instrText xml:space="preserve"> PAGEREF _Toc321982921 \h </w:instrText>
        </w:r>
        <w:r>
          <w:rPr>
            <w:noProof/>
            <w:webHidden/>
          </w:rPr>
          <w:fldChar w:fldCharType="separate"/>
        </w:r>
        <w:r>
          <w:rPr>
            <w:noProof/>
            <w:webHidden/>
          </w:rPr>
          <w:t>69</w:t>
        </w:r>
        <w:r>
          <w:rPr>
            <w:noProof/>
            <w:webHidden/>
          </w:rPr>
          <w:fldChar w:fldCharType="end"/>
        </w:r>
      </w:hyperlink>
    </w:p>
    <w:p w:rsidR="00941674">
      <w:pPr>
        <w:pStyle w:val="TOC1"/>
        <w:tabs>
          <w:tab w:val="right" w:leader="dot" w:pos="8296"/>
        </w:tabs>
        <w:rPr>
          <w:noProof/>
        </w:rPr>
      </w:pPr>
      <w:hyperlink w:anchor="_Toc321982922" w:history="1">
        <w:r w:rsidRPr="00A77C69">
          <w:rPr>
            <w:rStyle w:val="Hyperlink"/>
            <w:rFonts w:ascii="楷体_GB2312" w:eastAsia="楷体_GB2312" w:hint="eastAsia"/>
            <w:noProof/>
          </w:rPr>
          <w:t>第二十七章平安生产培训教育制度</w:t>
        </w:r>
        <w:r>
          <w:rPr>
            <w:noProof/>
            <w:webHidden/>
          </w:rPr>
          <w:fldChar w:fldCharType="begin"/>
        </w:r>
        <w:r>
          <w:rPr>
            <w:noProof/>
            <w:webHidden/>
          </w:rPr>
          <w:instrText xml:space="preserve"> PAGEREF _Toc321982922 \h </w:instrText>
        </w:r>
        <w:r>
          <w:rPr>
            <w:noProof/>
            <w:webHidden/>
          </w:rPr>
          <w:fldChar w:fldCharType="separate"/>
        </w:r>
        <w:r>
          <w:rPr>
            <w:noProof/>
            <w:webHidden/>
          </w:rPr>
          <w:t>73</w:t>
        </w:r>
        <w:r>
          <w:rPr>
            <w:noProof/>
            <w:webHidden/>
          </w:rPr>
          <w:fldChar w:fldCharType="end"/>
        </w:r>
      </w:hyperlink>
    </w:p>
    <w:p w:rsidR="00941674">
      <w:pPr>
        <w:pStyle w:val="TOC1"/>
        <w:tabs>
          <w:tab w:val="right" w:leader="dot" w:pos="8296"/>
        </w:tabs>
        <w:rPr>
          <w:noProof/>
        </w:rPr>
      </w:pPr>
      <w:hyperlink w:anchor="_Toc321982923" w:history="1">
        <w:r w:rsidRPr="00A77C69">
          <w:rPr>
            <w:rStyle w:val="Hyperlink"/>
            <w:rFonts w:ascii="楷体_GB2312" w:eastAsia="楷体_GB2312" w:hint="eastAsia"/>
            <w:noProof/>
          </w:rPr>
          <w:t>第二十八章平安技术措施管理制度</w:t>
        </w:r>
        <w:r>
          <w:rPr>
            <w:noProof/>
            <w:webHidden/>
          </w:rPr>
          <w:fldChar w:fldCharType="begin"/>
        </w:r>
        <w:r>
          <w:rPr>
            <w:noProof/>
            <w:webHidden/>
          </w:rPr>
          <w:instrText xml:space="preserve"> PAGEREF _Toc321982923 \h </w:instrText>
        </w:r>
        <w:r>
          <w:rPr>
            <w:noProof/>
            <w:webHidden/>
          </w:rPr>
          <w:fldChar w:fldCharType="separate"/>
        </w:r>
        <w:r>
          <w:rPr>
            <w:noProof/>
            <w:webHidden/>
          </w:rPr>
          <w:t>74</w:t>
        </w:r>
        <w:r>
          <w:rPr>
            <w:noProof/>
            <w:webHidden/>
          </w:rPr>
          <w:fldChar w:fldCharType="end"/>
        </w:r>
      </w:hyperlink>
    </w:p>
    <w:p w:rsidR="00941674">
      <w:pPr>
        <w:pStyle w:val="TOC1"/>
        <w:tabs>
          <w:tab w:val="right" w:leader="dot" w:pos="8296"/>
        </w:tabs>
        <w:rPr>
          <w:noProof/>
        </w:rPr>
      </w:pPr>
      <w:hyperlink w:anchor="_Toc321982924" w:history="1">
        <w:r w:rsidRPr="00A77C69">
          <w:rPr>
            <w:rStyle w:val="Hyperlink"/>
            <w:rFonts w:ascii="楷体_GB2312" w:eastAsia="楷体_GB2312" w:hint="eastAsia"/>
            <w:noProof/>
          </w:rPr>
          <w:t>第二十九章防护用品的使用管理制度</w:t>
        </w:r>
        <w:r>
          <w:rPr>
            <w:noProof/>
            <w:webHidden/>
          </w:rPr>
          <w:fldChar w:fldCharType="begin"/>
        </w:r>
        <w:r>
          <w:rPr>
            <w:noProof/>
            <w:webHidden/>
          </w:rPr>
          <w:instrText xml:space="preserve"> PAGEREF _Toc321982924 \h </w:instrText>
        </w:r>
        <w:r>
          <w:rPr>
            <w:noProof/>
            <w:webHidden/>
          </w:rPr>
          <w:fldChar w:fldCharType="separate"/>
        </w:r>
        <w:r>
          <w:rPr>
            <w:noProof/>
            <w:webHidden/>
          </w:rPr>
          <w:t>74</w:t>
        </w:r>
        <w:r>
          <w:rPr>
            <w:noProof/>
            <w:webHidden/>
          </w:rPr>
          <w:fldChar w:fldCharType="end"/>
        </w:r>
      </w:hyperlink>
    </w:p>
    <w:p w:rsidR="00941674">
      <w:pPr>
        <w:pStyle w:val="TOC1"/>
        <w:tabs>
          <w:tab w:val="right" w:leader="dot" w:pos="8296"/>
        </w:tabs>
        <w:rPr>
          <w:noProof/>
        </w:rPr>
      </w:pPr>
      <w:hyperlink w:anchor="_Toc321982925" w:history="1">
        <w:r w:rsidRPr="00A77C69">
          <w:rPr>
            <w:rStyle w:val="Hyperlink"/>
            <w:rFonts w:ascii="楷体_GB2312" w:eastAsia="楷体_GB2312" w:hint="eastAsia"/>
            <w:noProof/>
          </w:rPr>
          <w:t>第三十章易燃易爆、有毒有害物品的保管制度</w:t>
        </w:r>
        <w:r>
          <w:rPr>
            <w:noProof/>
            <w:webHidden/>
          </w:rPr>
          <w:fldChar w:fldCharType="begin"/>
        </w:r>
        <w:r>
          <w:rPr>
            <w:noProof/>
            <w:webHidden/>
          </w:rPr>
          <w:instrText xml:space="preserve"> PAGEREF _Toc321982925 \h </w:instrText>
        </w:r>
        <w:r>
          <w:rPr>
            <w:noProof/>
            <w:webHidden/>
          </w:rPr>
          <w:fldChar w:fldCharType="separate"/>
        </w:r>
        <w:r>
          <w:rPr>
            <w:noProof/>
            <w:webHidden/>
          </w:rPr>
          <w:t>75</w:t>
        </w:r>
        <w:r>
          <w:rPr>
            <w:noProof/>
            <w:webHidden/>
          </w:rPr>
          <w:fldChar w:fldCharType="end"/>
        </w:r>
      </w:hyperlink>
    </w:p>
    <w:p w:rsidR="00941674">
      <w:pPr>
        <w:pStyle w:val="TOC1"/>
        <w:tabs>
          <w:tab w:val="right" w:leader="dot" w:pos="8296"/>
        </w:tabs>
        <w:rPr>
          <w:noProof/>
        </w:rPr>
      </w:pPr>
      <w:hyperlink w:anchor="_Toc321982926" w:history="1">
        <w:r w:rsidRPr="00A77C69">
          <w:rPr>
            <w:rStyle w:val="Hyperlink"/>
            <w:rFonts w:ascii="楷体_GB2312" w:eastAsia="楷体_GB2312" w:hint="eastAsia"/>
            <w:noProof/>
          </w:rPr>
          <w:t>第三十一章职工伤亡事故报告制度</w:t>
        </w:r>
        <w:r>
          <w:rPr>
            <w:noProof/>
            <w:webHidden/>
          </w:rPr>
          <w:fldChar w:fldCharType="begin"/>
        </w:r>
        <w:r>
          <w:rPr>
            <w:noProof/>
            <w:webHidden/>
          </w:rPr>
          <w:instrText xml:space="preserve"> PAGEREF _Toc321982926 \h </w:instrText>
        </w:r>
        <w:r>
          <w:rPr>
            <w:noProof/>
            <w:webHidden/>
          </w:rPr>
          <w:fldChar w:fldCharType="separate"/>
        </w:r>
        <w:r>
          <w:rPr>
            <w:noProof/>
            <w:webHidden/>
          </w:rPr>
          <w:t>76</w:t>
        </w:r>
        <w:r>
          <w:rPr>
            <w:noProof/>
            <w:webHidden/>
          </w:rPr>
          <w:fldChar w:fldCharType="end"/>
        </w:r>
      </w:hyperlink>
    </w:p>
    <w:p w:rsidR="00941674">
      <w:pPr>
        <w:pStyle w:val="TOC1"/>
        <w:tabs>
          <w:tab w:val="right" w:leader="dot" w:pos="8296"/>
        </w:tabs>
        <w:rPr>
          <w:noProof/>
        </w:rPr>
      </w:pPr>
      <w:hyperlink w:anchor="_Toc321982927" w:history="1">
        <w:r w:rsidRPr="00A77C69">
          <w:rPr>
            <w:rStyle w:val="Hyperlink"/>
            <w:rFonts w:ascii="楷体_GB2312" w:eastAsia="楷体_GB2312" w:hint="eastAsia"/>
            <w:noProof/>
          </w:rPr>
          <w:t>第三十二章班组平安活动制度</w:t>
        </w:r>
        <w:r>
          <w:rPr>
            <w:noProof/>
            <w:webHidden/>
          </w:rPr>
          <w:fldChar w:fldCharType="begin"/>
        </w:r>
        <w:r>
          <w:rPr>
            <w:noProof/>
            <w:webHidden/>
          </w:rPr>
          <w:instrText xml:space="preserve"> PAGEREF _Toc321982927 \h </w:instrText>
        </w:r>
        <w:r>
          <w:rPr>
            <w:noProof/>
            <w:webHidden/>
          </w:rPr>
          <w:fldChar w:fldCharType="separate"/>
        </w:r>
        <w:r>
          <w:rPr>
            <w:noProof/>
            <w:webHidden/>
          </w:rPr>
          <w:t>78</w:t>
        </w:r>
        <w:r>
          <w:rPr>
            <w:noProof/>
            <w:webHidden/>
          </w:rPr>
          <w:fldChar w:fldCharType="end"/>
        </w:r>
      </w:hyperlink>
    </w:p>
    <w:p w:rsidR="00941674">
      <w:pPr>
        <w:pStyle w:val="TOC1"/>
        <w:tabs>
          <w:tab w:val="right" w:leader="dot" w:pos="8296"/>
        </w:tabs>
        <w:rPr>
          <w:noProof/>
        </w:rPr>
      </w:pPr>
      <w:hyperlink w:anchor="_Toc321982928" w:history="1">
        <w:r w:rsidRPr="00A77C69">
          <w:rPr>
            <w:rStyle w:val="Hyperlink"/>
            <w:rFonts w:ascii="楷体_GB2312" w:eastAsia="楷体_GB2312" w:hint="eastAsia"/>
            <w:noProof/>
          </w:rPr>
          <w:t>第三十三章现场消防管理制度</w:t>
        </w:r>
        <w:r>
          <w:rPr>
            <w:noProof/>
            <w:webHidden/>
          </w:rPr>
          <w:fldChar w:fldCharType="begin"/>
        </w:r>
        <w:r>
          <w:rPr>
            <w:noProof/>
            <w:webHidden/>
          </w:rPr>
          <w:instrText xml:space="preserve"> PAGEREF _Toc321982928 \h </w:instrText>
        </w:r>
        <w:r>
          <w:rPr>
            <w:noProof/>
            <w:webHidden/>
          </w:rPr>
          <w:fldChar w:fldCharType="separate"/>
        </w:r>
        <w:r>
          <w:rPr>
            <w:noProof/>
            <w:webHidden/>
          </w:rPr>
          <w:t>78</w:t>
        </w:r>
        <w:r>
          <w:rPr>
            <w:noProof/>
            <w:webHidden/>
          </w:rPr>
          <w:fldChar w:fldCharType="end"/>
        </w:r>
      </w:hyperlink>
    </w:p>
    <w:p w:rsidR="00941674">
      <w:pPr>
        <w:pStyle w:val="TOC1"/>
        <w:tabs>
          <w:tab w:val="right" w:leader="dot" w:pos="8296"/>
        </w:tabs>
        <w:rPr>
          <w:noProof/>
        </w:rPr>
      </w:pPr>
      <w:hyperlink w:anchor="_Toc321982929" w:history="1">
        <w:r w:rsidRPr="00A77C69">
          <w:rPr>
            <w:rStyle w:val="Hyperlink"/>
            <w:rFonts w:ascii="楷体_GB2312" w:eastAsia="楷体_GB2312" w:hint="eastAsia"/>
            <w:noProof/>
          </w:rPr>
          <w:t>第三十四章文明施工、环境保护管理制度</w:t>
        </w:r>
        <w:r>
          <w:rPr>
            <w:noProof/>
            <w:webHidden/>
          </w:rPr>
          <w:fldChar w:fldCharType="begin"/>
        </w:r>
        <w:r>
          <w:rPr>
            <w:noProof/>
            <w:webHidden/>
          </w:rPr>
          <w:instrText xml:space="preserve"> PAGEREF _Toc321982929 \h </w:instrText>
        </w:r>
        <w:r>
          <w:rPr>
            <w:noProof/>
            <w:webHidden/>
          </w:rPr>
          <w:fldChar w:fldCharType="separate"/>
        </w:r>
        <w:r>
          <w:rPr>
            <w:noProof/>
            <w:webHidden/>
          </w:rPr>
          <w:t>80</w:t>
        </w:r>
        <w:r>
          <w:rPr>
            <w:noProof/>
            <w:webHidden/>
          </w:rPr>
          <w:fldChar w:fldCharType="end"/>
        </w:r>
      </w:hyperlink>
    </w:p>
    <w:p w:rsidR="00941674">
      <w:pPr>
        <w:pStyle w:val="TOC1"/>
        <w:tabs>
          <w:tab w:val="right" w:leader="dot" w:pos="8296"/>
        </w:tabs>
        <w:rPr>
          <w:noProof/>
        </w:rPr>
        <w:sectPr w:rsidSect="00E14155">
          <w:pgSz w:w="11906" w:h="16838"/>
          <w:pgMar w:top="1162" w:right="1270" w:bottom="1162" w:left="1230" w:header="851" w:footer="992" w:gutter="0"/>
          <w:pgNumType w:start="1"/>
          <w:cols w:space="425"/>
          <w:titlePg/>
          <w:docGrid w:type="lines" w:linePitch="312"/>
        </w:sectPr>
      </w:pPr>
      <w:hyperlink w:anchor="_Toc321982930" w:history="1">
        <w:r w:rsidRPr="00A77C69">
          <w:rPr>
            <w:rStyle w:val="Hyperlink"/>
            <w:rFonts w:ascii="楷体_GB2312" w:eastAsia="楷体_GB2312" w:hint="eastAsia"/>
            <w:noProof/>
          </w:rPr>
          <w:t>第三十五章对分包单位管理制度</w:t>
        </w:r>
        <w:r>
          <w:rPr>
            <w:noProof/>
            <w:webHidden/>
          </w:rPr>
          <w:fldChar w:fldCharType="begin"/>
        </w:r>
        <w:r>
          <w:rPr>
            <w:noProof/>
            <w:webHidden/>
          </w:rPr>
          <w:instrText xml:space="preserve"> PAGEREF _Toc321982930 \h </w:instrText>
        </w:r>
        <w:r>
          <w:rPr>
            <w:noProof/>
            <w:webHidden/>
          </w:rPr>
          <w:fldChar w:fldCharType="separate"/>
        </w:r>
        <w:r>
          <w:rPr>
            <w:noProof/>
            <w:webHidden/>
          </w:rPr>
          <w:t>83</w:t>
        </w:r>
        <w:r>
          <w:rPr>
            <w:noProof/>
            <w:webHidden/>
          </w:rPr>
          <w:fldChar w:fldCharType="end"/>
        </w:r>
      </w:hyperlink>
    </w:p>
    <w:p w:rsidR="00E14155" w:rsidRPr="002C61A7" w:rsidP="00E14155">
      <w:pPr>
        <w:pStyle w:val="NormalWeb"/>
        <w:spacing w:before="0" w:beforeAutospacing="0" w:after="0" w:afterAutospacing="0"/>
        <w:jc w:val="center"/>
        <w:rPr>
          <w:rStyle w:val="Strong"/>
          <w:rFonts w:ascii="楷体_GB2312" w:eastAsia="楷体_GB2312" w:hint="eastAsia"/>
          <w:sz w:val="44"/>
          <w:szCs w:val="44"/>
        </w:rPr>
      </w:pPr>
      <w:r w:rsidR="00BD6D53">
        <w:rPr>
          <w:rStyle w:val="Strong"/>
          <w:rFonts w:ascii="楷体_GB2312" w:eastAsia="楷体_GB2312" w:hint="eastAsia"/>
          <w:sz w:val="44"/>
          <w:szCs w:val="44"/>
        </w:rPr>
        <w:t>**</w:t>
      </w:r>
      <w:r w:rsidRPr="002C61A7">
        <w:rPr>
          <w:rStyle w:val="Strong"/>
          <w:rFonts w:ascii="楷体_GB2312" w:eastAsia="楷体_GB2312" w:hint="eastAsia"/>
          <w:sz w:val="44"/>
          <w:szCs w:val="44"/>
        </w:rPr>
        <w:t>建设有限责任公司</w:t>
      </w:r>
    </w:p>
    <w:p w:rsidR="00E14155" w:rsidRPr="002C61A7" w:rsidP="00E14155">
      <w:pPr>
        <w:pStyle w:val="NormalWeb"/>
        <w:spacing w:before="0" w:beforeAutospacing="0" w:after="0" w:afterAutospacing="0"/>
        <w:jc w:val="center"/>
        <w:rPr>
          <w:rStyle w:val="Strong"/>
          <w:rFonts w:ascii="楷体_GB2312" w:eastAsia="楷体_GB2312" w:hint="eastAsia"/>
          <w:sz w:val="84"/>
          <w:szCs w:val="84"/>
        </w:rPr>
      </w:pPr>
      <w:r w:rsidRPr="002C61A7">
        <w:rPr>
          <w:rStyle w:val="Strong"/>
          <w:rFonts w:ascii="楷体_GB2312" w:eastAsia="楷体_GB2312" w:hint="eastAsia"/>
          <w:sz w:val="84"/>
          <w:szCs w:val="84"/>
        </w:rPr>
        <w:t>管理制度汇编</w:t>
      </w:r>
    </w:p>
    <w:p w:rsidR="00E14155" w:rsidRPr="002C61A7" w:rsidP="00E14155">
      <w:pPr>
        <w:pStyle w:val="NormalWeb"/>
        <w:spacing w:before="0" w:beforeAutospacing="0" w:after="0" w:afterAutospacing="0"/>
        <w:jc w:val="center"/>
        <w:rPr>
          <w:rStyle w:val="Strong"/>
          <w:rFonts w:ascii="楷体_GB2312" w:eastAsia="楷体_GB2312" w:hint="eastAsia"/>
          <w:sz w:val="44"/>
          <w:szCs w:val="44"/>
        </w:rPr>
      </w:pPr>
      <w:r w:rsidR="00BD6D53">
        <w:rPr>
          <w:rStyle w:val="Strong"/>
          <w:rFonts w:ascii="楷体_GB2312" w:eastAsia="楷体_GB2312" w:hint="eastAsia"/>
          <w:sz w:val="44"/>
          <w:szCs w:val="44"/>
        </w:rPr>
        <w:t>**</w:t>
      </w:r>
      <w:r w:rsidRPr="002C61A7">
        <w:rPr>
          <w:rStyle w:val="Strong"/>
          <w:rFonts w:ascii="楷体_GB2312" w:eastAsia="楷体_GB2312" w:hint="eastAsia"/>
          <w:sz w:val="44"/>
          <w:szCs w:val="44"/>
        </w:rPr>
        <w:t>分公司</w:t>
      </w:r>
    </w:p>
    <w:p w:rsidR="00EB22B5" w:rsidP="00F81E2E">
      <w:pPr>
        <w:pStyle w:val="NormalWeb"/>
        <w:spacing w:before="0" w:beforeAutospacing="0" w:after="0" w:afterAutospacing="0"/>
        <w:jc w:val="center"/>
        <w:rPr>
          <w:rStyle w:val="Strong"/>
          <w:rFonts w:ascii="楷体_GB2312" w:eastAsia="楷体_GB2312" w:hint="eastAsia"/>
          <w:sz w:val="32"/>
          <w:szCs w:val="32"/>
        </w:rPr>
      </w:pPr>
      <w:r w:rsidR="00E14155">
        <w:rPr>
          <w:rStyle w:val="Strong"/>
          <w:rFonts w:ascii="楷体_GB2312" w:eastAsia="楷体_GB2312" w:hint="eastAsia"/>
          <w:sz w:val="32"/>
          <w:szCs w:val="32"/>
        </w:rPr>
        <w:t>目       录</w:t>
      </w:r>
    </w:p>
    <w:p w:rsidR="00941674">
      <w:pPr>
        <w:pStyle w:val="TOC1"/>
        <w:tabs>
          <w:tab w:val="right" w:leader="dot" w:pos="8296"/>
        </w:tabs>
        <w:rPr>
          <w:noProof/>
        </w:rPr>
      </w:pPr>
      <w:r w:rsidR="002C3563">
        <w:rPr>
          <w:rStyle w:val="Strong"/>
          <w:rFonts w:ascii="楷体_GB2312" w:eastAsia="楷体_GB2312"/>
          <w:sz w:val="32"/>
          <w:szCs w:val="32"/>
        </w:rPr>
        <w:fldChar w:fldCharType="begin" w:dirty="1"/>
      </w:r>
      <w:r w:rsidR="002C3563">
        <w:rPr>
          <w:rStyle w:val="Strong"/>
          <w:rFonts w:ascii="楷体_GB2312" w:eastAsia="楷体_GB2312"/>
          <w:sz w:val="32"/>
          <w:szCs w:val="32"/>
        </w:rPr>
        <w:instrText xml:space="preserve"> TOC \o "1-3" \h \z \u </w:instrText>
      </w:r>
      <w:r w:rsidR="002C3563">
        <w:rPr>
          <w:rStyle w:val="Strong"/>
          <w:rFonts w:ascii="楷体_GB2312" w:eastAsia="楷体_GB2312"/>
          <w:sz w:val="32"/>
          <w:szCs w:val="32"/>
        </w:rPr>
        <w:fldChar w:fldCharType="separate"/>
      </w:r>
      <w:hyperlink w:anchor="_Toc321982895" w:history="1">
        <w:r w:rsidRPr="00A77C69">
          <w:rPr>
            <w:rStyle w:val="Hyperlink"/>
            <w:rFonts w:ascii="楷体_GB2312" w:eastAsia="楷体_GB2312" w:hint="eastAsia"/>
            <w:bCs/>
            <w:noProof/>
          </w:rPr>
          <w:t>总那么</w:t>
        </w:r>
        <w:r>
          <w:rPr>
            <w:noProof/>
            <w:webHidden/>
          </w:rPr>
          <w:fldChar w:fldCharType="begin"/>
        </w:r>
        <w:r>
          <w:rPr>
            <w:noProof/>
            <w:webHidden/>
          </w:rPr>
          <w:instrText xml:space="preserve"> PAGEREF _Toc321982895 \h </w:instrText>
        </w:r>
        <w:r>
          <w:rPr>
            <w:noProof/>
            <w:webHidden/>
          </w:rPr>
          <w:fldChar w:fldCharType="separate"/>
        </w:r>
        <w:r>
          <w:rPr>
            <w:noProof/>
            <w:webHidden/>
          </w:rPr>
          <w:t>4</w:t>
        </w:r>
        <w:r>
          <w:rPr>
            <w:noProof/>
            <w:webHidden/>
          </w:rPr>
          <w:fldChar w:fldCharType="end"/>
        </w:r>
      </w:hyperlink>
    </w:p>
    <w:p w:rsidR="00941674">
      <w:pPr>
        <w:pStyle w:val="TOC1"/>
        <w:tabs>
          <w:tab w:val="right" w:leader="dot" w:pos="8296"/>
        </w:tabs>
        <w:rPr>
          <w:noProof/>
        </w:rPr>
      </w:pPr>
      <w:hyperlink w:anchor="_Toc321982896" w:history="1">
        <w:r w:rsidRPr="00A77C69">
          <w:rPr>
            <w:rStyle w:val="Hyperlink"/>
            <w:rFonts w:ascii="楷体_GB2312" w:eastAsia="楷体_GB2312" w:hint="eastAsia"/>
            <w:noProof/>
          </w:rPr>
          <w:t>第一章文件管理制度</w:t>
        </w:r>
        <w:r>
          <w:rPr>
            <w:noProof/>
            <w:webHidden/>
          </w:rPr>
          <w:fldChar w:fldCharType="begin"/>
        </w:r>
        <w:r>
          <w:rPr>
            <w:noProof/>
            <w:webHidden/>
          </w:rPr>
          <w:instrText xml:space="preserve"> PAGEREF _Toc321982896 \h </w:instrText>
        </w:r>
        <w:r>
          <w:rPr>
            <w:noProof/>
            <w:webHidden/>
          </w:rPr>
          <w:fldChar w:fldCharType="separate"/>
        </w:r>
        <w:r>
          <w:rPr>
            <w:noProof/>
            <w:webHidden/>
          </w:rPr>
          <w:t>6</w:t>
        </w:r>
        <w:r>
          <w:rPr>
            <w:noProof/>
            <w:webHidden/>
          </w:rPr>
          <w:fldChar w:fldCharType="end"/>
        </w:r>
      </w:hyperlink>
    </w:p>
    <w:p w:rsidR="00941674">
      <w:pPr>
        <w:pStyle w:val="TOC1"/>
        <w:tabs>
          <w:tab w:val="right" w:leader="dot" w:pos="8296"/>
        </w:tabs>
        <w:rPr>
          <w:noProof/>
        </w:rPr>
      </w:pPr>
      <w:hyperlink w:anchor="_Toc321982897" w:history="1">
        <w:r w:rsidRPr="00A77C69">
          <w:rPr>
            <w:rStyle w:val="Hyperlink"/>
            <w:rFonts w:ascii="楷体_GB2312" w:eastAsia="楷体_GB2312" w:hint="eastAsia"/>
            <w:bCs/>
            <w:noProof/>
          </w:rPr>
          <w:t>第二章档案管理制度</w:t>
        </w:r>
        <w:r>
          <w:rPr>
            <w:noProof/>
            <w:webHidden/>
          </w:rPr>
          <w:fldChar w:fldCharType="begin"/>
        </w:r>
        <w:r>
          <w:rPr>
            <w:noProof/>
            <w:webHidden/>
          </w:rPr>
          <w:instrText xml:space="preserve"> PAGEREF _Toc321982897 \h </w:instrText>
        </w:r>
        <w:r>
          <w:rPr>
            <w:noProof/>
            <w:webHidden/>
          </w:rPr>
          <w:fldChar w:fldCharType="separate"/>
        </w:r>
        <w:r>
          <w:rPr>
            <w:noProof/>
            <w:webHidden/>
          </w:rPr>
          <w:t>7</w:t>
        </w:r>
        <w:r>
          <w:rPr>
            <w:noProof/>
            <w:webHidden/>
          </w:rPr>
          <w:fldChar w:fldCharType="end"/>
        </w:r>
      </w:hyperlink>
    </w:p>
    <w:p w:rsidR="00941674">
      <w:pPr>
        <w:pStyle w:val="TOC1"/>
        <w:tabs>
          <w:tab w:val="right" w:leader="dot" w:pos="8296"/>
        </w:tabs>
        <w:rPr>
          <w:noProof/>
        </w:rPr>
      </w:pPr>
      <w:hyperlink w:anchor="_Toc321982898" w:history="1">
        <w:r w:rsidRPr="00A77C69">
          <w:rPr>
            <w:rStyle w:val="Hyperlink"/>
            <w:rFonts w:ascii="楷体_GB2312" w:eastAsia="楷体_GB2312" w:hint="eastAsia"/>
            <w:bCs/>
            <w:noProof/>
          </w:rPr>
          <w:t>第三章保密制度</w:t>
        </w:r>
        <w:r>
          <w:rPr>
            <w:noProof/>
            <w:webHidden/>
          </w:rPr>
          <w:fldChar w:fldCharType="begin"/>
        </w:r>
        <w:r>
          <w:rPr>
            <w:noProof/>
            <w:webHidden/>
          </w:rPr>
          <w:instrText xml:space="preserve"> PAGEREF _Toc321982898 \h </w:instrText>
        </w:r>
        <w:r>
          <w:rPr>
            <w:noProof/>
            <w:webHidden/>
          </w:rPr>
          <w:fldChar w:fldCharType="separate"/>
        </w:r>
        <w:r>
          <w:rPr>
            <w:noProof/>
            <w:webHidden/>
          </w:rPr>
          <w:t>9</w:t>
        </w:r>
        <w:r>
          <w:rPr>
            <w:noProof/>
            <w:webHidden/>
          </w:rPr>
          <w:fldChar w:fldCharType="end"/>
        </w:r>
      </w:hyperlink>
    </w:p>
    <w:p w:rsidR="00941674">
      <w:pPr>
        <w:pStyle w:val="TOC1"/>
        <w:tabs>
          <w:tab w:val="right" w:leader="dot" w:pos="8296"/>
        </w:tabs>
        <w:rPr>
          <w:noProof/>
        </w:rPr>
      </w:pPr>
      <w:hyperlink w:anchor="_Toc321982899" w:history="1">
        <w:r w:rsidRPr="00A77C69">
          <w:rPr>
            <w:rStyle w:val="Hyperlink"/>
            <w:rFonts w:ascii="楷体_GB2312" w:eastAsia="楷体_GB2312" w:hint="eastAsia"/>
            <w:noProof/>
          </w:rPr>
          <w:t>第四章印章使用管理制度</w:t>
        </w:r>
        <w:r>
          <w:rPr>
            <w:noProof/>
            <w:webHidden/>
          </w:rPr>
          <w:fldChar w:fldCharType="begin"/>
        </w:r>
        <w:r>
          <w:rPr>
            <w:noProof/>
            <w:webHidden/>
          </w:rPr>
          <w:instrText xml:space="preserve"> PAGEREF _Toc321982899 \h </w:instrText>
        </w:r>
        <w:r>
          <w:rPr>
            <w:noProof/>
            <w:webHidden/>
          </w:rPr>
          <w:fldChar w:fldCharType="separate"/>
        </w:r>
        <w:r>
          <w:rPr>
            <w:noProof/>
            <w:webHidden/>
          </w:rPr>
          <w:t>10</w:t>
        </w:r>
        <w:r>
          <w:rPr>
            <w:noProof/>
            <w:webHidden/>
          </w:rPr>
          <w:fldChar w:fldCharType="end"/>
        </w:r>
      </w:hyperlink>
    </w:p>
    <w:p w:rsidR="00941674">
      <w:pPr>
        <w:pStyle w:val="TOC1"/>
        <w:tabs>
          <w:tab w:val="right" w:leader="dot" w:pos="8296"/>
        </w:tabs>
        <w:rPr>
          <w:noProof/>
        </w:rPr>
      </w:pPr>
      <w:hyperlink w:anchor="_Toc321982900" w:history="1">
        <w:r w:rsidRPr="00A77C69">
          <w:rPr>
            <w:rStyle w:val="Hyperlink"/>
            <w:rFonts w:ascii="楷体_GB2312" w:eastAsia="楷体_GB2312" w:hint="eastAsia"/>
            <w:noProof/>
          </w:rPr>
          <w:t>第五章证照管理制度</w:t>
        </w:r>
        <w:r>
          <w:rPr>
            <w:noProof/>
            <w:webHidden/>
          </w:rPr>
          <w:fldChar w:fldCharType="begin"/>
        </w:r>
        <w:r>
          <w:rPr>
            <w:noProof/>
            <w:webHidden/>
          </w:rPr>
          <w:instrText xml:space="preserve"> PAGEREF _Toc321982900 \h </w:instrText>
        </w:r>
        <w:r>
          <w:rPr>
            <w:noProof/>
            <w:webHidden/>
          </w:rPr>
          <w:fldChar w:fldCharType="separate"/>
        </w:r>
        <w:r>
          <w:rPr>
            <w:noProof/>
            <w:webHidden/>
          </w:rPr>
          <w:t>13</w:t>
        </w:r>
        <w:r>
          <w:rPr>
            <w:noProof/>
            <w:webHidden/>
          </w:rPr>
          <w:fldChar w:fldCharType="end"/>
        </w:r>
      </w:hyperlink>
    </w:p>
    <w:p w:rsidR="00941674">
      <w:pPr>
        <w:pStyle w:val="TOC1"/>
        <w:tabs>
          <w:tab w:val="right" w:leader="dot" w:pos="8296"/>
        </w:tabs>
        <w:rPr>
          <w:noProof/>
        </w:rPr>
      </w:pPr>
      <w:hyperlink w:anchor="_Toc321982901" w:history="1">
        <w:r w:rsidRPr="00A77C69">
          <w:rPr>
            <w:rStyle w:val="Hyperlink"/>
            <w:rFonts w:ascii="楷体_GB2312" w:eastAsia="楷体_GB2312" w:hint="eastAsia"/>
            <w:noProof/>
          </w:rPr>
          <w:t>第六章证明函管理制度</w:t>
        </w:r>
        <w:r>
          <w:rPr>
            <w:noProof/>
            <w:webHidden/>
          </w:rPr>
          <w:fldChar w:fldCharType="begin"/>
        </w:r>
        <w:r>
          <w:rPr>
            <w:noProof/>
            <w:webHidden/>
          </w:rPr>
          <w:instrText xml:space="preserve"> PAGEREF _Toc321982901 \h </w:instrText>
        </w:r>
        <w:r>
          <w:rPr>
            <w:noProof/>
            <w:webHidden/>
          </w:rPr>
          <w:fldChar w:fldCharType="separate"/>
        </w:r>
        <w:r>
          <w:rPr>
            <w:noProof/>
            <w:webHidden/>
          </w:rPr>
          <w:t>14</w:t>
        </w:r>
        <w:r>
          <w:rPr>
            <w:noProof/>
            <w:webHidden/>
          </w:rPr>
          <w:fldChar w:fldCharType="end"/>
        </w:r>
      </w:hyperlink>
    </w:p>
    <w:p w:rsidR="00941674">
      <w:pPr>
        <w:pStyle w:val="TOC1"/>
        <w:tabs>
          <w:tab w:val="right" w:leader="dot" w:pos="8296"/>
        </w:tabs>
        <w:rPr>
          <w:noProof/>
        </w:rPr>
      </w:pPr>
      <w:hyperlink w:anchor="_Toc321982902" w:history="1">
        <w:r w:rsidRPr="00A77C69">
          <w:rPr>
            <w:rStyle w:val="Hyperlink"/>
            <w:rFonts w:ascii="楷体_GB2312" w:eastAsia="楷体_GB2312" w:hint="eastAsia"/>
            <w:noProof/>
          </w:rPr>
          <w:t>第七章会议管理制度</w:t>
        </w:r>
        <w:r>
          <w:rPr>
            <w:noProof/>
            <w:webHidden/>
          </w:rPr>
          <w:fldChar w:fldCharType="begin"/>
        </w:r>
        <w:r>
          <w:rPr>
            <w:noProof/>
            <w:webHidden/>
          </w:rPr>
          <w:instrText xml:space="preserve"> PAGEREF _Toc321982902 \h </w:instrText>
        </w:r>
        <w:r>
          <w:rPr>
            <w:noProof/>
            <w:webHidden/>
          </w:rPr>
          <w:fldChar w:fldCharType="separate"/>
        </w:r>
        <w:r>
          <w:rPr>
            <w:noProof/>
            <w:webHidden/>
          </w:rPr>
          <w:t>14</w:t>
        </w:r>
        <w:r>
          <w:rPr>
            <w:noProof/>
            <w:webHidden/>
          </w:rPr>
          <w:fldChar w:fldCharType="end"/>
        </w:r>
      </w:hyperlink>
    </w:p>
    <w:p w:rsidR="00941674">
      <w:pPr>
        <w:pStyle w:val="TOC1"/>
        <w:tabs>
          <w:tab w:val="right" w:leader="dot" w:pos="8296"/>
        </w:tabs>
        <w:rPr>
          <w:noProof/>
        </w:rPr>
      </w:pPr>
      <w:hyperlink w:anchor="_Toc321982903" w:history="1">
        <w:r w:rsidRPr="00A77C69">
          <w:rPr>
            <w:rStyle w:val="Hyperlink"/>
            <w:rFonts w:ascii="楷体_GB2312" w:eastAsia="楷体_GB2312" w:hint="eastAsia"/>
            <w:noProof/>
          </w:rPr>
          <w:t>第八章办公用品管理制度</w:t>
        </w:r>
        <w:r>
          <w:rPr>
            <w:noProof/>
            <w:webHidden/>
          </w:rPr>
          <w:fldChar w:fldCharType="begin"/>
        </w:r>
        <w:r>
          <w:rPr>
            <w:noProof/>
            <w:webHidden/>
          </w:rPr>
          <w:instrText xml:space="preserve"> PAGEREF _Toc321982903 \h </w:instrText>
        </w:r>
        <w:r>
          <w:rPr>
            <w:noProof/>
            <w:webHidden/>
          </w:rPr>
          <w:fldChar w:fldCharType="separate"/>
        </w:r>
        <w:r>
          <w:rPr>
            <w:noProof/>
            <w:webHidden/>
          </w:rPr>
          <w:t>16</w:t>
        </w:r>
        <w:r>
          <w:rPr>
            <w:noProof/>
            <w:webHidden/>
          </w:rPr>
          <w:fldChar w:fldCharType="end"/>
        </w:r>
      </w:hyperlink>
    </w:p>
    <w:p w:rsidR="00941674">
      <w:pPr>
        <w:pStyle w:val="TOC1"/>
        <w:tabs>
          <w:tab w:val="right" w:leader="dot" w:pos="8296"/>
        </w:tabs>
        <w:rPr>
          <w:noProof/>
        </w:rPr>
      </w:pPr>
      <w:hyperlink w:anchor="_Toc321982904" w:history="1">
        <w:r w:rsidRPr="00A77C69">
          <w:rPr>
            <w:rStyle w:val="Hyperlink"/>
            <w:rFonts w:ascii="楷体_GB2312" w:eastAsia="楷体_GB2312" w:hint="eastAsia"/>
            <w:noProof/>
          </w:rPr>
          <w:t>第九章公司车辆管理制度</w:t>
        </w:r>
        <w:r>
          <w:rPr>
            <w:noProof/>
            <w:webHidden/>
          </w:rPr>
          <w:fldChar w:fldCharType="begin"/>
        </w:r>
        <w:r>
          <w:rPr>
            <w:noProof/>
            <w:webHidden/>
          </w:rPr>
          <w:instrText xml:space="preserve"> PAGEREF _Toc321982904 \h </w:instrText>
        </w:r>
        <w:r>
          <w:rPr>
            <w:noProof/>
            <w:webHidden/>
          </w:rPr>
          <w:fldChar w:fldCharType="separate"/>
        </w:r>
        <w:r>
          <w:rPr>
            <w:noProof/>
            <w:webHidden/>
          </w:rPr>
          <w:t>17</w:t>
        </w:r>
        <w:r>
          <w:rPr>
            <w:noProof/>
            <w:webHidden/>
          </w:rPr>
          <w:fldChar w:fldCharType="end"/>
        </w:r>
      </w:hyperlink>
    </w:p>
    <w:p w:rsidR="00941674">
      <w:pPr>
        <w:pStyle w:val="TOC1"/>
        <w:tabs>
          <w:tab w:val="right" w:leader="dot" w:pos="8296"/>
        </w:tabs>
        <w:rPr>
          <w:noProof/>
        </w:rPr>
      </w:pPr>
      <w:hyperlink w:anchor="_Toc321982905" w:history="1">
        <w:r w:rsidRPr="00A77C69">
          <w:rPr>
            <w:rStyle w:val="Hyperlink"/>
            <w:rFonts w:ascii="楷体_GB2312" w:eastAsia="楷体_GB2312" w:hint="eastAsia"/>
            <w:noProof/>
          </w:rPr>
          <w:t>第十章交通费用补贴制度</w:t>
        </w:r>
        <w:r>
          <w:rPr>
            <w:noProof/>
            <w:webHidden/>
          </w:rPr>
          <w:fldChar w:fldCharType="begin"/>
        </w:r>
        <w:r>
          <w:rPr>
            <w:noProof/>
            <w:webHidden/>
          </w:rPr>
          <w:instrText xml:space="preserve"> PAGEREF _Toc321982905 \h </w:instrText>
        </w:r>
        <w:r>
          <w:rPr>
            <w:noProof/>
            <w:webHidden/>
          </w:rPr>
          <w:fldChar w:fldCharType="separate"/>
        </w:r>
        <w:r>
          <w:rPr>
            <w:noProof/>
            <w:webHidden/>
          </w:rPr>
          <w:t>17</w:t>
        </w:r>
        <w:r>
          <w:rPr>
            <w:noProof/>
            <w:webHidden/>
          </w:rPr>
          <w:fldChar w:fldCharType="end"/>
        </w:r>
      </w:hyperlink>
    </w:p>
    <w:p w:rsidR="00941674">
      <w:pPr>
        <w:pStyle w:val="TOC1"/>
        <w:tabs>
          <w:tab w:val="right" w:leader="dot" w:pos="8296"/>
        </w:tabs>
        <w:rPr>
          <w:noProof/>
        </w:rPr>
      </w:pPr>
      <w:hyperlink w:anchor="_Toc321982906" w:history="1">
        <w:r w:rsidRPr="00A77C69">
          <w:rPr>
            <w:rStyle w:val="Hyperlink"/>
            <w:rFonts w:ascii="楷体_GB2312" w:eastAsia="楷体_GB2312" w:hint="eastAsia"/>
            <w:noProof/>
          </w:rPr>
          <w:t>第十一章考勤管理制度</w:t>
        </w:r>
        <w:r>
          <w:rPr>
            <w:noProof/>
            <w:webHidden/>
          </w:rPr>
          <w:fldChar w:fldCharType="begin"/>
        </w:r>
        <w:r>
          <w:rPr>
            <w:noProof/>
            <w:webHidden/>
          </w:rPr>
          <w:instrText xml:space="preserve"> PAGEREF _Toc321982906 \h </w:instrText>
        </w:r>
        <w:r>
          <w:rPr>
            <w:noProof/>
            <w:webHidden/>
          </w:rPr>
          <w:fldChar w:fldCharType="separate"/>
        </w:r>
        <w:r>
          <w:rPr>
            <w:noProof/>
            <w:webHidden/>
          </w:rPr>
          <w:t>18</w:t>
        </w:r>
        <w:r>
          <w:rPr>
            <w:noProof/>
            <w:webHidden/>
          </w:rPr>
          <w:fldChar w:fldCharType="end"/>
        </w:r>
      </w:hyperlink>
    </w:p>
    <w:p w:rsidR="00941674">
      <w:pPr>
        <w:pStyle w:val="TOC1"/>
        <w:tabs>
          <w:tab w:val="right" w:leader="dot" w:pos="8296"/>
        </w:tabs>
        <w:rPr>
          <w:noProof/>
        </w:rPr>
      </w:pPr>
      <w:hyperlink w:anchor="_Toc321982907" w:history="1">
        <w:r w:rsidRPr="00A77C69">
          <w:rPr>
            <w:rStyle w:val="Hyperlink"/>
            <w:rFonts w:ascii="楷体_GB2312" w:eastAsia="楷体_GB2312" w:hint="eastAsia"/>
            <w:noProof/>
          </w:rPr>
          <w:t>第十二章通讯管理制度</w:t>
        </w:r>
        <w:r>
          <w:rPr>
            <w:noProof/>
            <w:webHidden/>
          </w:rPr>
          <w:fldChar w:fldCharType="begin"/>
        </w:r>
        <w:r>
          <w:rPr>
            <w:noProof/>
            <w:webHidden/>
          </w:rPr>
          <w:instrText xml:space="preserve"> PAGEREF _Toc321982907 \h </w:instrText>
        </w:r>
        <w:r>
          <w:rPr>
            <w:noProof/>
            <w:webHidden/>
          </w:rPr>
          <w:fldChar w:fldCharType="separate"/>
        </w:r>
        <w:r>
          <w:rPr>
            <w:noProof/>
            <w:webHidden/>
          </w:rPr>
          <w:t>20</w:t>
        </w:r>
        <w:r>
          <w:rPr>
            <w:noProof/>
            <w:webHidden/>
          </w:rPr>
          <w:fldChar w:fldCharType="end"/>
        </w:r>
      </w:hyperlink>
    </w:p>
    <w:p w:rsidR="00941674">
      <w:pPr>
        <w:pStyle w:val="TOC1"/>
        <w:tabs>
          <w:tab w:val="right" w:leader="dot" w:pos="8296"/>
        </w:tabs>
        <w:rPr>
          <w:noProof/>
        </w:rPr>
      </w:pPr>
      <w:hyperlink w:anchor="_Toc321982908" w:history="1">
        <w:r w:rsidRPr="00A77C69">
          <w:rPr>
            <w:rStyle w:val="Hyperlink"/>
            <w:rFonts w:ascii="楷体_GB2312" w:eastAsia="楷体_GB2312" w:hint="eastAsia"/>
            <w:noProof/>
          </w:rPr>
          <w:t>第十三章员工工作餐管理制度</w:t>
        </w:r>
        <w:r>
          <w:rPr>
            <w:noProof/>
            <w:webHidden/>
          </w:rPr>
          <w:fldChar w:fldCharType="begin"/>
        </w:r>
        <w:r>
          <w:rPr>
            <w:noProof/>
            <w:webHidden/>
          </w:rPr>
          <w:instrText xml:space="preserve"> PAGEREF _Toc321982908 \h </w:instrText>
        </w:r>
        <w:r>
          <w:rPr>
            <w:noProof/>
            <w:webHidden/>
          </w:rPr>
          <w:fldChar w:fldCharType="separate"/>
        </w:r>
        <w:r>
          <w:rPr>
            <w:noProof/>
            <w:webHidden/>
          </w:rPr>
          <w:t>22</w:t>
        </w:r>
        <w:r>
          <w:rPr>
            <w:noProof/>
            <w:webHidden/>
          </w:rPr>
          <w:fldChar w:fldCharType="end"/>
        </w:r>
      </w:hyperlink>
    </w:p>
    <w:p w:rsidR="00941674">
      <w:pPr>
        <w:pStyle w:val="TOC1"/>
        <w:tabs>
          <w:tab w:val="right" w:leader="dot" w:pos="8296"/>
        </w:tabs>
        <w:rPr>
          <w:noProof/>
        </w:rPr>
      </w:pPr>
      <w:hyperlink w:anchor="_Toc321982909" w:history="1">
        <w:r w:rsidRPr="00A77C69">
          <w:rPr>
            <w:rStyle w:val="Hyperlink"/>
            <w:rFonts w:ascii="楷体_GB2312" w:eastAsia="楷体_GB2312" w:hint="eastAsia"/>
            <w:noProof/>
          </w:rPr>
          <w:t>第十四章借款和报销的制度</w:t>
        </w:r>
        <w:r>
          <w:rPr>
            <w:noProof/>
            <w:webHidden/>
          </w:rPr>
          <w:fldChar w:fldCharType="begin"/>
        </w:r>
        <w:r>
          <w:rPr>
            <w:noProof/>
            <w:webHidden/>
          </w:rPr>
          <w:instrText xml:space="preserve"> PAGEREF _Toc321982909 \h </w:instrText>
        </w:r>
        <w:r>
          <w:rPr>
            <w:noProof/>
            <w:webHidden/>
          </w:rPr>
          <w:fldChar w:fldCharType="separate"/>
        </w:r>
        <w:r>
          <w:rPr>
            <w:noProof/>
            <w:webHidden/>
          </w:rPr>
          <w:t>22</w:t>
        </w:r>
        <w:r>
          <w:rPr>
            <w:noProof/>
            <w:webHidden/>
          </w:rPr>
          <w:fldChar w:fldCharType="end"/>
        </w:r>
      </w:hyperlink>
    </w:p>
    <w:p w:rsidR="00941674">
      <w:pPr>
        <w:pStyle w:val="TOC1"/>
        <w:tabs>
          <w:tab w:val="right" w:leader="dot" w:pos="8296"/>
        </w:tabs>
        <w:rPr>
          <w:noProof/>
        </w:rPr>
      </w:pPr>
      <w:hyperlink w:anchor="_Toc321982910" w:history="1">
        <w:r w:rsidRPr="00A77C69">
          <w:rPr>
            <w:rStyle w:val="Hyperlink"/>
            <w:rFonts w:ascii="楷体_GB2312" w:eastAsia="楷体_GB2312" w:hint="eastAsia"/>
            <w:noProof/>
          </w:rPr>
          <w:t>第十五章员工招聘、调动、离职等制度</w:t>
        </w:r>
        <w:r>
          <w:rPr>
            <w:noProof/>
            <w:webHidden/>
          </w:rPr>
          <w:fldChar w:fldCharType="begin"/>
        </w:r>
        <w:r>
          <w:rPr>
            <w:noProof/>
            <w:webHidden/>
          </w:rPr>
          <w:instrText xml:space="preserve"> PAGEREF _Toc321982910 \h </w:instrText>
        </w:r>
        <w:r>
          <w:rPr>
            <w:noProof/>
            <w:webHidden/>
          </w:rPr>
          <w:fldChar w:fldCharType="separate"/>
        </w:r>
        <w:r>
          <w:rPr>
            <w:noProof/>
            <w:webHidden/>
          </w:rPr>
          <w:t>24</w:t>
        </w:r>
        <w:r>
          <w:rPr>
            <w:noProof/>
            <w:webHidden/>
          </w:rPr>
          <w:fldChar w:fldCharType="end"/>
        </w:r>
      </w:hyperlink>
    </w:p>
    <w:p w:rsidR="00941674">
      <w:pPr>
        <w:pStyle w:val="TOC1"/>
        <w:tabs>
          <w:tab w:val="right" w:leader="dot" w:pos="8296"/>
        </w:tabs>
        <w:rPr>
          <w:noProof/>
        </w:rPr>
      </w:pPr>
      <w:hyperlink w:anchor="_Toc321982911" w:history="1">
        <w:r w:rsidRPr="00A77C69">
          <w:rPr>
            <w:rStyle w:val="Hyperlink"/>
            <w:rFonts w:ascii="楷体_GB2312" w:eastAsia="楷体_GB2312" w:hint="eastAsia"/>
            <w:noProof/>
          </w:rPr>
          <w:t>第十六章计算机管理制度</w:t>
        </w:r>
        <w:r>
          <w:rPr>
            <w:noProof/>
            <w:webHidden/>
          </w:rPr>
          <w:fldChar w:fldCharType="begin"/>
        </w:r>
        <w:r>
          <w:rPr>
            <w:noProof/>
            <w:webHidden/>
          </w:rPr>
          <w:instrText xml:space="preserve"> PAGEREF _Toc321982911 \h </w:instrText>
        </w:r>
        <w:r>
          <w:rPr>
            <w:noProof/>
            <w:webHidden/>
          </w:rPr>
          <w:fldChar w:fldCharType="separate"/>
        </w:r>
        <w:r>
          <w:rPr>
            <w:noProof/>
            <w:webHidden/>
          </w:rPr>
          <w:t>26</w:t>
        </w:r>
        <w:r>
          <w:rPr>
            <w:noProof/>
            <w:webHidden/>
          </w:rPr>
          <w:fldChar w:fldCharType="end"/>
        </w:r>
      </w:hyperlink>
    </w:p>
    <w:p w:rsidR="00941674">
      <w:pPr>
        <w:pStyle w:val="TOC1"/>
        <w:tabs>
          <w:tab w:val="right" w:leader="dot" w:pos="8296"/>
        </w:tabs>
        <w:rPr>
          <w:noProof/>
        </w:rPr>
      </w:pPr>
      <w:hyperlink w:anchor="_Toc321982912" w:history="1">
        <w:r w:rsidRPr="00A77C69">
          <w:rPr>
            <w:rStyle w:val="Hyperlink"/>
            <w:rFonts w:ascii="楷体_GB2312" w:eastAsia="楷体_GB2312" w:hint="eastAsia"/>
            <w:noProof/>
          </w:rPr>
          <w:t>第十七章</w:t>
        </w:r>
        <w:r w:rsidRPr="00A77C69">
          <w:rPr>
            <w:rStyle w:val="Hyperlink"/>
            <w:rFonts w:ascii="楷体_GB2312" w:eastAsia="楷体_GB2312" w:hint="eastAsia"/>
            <w:bCs/>
            <w:noProof/>
          </w:rPr>
          <w:t>合同管理制度</w:t>
        </w:r>
        <w:r>
          <w:rPr>
            <w:noProof/>
            <w:webHidden/>
          </w:rPr>
          <w:fldChar w:fldCharType="begin"/>
        </w:r>
        <w:r>
          <w:rPr>
            <w:noProof/>
            <w:webHidden/>
          </w:rPr>
          <w:instrText xml:space="preserve"> PAGEREF _Toc321982912 \h </w:instrText>
        </w:r>
        <w:r>
          <w:rPr>
            <w:noProof/>
            <w:webHidden/>
          </w:rPr>
          <w:fldChar w:fldCharType="separate"/>
        </w:r>
        <w:r>
          <w:rPr>
            <w:noProof/>
            <w:webHidden/>
          </w:rPr>
          <w:t>26</w:t>
        </w:r>
        <w:r>
          <w:rPr>
            <w:noProof/>
            <w:webHidden/>
          </w:rPr>
          <w:fldChar w:fldCharType="end"/>
        </w:r>
      </w:hyperlink>
    </w:p>
    <w:p w:rsidR="00941674">
      <w:pPr>
        <w:pStyle w:val="TOC1"/>
        <w:tabs>
          <w:tab w:val="right" w:leader="dot" w:pos="8296"/>
        </w:tabs>
        <w:rPr>
          <w:noProof/>
        </w:rPr>
      </w:pPr>
      <w:hyperlink w:anchor="_Toc321982913" w:history="1">
        <w:r w:rsidRPr="00A77C69">
          <w:rPr>
            <w:rStyle w:val="Hyperlink"/>
            <w:rFonts w:ascii="楷体_GB2312" w:eastAsia="楷体_GB2312" w:hint="eastAsia"/>
            <w:noProof/>
          </w:rPr>
          <w:t>第十八章卫生管理制度</w:t>
        </w:r>
        <w:r>
          <w:rPr>
            <w:noProof/>
            <w:webHidden/>
          </w:rPr>
          <w:fldChar w:fldCharType="begin"/>
        </w:r>
        <w:r>
          <w:rPr>
            <w:noProof/>
            <w:webHidden/>
          </w:rPr>
          <w:instrText xml:space="preserve"> PAGEREF _Toc321982913 \h </w:instrText>
        </w:r>
        <w:r>
          <w:rPr>
            <w:noProof/>
            <w:webHidden/>
          </w:rPr>
          <w:fldChar w:fldCharType="separate"/>
        </w:r>
        <w:r>
          <w:rPr>
            <w:noProof/>
            <w:webHidden/>
          </w:rPr>
          <w:t>33</w:t>
        </w:r>
        <w:r>
          <w:rPr>
            <w:noProof/>
            <w:webHidden/>
          </w:rPr>
          <w:fldChar w:fldCharType="end"/>
        </w:r>
      </w:hyperlink>
    </w:p>
    <w:p w:rsidR="00941674">
      <w:pPr>
        <w:pStyle w:val="TOC1"/>
        <w:tabs>
          <w:tab w:val="right" w:leader="dot" w:pos="8296"/>
        </w:tabs>
        <w:rPr>
          <w:noProof/>
        </w:rPr>
      </w:pPr>
      <w:hyperlink w:anchor="_Toc321982914" w:history="1">
        <w:r w:rsidRPr="00A77C69">
          <w:rPr>
            <w:rStyle w:val="Hyperlink"/>
            <w:rFonts w:ascii="楷体_GB2312" w:eastAsia="楷体_GB2312" w:hint="eastAsia"/>
            <w:noProof/>
          </w:rPr>
          <w:t>第十九章财务报销管理制度</w:t>
        </w:r>
        <w:r>
          <w:rPr>
            <w:noProof/>
            <w:webHidden/>
          </w:rPr>
          <w:fldChar w:fldCharType="begin"/>
        </w:r>
        <w:r>
          <w:rPr>
            <w:noProof/>
            <w:webHidden/>
          </w:rPr>
          <w:instrText xml:space="preserve"> PAGEREF _Toc321982914 \h </w:instrText>
        </w:r>
        <w:r>
          <w:rPr>
            <w:noProof/>
            <w:webHidden/>
          </w:rPr>
          <w:fldChar w:fldCharType="separate"/>
        </w:r>
        <w:r>
          <w:rPr>
            <w:noProof/>
            <w:webHidden/>
          </w:rPr>
          <w:t>34</w:t>
        </w:r>
        <w:r>
          <w:rPr>
            <w:noProof/>
            <w:webHidden/>
          </w:rPr>
          <w:fldChar w:fldCharType="end"/>
        </w:r>
      </w:hyperlink>
    </w:p>
    <w:p w:rsidR="00941674">
      <w:pPr>
        <w:pStyle w:val="TOC1"/>
        <w:tabs>
          <w:tab w:val="right" w:leader="dot" w:pos="8296"/>
        </w:tabs>
        <w:rPr>
          <w:noProof/>
        </w:rPr>
      </w:pPr>
      <w:hyperlink w:anchor="_Toc321982915" w:history="1">
        <w:r w:rsidRPr="00A77C69">
          <w:rPr>
            <w:rStyle w:val="Hyperlink"/>
            <w:rFonts w:ascii="楷体_GB2312" w:eastAsia="楷体_GB2312" w:hint="eastAsia"/>
            <w:noProof/>
          </w:rPr>
          <w:t>第二十章员工工资发放管理制度</w:t>
        </w:r>
        <w:r>
          <w:rPr>
            <w:noProof/>
            <w:webHidden/>
          </w:rPr>
          <w:fldChar w:fldCharType="begin"/>
        </w:r>
        <w:r>
          <w:rPr>
            <w:noProof/>
            <w:webHidden/>
          </w:rPr>
          <w:instrText xml:space="preserve"> PAGEREF _Toc321982915 \h </w:instrText>
        </w:r>
        <w:r>
          <w:rPr>
            <w:noProof/>
            <w:webHidden/>
          </w:rPr>
          <w:fldChar w:fldCharType="separate"/>
        </w:r>
        <w:r>
          <w:rPr>
            <w:noProof/>
            <w:webHidden/>
          </w:rPr>
          <w:t>35</w:t>
        </w:r>
        <w:r>
          <w:rPr>
            <w:noProof/>
            <w:webHidden/>
          </w:rPr>
          <w:fldChar w:fldCharType="end"/>
        </w:r>
      </w:hyperlink>
    </w:p>
    <w:p w:rsidR="00941674">
      <w:pPr>
        <w:pStyle w:val="TOC1"/>
        <w:tabs>
          <w:tab w:val="right" w:leader="dot" w:pos="8296"/>
        </w:tabs>
        <w:rPr>
          <w:noProof/>
        </w:rPr>
      </w:pPr>
      <w:hyperlink w:anchor="_Toc321982916" w:history="1">
        <w:r w:rsidRPr="00A77C69">
          <w:rPr>
            <w:rStyle w:val="Hyperlink"/>
            <w:rFonts w:ascii="楷体_GB2312" w:eastAsia="楷体_GB2312" w:hint="eastAsia"/>
            <w:bCs/>
            <w:noProof/>
          </w:rPr>
          <w:t>第二十一章廉政建设管理制度</w:t>
        </w:r>
        <w:r>
          <w:rPr>
            <w:noProof/>
            <w:webHidden/>
          </w:rPr>
          <w:fldChar w:fldCharType="begin"/>
        </w:r>
        <w:r>
          <w:rPr>
            <w:noProof/>
            <w:webHidden/>
          </w:rPr>
          <w:instrText xml:space="preserve"> PAGEREF _Toc321982916 \h </w:instrText>
        </w:r>
        <w:r>
          <w:rPr>
            <w:noProof/>
            <w:webHidden/>
          </w:rPr>
          <w:fldChar w:fldCharType="separate"/>
        </w:r>
        <w:r>
          <w:rPr>
            <w:noProof/>
            <w:webHidden/>
          </w:rPr>
          <w:t>36</w:t>
        </w:r>
        <w:r>
          <w:rPr>
            <w:noProof/>
            <w:webHidden/>
          </w:rPr>
          <w:fldChar w:fldCharType="end"/>
        </w:r>
      </w:hyperlink>
    </w:p>
    <w:p w:rsidR="00941674">
      <w:pPr>
        <w:pStyle w:val="TOC1"/>
        <w:tabs>
          <w:tab w:val="right" w:leader="dot" w:pos="8296"/>
        </w:tabs>
        <w:rPr>
          <w:noProof/>
        </w:rPr>
      </w:pPr>
      <w:hyperlink w:anchor="_Toc321982917" w:history="1">
        <w:r w:rsidRPr="00A77C69">
          <w:rPr>
            <w:rStyle w:val="Hyperlink"/>
            <w:rFonts w:ascii="楷体_GB2312" w:eastAsia="楷体_GB2312" w:hint="eastAsia"/>
            <w:noProof/>
          </w:rPr>
          <w:t>第二十二章技术部门管理制度</w:t>
        </w:r>
        <w:r>
          <w:rPr>
            <w:noProof/>
            <w:webHidden/>
          </w:rPr>
          <w:fldChar w:fldCharType="begin"/>
        </w:r>
        <w:r>
          <w:rPr>
            <w:noProof/>
            <w:webHidden/>
          </w:rPr>
          <w:instrText xml:space="preserve"> PAGEREF _Toc321982917 \h </w:instrText>
        </w:r>
        <w:r>
          <w:rPr>
            <w:noProof/>
            <w:webHidden/>
          </w:rPr>
          <w:fldChar w:fldCharType="separate"/>
        </w:r>
        <w:r>
          <w:rPr>
            <w:noProof/>
            <w:webHidden/>
          </w:rPr>
          <w:t>37</w:t>
        </w:r>
        <w:r>
          <w:rPr>
            <w:noProof/>
            <w:webHidden/>
          </w:rPr>
          <w:fldChar w:fldCharType="end"/>
        </w:r>
      </w:hyperlink>
    </w:p>
    <w:p w:rsidR="00941674">
      <w:pPr>
        <w:pStyle w:val="TOC1"/>
        <w:tabs>
          <w:tab w:val="right" w:leader="dot" w:pos="8296"/>
        </w:tabs>
        <w:rPr>
          <w:noProof/>
        </w:rPr>
      </w:pPr>
      <w:hyperlink w:anchor="_Toc321982918" w:history="1">
        <w:r w:rsidRPr="00A77C69">
          <w:rPr>
            <w:rStyle w:val="Hyperlink"/>
            <w:rFonts w:ascii="楷体_GB2312" w:eastAsia="楷体_GB2312" w:hint="eastAsia"/>
            <w:noProof/>
          </w:rPr>
          <w:t>第二十三章工程工程技术管理制度</w:t>
        </w:r>
        <w:r>
          <w:rPr>
            <w:noProof/>
            <w:webHidden/>
          </w:rPr>
          <w:fldChar w:fldCharType="begin"/>
        </w:r>
        <w:r>
          <w:rPr>
            <w:noProof/>
            <w:webHidden/>
          </w:rPr>
          <w:instrText xml:space="preserve"> PAGEREF _Toc321982918 \h </w:instrText>
        </w:r>
        <w:r>
          <w:rPr>
            <w:noProof/>
            <w:webHidden/>
          </w:rPr>
          <w:fldChar w:fldCharType="separate"/>
        </w:r>
        <w:r>
          <w:rPr>
            <w:noProof/>
            <w:webHidden/>
          </w:rPr>
          <w:t>38</w:t>
        </w:r>
        <w:r>
          <w:rPr>
            <w:noProof/>
            <w:webHidden/>
          </w:rPr>
          <w:fldChar w:fldCharType="end"/>
        </w:r>
      </w:hyperlink>
    </w:p>
    <w:p w:rsidR="00941674">
      <w:pPr>
        <w:pStyle w:val="TOC1"/>
        <w:tabs>
          <w:tab w:val="right" w:leader="dot" w:pos="8296"/>
        </w:tabs>
        <w:rPr>
          <w:noProof/>
        </w:rPr>
      </w:pPr>
      <w:hyperlink w:anchor="_Toc321982919" w:history="1">
        <w:r w:rsidRPr="00A77C69">
          <w:rPr>
            <w:rStyle w:val="Hyperlink"/>
            <w:rFonts w:ascii="楷体_GB2312" w:eastAsia="楷体_GB2312" w:hint="eastAsia"/>
            <w:noProof/>
          </w:rPr>
          <w:t>第二十四章工程经理管理制度</w:t>
        </w:r>
        <w:r>
          <w:rPr>
            <w:noProof/>
            <w:webHidden/>
          </w:rPr>
          <w:fldChar w:fldCharType="begin"/>
        </w:r>
        <w:r>
          <w:rPr>
            <w:noProof/>
            <w:webHidden/>
          </w:rPr>
          <w:instrText xml:space="preserve"> PAGEREF _Toc321982919 \h </w:instrText>
        </w:r>
        <w:r>
          <w:rPr>
            <w:noProof/>
            <w:webHidden/>
          </w:rPr>
          <w:fldChar w:fldCharType="separate"/>
        </w:r>
        <w:r>
          <w:rPr>
            <w:noProof/>
            <w:webHidden/>
          </w:rPr>
          <w:t>58</w:t>
        </w:r>
        <w:r>
          <w:rPr>
            <w:noProof/>
            <w:webHidden/>
          </w:rPr>
          <w:fldChar w:fldCharType="end"/>
        </w:r>
      </w:hyperlink>
    </w:p>
    <w:p w:rsidR="00941674">
      <w:pPr>
        <w:pStyle w:val="TOC1"/>
        <w:tabs>
          <w:tab w:val="right" w:leader="dot" w:pos="8296"/>
        </w:tabs>
        <w:rPr>
          <w:noProof/>
        </w:rPr>
      </w:pPr>
      <w:hyperlink w:anchor="_Toc321982920" w:history="1">
        <w:r w:rsidRPr="00A77C69">
          <w:rPr>
            <w:rStyle w:val="Hyperlink"/>
            <w:rFonts w:ascii="楷体_GB2312" w:eastAsia="楷体_GB2312" w:hint="eastAsia"/>
            <w:noProof/>
          </w:rPr>
          <w:t>第二十五章工程工程施工质量管理制度</w:t>
        </w:r>
        <w:r>
          <w:rPr>
            <w:noProof/>
            <w:webHidden/>
          </w:rPr>
          <w:fldChar w:fldCharType="begin"/>
        </w:r>
        <w:r>
          <w:rPr>
            <w:noProof/>
            <w:webHidden/>
          </w:rPr>
          <w:instrText xml:space="preserve"> PAGEREF _Toc321982920 \h </w:instrText>
        </w:r>
        <w:r>
          <w:rPr>
            <w:noProof/>
            <w:webHidden/>
          </w:rPr>
          <w:fldChar w:fldCharType="separate"/>
        </w:r>
        <w:r>
          <w:rPr>
            <w:noProof/>
            <w:webHidden/>
          </w:rPr>
          <w:t>61</w:t>
        </w:r>
        <w:r>
          <w:rPr>
            <w:noProof/>
            <w:webHidden/>
          </w:rPr>
          <w:fldChar w:fldCharType="end"/>
        </w:r>
      </w:hyperlink>
    </w:p>
    <w:p w:rsidR="00941674">
      <w:pPr>
        <w:pStyle w:val="TOC1"/>
        <w:tabs>
          <w:tab w:val="right" w:leader="dot" w:pos="8296"/>
        </w:tabs>
        <w:rPr>
          <w:noProof/>
        </w:rPr>
      </w:pPr>
      <w:hyperlink w:anchor="_Toc321982921" w:history="1">
        <w:r w:rsidRPr="00A77C69">
          <w:rPr>
            <w:rStyle w:val="Hyperlink"/>
            <w:rFonts w:ascii="楷体_GB2312" w:eastAsia="楷体_GB2312" w:hint="eastAsia"/>
            <w:noProof/>
          </w:rPr>
          <w:t>第二十六章建筑工地施工平安管理制度</w:t>
        </w:r>
        <w:r>
          <w:rPr>
            <w:noProof/>
            <w:webHidden/>
          </w:rPr>
          <w:fldChar w:fldCharType="begin"/>
        </w:r>
        <w:r>
          <w:rPr>
            <w:noProof/>
            <w:webHidden/>
          </w:rPr>
          <w:instrText xml:space="preserve"> PAGEREF _Toc321982921 \h </w:instrText>
        </w:r>
        <w:r>
          <w:rPr>
            <w:noProof/>
            <w:webHidden/>
          </w:rPr>
          <w:fldChar w:fldCharType="separate"/>
        </w:r>
        <w:r>
          <w:rPr>
            <w:noProof/>
            <w:webHidden/>
          </w:rPr>
          <w:t>69</w:t>
        </w:r>
        <w:r>
          <w:rPr>
            <w:noProof/>
            <w:webHidden/>
          </w:rPr>
          <w:fldChar w:fldCharType="end"/>
        </w:r>
      </w:hyperlink>
    </w:p>
    <w:p w:rsidR="00941674">
      <w:pPr>
        <w:pStyle w:val="TOC1"/>
        <w:tabs>
          <w:tab w:val="right" w:leader="dot" w:pos="8296"/>
        </w:tabs>
        <w:rPr>
          <w:noProof/>
        </w:rPr>
      </w:pPr>
      <w:hyperlink w:anchor="_Toc321982922" w:history="1">
        <w:r w:rsidRPr="00A77C69">
          <w:rPr>
            <w:rStyle w:val="Hyperlink"/>
            <w:rFonts w:ascii="楷体_GB2312" w:eastAsia="楷体_GB2312" w:hint="eastAsia"/>
            <w:noProof/>
          </w:rPr>
          <w:t>第二十七章平安生产培训教育制度</w:t>
        </w:r>
        <w:r>
          <w:rPr>
            <w:noProof/>
            <w:webHidden/>
          </w:rPr>
          <w:fldChar w:fldCharType="begin"/>
        </w:r>
        <w:r>
          <w:rPr>
            <w:noProof/>
            <w:webHidden/>
          </w:rPr>
          <w:instrText xml:space="preserve"> PAGEREF _Toc321982922 \h </w:instrText>
        </w:r>
        <w:r>
          <w:rPr>
            <w:noProof/>
            <w:webHidden/>
          </w:rPr>
          <w:fldChar w:fldCharType="separate"/>
        </w:r>
        <w:r>
          <w:rPr>
            <w:noProof/>
            <w:webHidden/>
          </w:rPr>
          <w:t>73</w:t>
        </w:r>
        <w:r>
          <w:rPr>
            <w:noProof/>
            <w:webHidden/>
          </w:rPr>
          <w:fldChar w:fldCharType="end"/>
        </w:r>
      </w:hyperlink>
    </w:p>
    <w:p w:rsidR="00941674">
      <w:pPr>
        <w:pStyle w:val="TOC1"/>
        <w:tabs>
          <w:tab w:val="right" w:leader="dot" w:pos="8296"/>
        </w:tabs>
        <w:rPr>
          <w:noProof/>
        </w:rPr>
      </w:pPr>
      <w:hyperlink w:anchor="_Toc321982923" w:history="1">
        <w:r w:rsidRPr="00A77C69">
          <w:rPr>
            <w:rStyle w:val="Hyperlink"/>
            <w:rFonts w:ascii="楷体_GB2312" w:eastAsia="楷体_GB2312" w:hint="eastAsia"/>
            <w:noProof/>
          </w:rPr>
          <w:t>第二十八章平安技术措施管理制度</w:t>
        </w:r>
        <w:r>
          <w:rPr>
            <w:noProof/>
            <w:webHidden/>
          </w:rPr>
          <w:fldChar w:fldCharType="begin"/>
        </w:r>
        <w:r>
          <w:rPr>
            <w:noProof/>
            <w:webHidden/>
          </w:rPr>
          <w:instrText xml:space="preserve"> PAGEREF _Toc321982923 \h </w:instrText>
        </w:r>
        <w:r>
          <w:rPr>
            <w:noProof/>
            <w:webHidden/>
          </w:rPr>
          <w:fldChar w:fldCharType="separate"/>
        </w:r>
        <w:r>
          <w:rPr>
            <w:noProof/>
            <w:webHidden/>
          </w:rPr>
          <w:t>74</w:t>
        </w:r>
        <w:r>
          <w:rPr>
            <w:noProof/>
            <w:webHidden/>
          </w:rPr>
          <w:fldChar w:fldCharType="end"/>
        </w:r>
      </w:hyperlink>
    </w:p>
    <w:p w:rsidR="00941674">
      <w:pPr>
        <w:pStyle w:val="TOC1"/>
        <w:tabs>
          <w:tab w:val="right" w:leader="dot" w:pos="8296"/>
        </w:tabs>
        <w:rPr>
          <w:noProof/>
        </w:rPr>
      </w:pPr>
      <w:hyperlink w:anchor="_Toc321982924" w:history="1">
        <w:r w:rsidRPr="00A77C69">
          <w:rPr>
            <w:rStyle w:val="Hyperlink"/>
            <w:rFonts w:ascii="楷体_GB2312" w:eastAsia="楷体_GB2312" w:hint="eastAsia"/>
            <w:noProof/>
          </w:rPr>
          <w:t>第二十九章防护用品的使用管理制度</w:t>
        </w:r>
        <w:r>
          <w:rPr>
            <w:noProof/>
            <w:webHidden/>
          </w:rPr>
          <w:fldChar w:fldCharType="begin"/>
        </w:r>
        <w:r>
          <w:rPr>
            <w:noProof/>
            <w:webHidden/>
          </w:rPr>
          <w:instrText xml:space="preserve"> PAGEREF _Toc321982924 \h </w:instrText>
        </w:r>
        <w:r>
          <w:rPr>
            <w:noProof/>
            <w:webHidden/>
          </w:rPr>
          <w:fldChar w:fldCharType="separate"/>
        </w:r>
        <w:r>
          <w:rPr>
            <w:noProof/>
            <w:webHidden/>
          </w:rPr>
          <w:t>74</w:t>
        </w:r>
        <w:r>
          <w:rPr>
            <w:noProof/>
            <w:webHidden/>
          </w:rPr>
          <w:fldChar w:fldCharType="end"/>
        </w:r>
      </w:hyperlink>
    </w:p>
    <w:p w:rsidR="00941674">
      <w:pPr>
        <w:pStyle w:val="TOC1"/>
        <w:tabs>
          <w:tab w:val="right" w:leader="dot" w:pos="8296"/>
        </w:tabs>
        <w:rPr>
          <w:noProof/>
        </w:rPr>
      </w:pPr>
      <w:hyperlink w:anchor="_Toc321982925" w:history="1">
        <w:r w:rsidRPr="00A77C69">
          <w:rPr>
            <w:rStyle w:val="Hyperlink"/>
            <w:rFonts w:ascii="楷体_GB2312" w:eastAsia="楷体_GB2312" w:hint="eastAsia"/>
            <w:noProof/>
          </w:rPr>
          <w:t>第三十章易燃易爆、有毒有害物品的保管制度</w:t>
        </w:r>
        <w:r>
          <w:rPr>
            <w:noProof/>
            <w:webHidden/>
          </w:rPr>
          <w:fldChar w:fldCharType="begin"/>
        </w:r>
        <w:r>
          <w:rPr>
            <w:noProof/>
            <w:webHidden/>
          </w:rPr>
          <w:instrText xml:space="preserve"> PAGEREF _Toc321982925 \h </w:instrText>
        </w:r>
        <w:r>
          <w:rPr>
            <w:noProof/>
            <w:webHidden/>
          </w:rPr>
          <w:fldChar w:fldCharType="separate"/>
        </w:r>
        <w:r>
          <w:rPr>
            <w:noProof/>
            <w:webHidden/>
          </w:rPr>
          <w:t>75</w:t>
        </w:r>
        <w:r>
          <w:rPr>
            <w:noProof/>
            <w:webHidden/>
          </w:rPr>
          <w:fldChar w:fldCharType="end"/>
        </w:r>
      </w:hyperlink>
    </w:p>
    <w:p w:rsidR="00941674">
      <w:pPr>
        <w:pStyle w:val="TOC1"/>
        <w:tabs>
          <w:tab w:val="right" w:leader="dot" w:pos="8296"/>
        </w:tabs>
        <w:rPr>
          <w:noProof/>
        </w:rPr>
      </w:pPr>
      <w:hyperlink w:anchor="_Toc321982926" w:history="1">
        <w:r w:rsidRPr="00A77C69">
          <w:rPr>
            <w:rStyle w:val="Hyperlink"/>
            <w:rFonts w:ascii="楷体_GB2312" w:eastAsia="楷体_GB2312" w:hint="eastAsia"/>
            <w:noProof/>
          </w:rPr>
          <w:t>第三十一章职工伤亡事故报告制度</w:t>
        </w:r>
        <w:r>
          <w:rPr>
            <w:noProof/>
            <w:webHidden/>
          </w:rPr>
          <w:fldChar w:fldCharType="begin"/>
        </w:r>
        <w:r>
          <w:rPr>
            <w:noProof/>
            <w:webHidden/>
          </w:rPr>
          <w:instrText xml:space="preserve"> PAGEREF _Toc321982926 \h </w:instrText>
        </w:r>
        <w:r>
          <w:rPr>
            <w:noProof/>
            <w:webHidden/>
          </w:rPr>
          <w:fldChar w:fldCharType="separate"/>
        </w:r>
        <w:r>
          <w:rPr>
            <w:noProof/>
            <w:webHidden/>
          </w:rPr>
          <w:t>76</w:t>
        </w:r>
        <w:r>
          <w:rPr>
            <w:noProof/>
            <w:webHidden/>
          </w:rPr>
          <w:fldChar w:fldCharType="end"/>
        </w:r>
      </w:hyperlink>
    </w:p>
    <w:p w:rsidR="00941674">
      <w:pPr>
        <w:pStyle w:val="TOC1"/>
        <w:tabs>
          <w:tab w:val="right" w:leader="dot" w:pos="8296"/>
        </w:tabs>
        <w:rPr>
          <w:noProof/>
        </w:rPr>
      </w:pPr>
      <w:hyperlink w:anchor="_Toc321982927" w:history="1">
        <w:r w:rsidRPr="00A77C69">
          <w:rPr>
            <w:rStyle w:val="Hyperlink"/>
            <w:rFonts w:ascii="楷体_GB2312" w:eastAsia="楷体_GB2312" w:hint="eastAsia"/>
            <w:noProof/>
          </w:rPr>
          <w:t>第三十二章班组平安活动制度</w:t>
        </w:r>
        <w:r>
          <w:rPr>
            <w:noProof/>
            <w:webHidden/>
          </w:rPr>
          <w:fldChar w:fldCharType="begin"/>
        </w:r>
        <w:r>
          <w:rPr>
            <w:noProof/>
            <w:webHidden/>
          </w:rPr>
          <w:instrText xml:space="preserve"> PAGEREF _Toc321982927 \h </w:instrText>
        </w:r>
        <w:r>
          <w:rPr>
            <w:noProof/>
            <w:webHidden/>
          </w:rPr>
          <w:fldChar w:fldCharType="separate"/>
        </w:r>
        <w:r>
          <w:rPr>
            <w:noProof/>
            <w:webHidden/>
          </w:rPr>
          <w:t>78</w:t>
        </w:r>
        <w:r>
          <w:rPr>
            <w:noProof/>
            <w:webHidden/>
          </w:rPr>
          <w:fldChar w:fldCharType="end"/>
        </w:r>
      </w:hyperlink>
    </w:p>
    <w:p w:rsidR="00941674">
      <w:pPr>
        <w:pStyle w:val="TOC1"/>
        <w:tabs>
          <w:tab w:val="right" w:leader="dot" w:pos="8296"/>
        </w:tabs>
        <w:rPr>
          <w:noProof/>
        </w:rPr>
      </w:pPr>
      <w:hyperlink w:anchor="_Toc321982928" w:history="1">
        <w:r w:rsidRPr="00A77C69">
          <w:rPr>
            <w:rStyle w:val="Hyperlink"/>
            <w:rFonts w:ascii="楷体_GB2312" w:eastAsia="楷体_GB2312" w:hint="eastAsia"/>
            <w:noProof/>
          </w:rPr>
          <w:t>第三十三章现场消防管理制度</w:t>
        </w:r>
        <w:r>
          <w:rPr>
            <w:noProof/>
            <w:webHidden/>
          </w:rPr>
          <w:fldChar w:fldCharType="begin"/>
        </w:r>
        <w:r>
          <w:rPr>
            <w:noProof/>
            <w:webHidden/>
          </w:rPr>
          <w:instrText xml:space="preserve"> PAGEREF _Toc321982928 \h </w:instrText>
        </w:r>
        <w:r>
          <w:rPr>
            <w:noProof/>
            <w:webHidden/>
          </w:rPr>
          <w:fldChar w:fldCharType="separate"/>
        </w:r>
        <w:r>
          <w:rPr>
            <w:noProof/>
            <w:webHidden/>
          </w:rPr>
          <w:t>78</w:t>
        </w:r>
        <w:r>
          <w:rPr>
            <w:noProof/>
            <w:webHidden/>
          </w:rPr>
          <w:fldChar w:fldCharType="end"/>
        </w:r>
      </w:hyperlink>
    </w:p>
    <w:p w:rsidR="00941674">
      <w:pPr>
        <w:pStyle w:val="TOC1"/>
        <w:tabs>
          <w:tab w:val="right" w:leader="dot" w:pos="8296"/>
        </w:tabs>
        <w:rPr>
          <w:noProof/>
        </w:rPr>
      </w:pPr>
      <w:hyperlink w:anchor="_Toc321982929" w:history="1">
        <w:r w:rsidRPr="00A77C69">
          <w:rPr>
            <w:rStyle w:val="Hyperlink"/>
            <w:rFonts w:ascii="楷体_GB2312" w:eastAsia="楷体_GB2312" w:hint="eastAsia"/>
            <w:noProof/>
          </w:rPr>
          <w:t>第三十四章文明施工、环境保护管理制度</w:t>
        </w:r>
        <w:r>
          <w:rPr>
            <w:noProof/>
            <w:webHidden/>
          </w:rPr>
          <w:fldChar w:fldCharType="begin"/>
        </w:r>
        <w:r>
          <w:rPr>
            <w:noProof/>
            <w:webHidden/>
          </w:rPr>
          <w:instrText xml:space="preserve"> PAGEREF _Toc321982929 \h </w:instrText>
        </w:r>
        <w:r>
          <w:rPr>
            <w:noProof/>
            <w:webHidden/>
          </w:rPr>
          <w:fldChar w:fldCharType="separate"/>
        </w:r>
        <w:r>
          <w:rPr>
            <w:noProof/>
            <w:webHidden/>
          </w:rPr>
          <w:t>80</w:t>
        </w:r>
        <w:r>
          <w:rPr>
            <w:noProof/>
            <w:webHidden/>
          </w:rPr>
          <w:fldChar w:fldCharType="end"/>
        </w:r>
      </w:hyperlink>
    </w:p>
    <w:p w:rsidR="00941674">
      <w:pPr>
        <w:pStyle w:val="TOC1"/>
        <w:tabs>
          <w:tab w:val="right" w:leader="dot" w:pos="8296"/>
        </w:tabs>
        <w:rPr>
          <w:noProof/>
        </w:rPr>
        <w:sectPr w:rsidSect="00E14155">
          <w:pgSz w:w="11906" w:h="16838"/>
          <w:pgMar w:top="1162" w:right="1270" w:bottom="1162" w:left="1230" w:header="851" w:footer="992" w:gutter="0"/>
          <w:pgNumType w:start="1"/>
          <w:cols w:space="425"/>
          <w:titlePg/>
          <w:docGrid w:type="lines" w:linePitch="312"/>
        </w:sectPr>
      </w:pPr>
      <w:hyperlink w:anchor="_Toc321982930" w:history="1">
        <w:r w:rsidRPr="00A77C69">
          <w:rPr>
            <w:rStyle w:val="Hyperlink"/>
            <w:rFonts w:ascii="楷体_GB2312" w:eastAsia="楷体_GB2312" w:hint="eastAsia"/>
            <w:noProof/>
          </w:rPr>
          <w:t>第三十五章对分包单位管理制度</w:t>
        </w:r>
        <w:r>
          <w:rPr>
            <w:noProof/>
            <w:webHidden/>
          </w:rPr>
          <w:fldChar w:fldCharType="begin"/>
        </w:r>
        <w:r>
          <w:rPr>
            <w:noProof/>
            <w:webHidden/>
          </w:rPr>
          <w:instrText xml:space="preserve"> PAGEREF _Toc321982930 \h </w:instrText>
        </w:r>
        <w:r>
          <w:rPr>
            <w:noProof/>
            <w:webHidden/>
          </w:rPr>
          <w:fldChar w:fldCharType="separate"/>
        </w:r>
        <w:r>
          <w:rPr>
            <w:noProof/>
            <w:webHidden/>
          </w:rPr>
          <w:t>83</w:t>
        </w:r>
        <w:r>
          <w:rPr>
            <w:noProof/>
            <w:webHidden/>
          </w:rPr>
          <w:fldChar w:fldCharType="end"/>
        </w:r>
      </w:hyperlink>
    </w:p>
    <w:p w:rsidR="00941674">
      <w:pPr>
        <w:pStyle w:val="TOC1"/>
        <w:tabs>
          <w:tab w:val="right" w:leader="dot" w:pos="8296"/>
        </w:tabs>
        <w:rPr>
          <w:noProof/>
        </w:rPr>
      </w:pPr>
      <w:hyperlink w:anchor="_Toc321982931" w:history="1">
        <w:r w:rsidRPr="00A77C69">
          <w:rPr>
            <w:rStyle w:val="Hyperlink"/>
            <w:rFonts w:ascii="楷体_GB2312" w:eastAsia="楷体_GB2312" w:hint="eastAsia"/>
            <w:noProof/>
          </w:rPr>
          <w:t>第三十六章危险源辨识、评价及重大危险源管理制度</w:t>
        </w:r>
        <w:r>
          <w:rPr>
            <w:noProof/>
            <w:webHidden/>
          </w:rPr>
          <w:fldChar w:fldCharType="begin"/>
        </w:r>
        <w:r>
          <w:rPr>
            <w:noProof/>
            <w:webHidden/>
          </w:rPr>
          <w:instrText xml:space="preserve"> PAGEREF _Toc321982931 \h </w:instrText>
        </w:r>
        <w:r>
          <w:rPr>
            <w:noProof/>
            <w:webHidden/>
          </w:rPr>
          <w:fldChar w:fldCharType="separate"/>
        </w:r>
        <w:r>
          <w:rPr>
            <w:noProof/>
            <w:webHidden/>
          </w:rPr>
          <w:t>90</w:t>
        </w:r>
        <w:r>
          <w:rPr>
            <w:noProof/>
            <w:webHidden/>
          </w:rPr>
          <w:fldChar w:fldCharType="end"/>
        </w:r>
      </w:hyperlink>
    </w:p>
    <w:p w:rsidR="00941674">
      <w:pPr>
        <w:pStyle w:val="TOC1"/>
        <w:tabs>
          <w:tab w:val="right" w:leader="dot" w:pos="8296"/>
        </w:tabs>
        <w:rPr>
          <w:noProof/>
        </w:rPr>
      </w:pPr>
      <w:hyperlink w:anchor="_Toc321982932" w:history="1">
        <w:r w:rsidRPr="00A77C69">
          <w:rPr>
            <w:rStyle w:val="Hyperlink"/>
            <w:rFonts w:ascii="楷体_GB2312" w:eastAsia="楷体_GB2312" w:hint="eastAsia"/>
            <w:noProof/>
          </w:rPr>
          <w:t>第三十七章污染物控制管理制度</w:t>
        </w:r>
        <w:r>
          <w:rPr>
            <w:noProof/>
            <w:webHidden/>
          </w:rPr>
          <w:fldChar w:fldCharType="begin"/>
        </w:r>
        <w:r>
          <w:rPr>
            <w:noProof/>
            <w:webHidden/>
          </w:rPr>
          <w:instrText xml:space="preserve"> PAGEREF _Toc321982932 \h </w:instrText>
        </w:r>
        <w:r>
          <w:rPr>
            <w:noProof/>
            <w:webHidden/>
          </w:rPr>
          <w:fldChar w:fldCharType="separate"/>
        </w:r>
        <w:r>
          <w:rPr>
            <w:noProof/>
            <w:webHidden/>
          </w:rPr>
          <w:t>91</w:t>
        </w:r>
        <w:r>
          <w:rPr>
            <w:noProof/>
            <w:webHidden/>
          </w:rPr>
          <w:fldChar w:fldCharType="end"/>
        </w:r>
      </w:hyperlink>
    </w:p>
    <w:p w:rsidR="00941674">
      <w:pPr>
        <w:pStyle w:val="TOC1"/>
        <w:tabs>
          <w:tab w:val="right" w:leader="dot" w:pos="8296"/>
        </w:tabs>
        <w:rPr>
          <w:noProof/>
        </w:rPr>
      </w:pPr>
      <w:hyperlink w:anchor="_Toc321982933" w:history="1">
        <w:r w:rsidRPr="00A77C69">
          <w:rPr>
            <w:rStyle w:val="Hyperlink"/>
            <w:rFonts w:ascii="楷体_GB2312" w:eastAsia="楷体_GB2312" w:hint="eastAsia"/>
            <w:noProof/>
          </w:rPr>
          <w:t>第三十八章机械设备管理制度</w:t>
        </w:r>
        <w:r>
          <w:rPr>
            <w:noProof/>
            <w:webHidden/>
          </w:rPr>
          <w:fldChar w:fldCharType="begin"/>
        </w:r>
        <w:r>
          <w:rPr>
            <w:noProof/>
            <w:webHidden/>
          </w:rPr>
          <w:instrText xml:space="preserve"> PAGEREF _Toc321982933 \h </w:instrText>
        </w:r>
        <w:r>
          <w:rPr>
            <w:noProof/>
            <w:webHidden/>
          </w:rPr>
          <w:fldChar w:fldCharType="separate"/>
        </w:r>
        <w:r>
          <w:rPr>
            <w:noProof/>
            <w:webHidden/>
          </w:rPr>
          <w:t>92</w:t>
        </w:r>
        <w:r>
          <w:rPr>
            <w:noProof/>
            <w:webHidden/>
          </w:rPr>
          <w:fldChar w:fldCharType="end"/>
        </w:r>
      </w:hyperlink>
    </w:p>
    <w:p w:rsidR="00941674">
      <w:pPr>
        <w:pStyle w:val="TOC1"/>
        <w:tabs>
          <w:tab w:val="right" w:leader="dot" w:pos="8296"/>
        </w:tabs>
        <w:rPr>
          <w:noProof/>
        </w:rPr>
      </w:pPr>
      <w:hyperlink w:anchor="_Toc321982934" w:history="1">
        <w:r w:rsidRPr="00A77C69">
          <w:rPr>
            <w:rStyle w:val="Hyperlink"/>
            <w:rFonts w:ascii="楷体_GB2312" w:eastAsia="楷体_GB2312" w:hint="eastAsia"/>
            <w:noProof/>
          </w:rPr>
          <w:t>第三十九章明火使用管理制度</w:t>
        </w:r>
        <w:r>
          <w:rPr>
            <w:noProof/>
            <w:webHidden/>
          </w:rPr>
          <w:fldChar w:fldCharType="begin"/>
        </w:r>
        <w:r>
          <w:rPr>
            <w:noProof/>
            <w:webHidden/>
          </w:rPr>
          <w:instrText xml:space="preserve"> PAGEREF _Toc321982934 \h </w:instrText>
        </w:r>
        <w:r>
          <w:rPr>
            <w:noProof/>
            <w:webHidden/>
          </w:rPr>
          <w:fldChar w:fldCharType="separate"/>
        </w:r>
        <w:r>
          <w:rPr>
            <w:noProof/>
            <w:webHidden/>
          </w:rPr>
          <w:t>93</w:t>
        </w:r>
        <w:r>
          <w:rPr>
            <w:noProof/>
            <w:webHidden/>
          </w:rPr>
          <w:fldChar w:fldCharType="end"/>
        </w:r>
      </w:hyperlink>
    </w:p>
    <w:p w:rsidR="00941674">
      <w:pPr>
        <w:pStyle w:val="TOC1"/>
        <w:tabs>
          <w:tab w:val="right" w:leader="dot" w:pos="8296"/>
        </w:tabs>
        <w:rPr>
          <w:noProof/>
        </w:rPr>
      </w:pPr>
      <w:hyperlink w:anchor="_Toc321982935" w:history="1">
        <w:r w:rsidRPr="00A77C69">
          <w:rPr>
            <w:rStyle w:val="Hyperlink"/>
            <w:rFonts w:ascii="楷体_GB2312" w:eastAsia="楷体_GB2312" w:hint="eastAsia"/>
            <w:noProof/>
          </w:rPr>
          <w:t>第四十章职工集体宿舍管理制度</w:t>
        </w:r>
        <w:r>
          <w:rPr>
            <w:noProof/>
            <w:webHidden/>
          </w:rPr>
          <w:fldChar w:fldCharType="begin"/>
        </w:r>
        <w:r>
          <w:rPr>
            <w:noProof/>
            <w:webHidden/>
          </w:rPr>
          <w:instrText xml:space="preserve"> PAGEREF _Toc321982935 \h </w:instrText>
        </w:r>
        <w:r>
          <w:rPr>
            <w:noProof/>
            <w:webHidden/>
          </w:rPr>
          <w:fldChar w:fldCharType="separate"/>
        </w:r>
        <w:r>
          <w:rPr>
            <w:noProof/>
            <w:webHidden/>
          </w:rPr>
          <w:t>94</w:t>
        </w:r>
        <w:r>
          <w:rPr>
            <w:noProof/>
            <w:webHidden/>
          </w:rPr>
          <w:fldChar w:fldCharType="end"/>
        </w:r>
      </w:hyperlink>
    </w:p>
    <w:p w:rsidR="00941674">
      <w:pPr>
        <w:pStyle w:val="TOC1"/>
        <w:tabs>
          <w:tab w:val="right" w:leader="dot" w:pos="8296"/>
        </w:tabs>
        <w:rPr>
          <w:noProof/>
        </w:rPr>
      </w:pPr>
      <w:hyperlink w:anchor="_Toc321982936" w:history="1">
        <w:r w:rsidRPr="00A77C69">
          <w:rPr>
            <w:rStyle w:val="Hyperlink"/>
            <w:rFonts w:ascii="楷体_GB2312" w:eastAsia="楷体_GB2312" w:hint="eastAsia"/>
            <w:noProof/>
          </w:rPr>
          <w:t>第四十一章职业病预防措施制度</w:t>
        </w:r>
        <w:r>
          <w:rPr>
            <w:noProof/>
            <w:webHidden/>
          </w:rPr>
          <w:fldChar w:fldCharType="begin"/>
        </w:r>
        <w:r>
          <w:rPr>
            <w:noProof/>
            <w:webHidden/>
          </w:rPr>
          <w:instrText xml:space="preserve"> PAGEREF _Toc321982936 \h </w:instrText>
        </w:r>
        <w:r>
          <w:rPr>
            <w:noProof/>
            <w:webHidden/>
          </w:rPr>
          <w:fldChar w:fldCharType="separate"/>
        </w:r>
        <w:r>
          <w:rPr>
            <w:noProof/>
            <w:webHidden/>
          </w:rPr>
          <w:t>94</w:t>
        </w:r>
        <w:r>
          <w:rPr>
            <w:noProof/>
            <w:webHidden/>
          </w:rPr>
          <w:fldChar w:fldCharType="end"/>
        </w:r>
      </w:hyperlink>
    </w:p>
    <w:p w:rsidR="00941674">
      <w:pPr>
        <w:pStyle w:val="TOC1"/>
        <w:tabs>
          <w:tab w:val="right" w:leader="dot" w:pos="8296"/>
        </w:tabs>
        <w:rPr>
          <w:noProof/>
        </w:rPr>
      </w:pPr>
      <w:hyperlink w:anchor="_Toc321982937" w:history="1">
        <w:r w:rsidRPr="00A77C69">
          <w:rPr>
            <w:rStyle w:val="Hyperlink"/>
            <w:rFonts w:ascii="楷体_GB2312" w:eastAsia="楷体_GB2312" w:hint="eastAsia"/>
            <w:noProof/>
          </w:rPr>
          <w:t>第四十二章特种作业人员持证上岗制度</w:t>
        </w:r>
        <w:r>
          <w:rPr>
            <w:noProof/>
            <w:webHidden/>
          </w:rPr>
          <w:fldChar w:fldCharType="begin"/>
        </w:r>
        <w:r>
          <w:rPr>
            <w:noProof/>
            <w:webHidden/>
          </w:rPr>
          <w:instrText xml:space="preserve"> PAGEREF _Toc321982937 \h </w:instrText>
        </w:r>
        <w:r>
          <w:rPr>
            <w:noProof/>
            <w:webHidden/>
          </w:rPr>
          <w:fldChar w:fldCharType="separate"/>
        </w:r>
        <w:r>
          <w:rPr>
            <w:noProof/>
            <w:webHidden/>
          </w:rPr>
          <w:t>95</w:t>
        </w:r>
        <w:r>
          <w:rPr>
            <w:noProof/>
            <w:webHidden/>
          </w:rPr>
          <w:fldChar w:fldCharType="end"/>
        </w:r>
      </w:hyperlink>
    </w:p>
    <w:p w:rsidR="00941674">
      <w:pPr>
        <w:pStyle w:val="TOC1"/>
        <w:tabs>
          <w:tab w:val="right" w:leader="dot" w:pos="8296"/>
        </w:tabs>
        <w:rPr>
          <w:noProof/>
        </w:rPr>
      </w:pPr>
      <w:hyperlink w:anchor="_Toc321982938" w:history="1">
        <w:r w:rsidRPr="00A77C69">
          <w:rPr>
            <w:rStyle w:val="Hyperlink"/>
            <w:rFonts w:ascii="楷体_GB2312" w:eastAsia="楷体_GB2312" w:hint="eastAsia"/>
            <w:noProof/>
          </w:rPr>
          <w:t>第四十三章临时用电管理制度</w:t>
        </w:r>
        <w:r>
          <w:rPr>
            <w:noProof/>
            <w:webHidden/>
          </w:rPr>
          <w:fldChar w:fldCharType="begin"/>
        </w:r>
        <w:r>
          <w:rPr>
            <w:noProof/>
            <w:webHidden/>
          </w:rPr>
          <w:instrText xml:space="preserve"> PAGEREF _Toc321982938 \h </w:instrText>
        </w:r>
        <w:r>
          <w:rPr>
            <w:noProof/>
            <w:webHidden/>
          </w:rPr>
          <w:fldChar w:fldCharType="separate"/>
        </w:r>
        <w:r>
          <w:rPr>
            <w:noProof/>
            <w:webHidden/>
          </w:rPr>
          <w:t>96</w:t>
        </w:r>
        <w:r>
          <w:rPr>
            <w:noProof/>
            <w:webHidden/>
          </w:rPr>
          <w:fldChar w:fldCharType="end"/>
        </w:r>
      </w:hyperlink>
    </w:p>
    <w:p w:rsidR="00941674">
      <w:pPr>
        <w:pStyle w:val="TOC1"/>
        <w:tabs>
          <w:tab w:val="right" w:leader="dot" w:pos="8296"/>
        </w:tabs>
        <w:rPr>
          <w:noProof/>
        </w:rPr>
      </w:pPr>
      <w:hyperlink w:anchor="_Toc321982939" w:history="1">
        <w:r w:rsidRPr="00A77C69">
          <w:rPr>
            <w:rStyle w:val="Hyperlink"/>
            <w:rFonts w:ascii="楷体_GB2312" w:eastAsia="楷体_GB2312" w:hint="eastAsia"/>
            <w:noProof/>
          </w:rPr>
          <w:t>第四十四章应急救援工作制度</w:t>
        </w:r>
        <w:r>
          <w:rPr>
            <w:noProof/>
            <w:webHidden/>
          </w:rPr>
          <w:fldChar w:fldCharType="begin"/>
        </w:r>
        <w:r>
          <w:rPr>
            <w:noProof/>
            <w:webHidden/>
          </w:rPr>
          <w:instrText xml:space="preserve"> PAGEREF _Toc321982939 \h </w:instrText>
        </w:r>
        <w:r>
          <w:rPr>
            <w:noProof/>
            <w:webHidden/>
          </w:rPr>
          <w:fldChar w:fldCharType="separate"/>
        </w:r>
        <w:r>
          <w:rPr>
            <w:noProof/>
            <w:webHidden/>
          </w:rPr>
          <w:t>97</w:t>
        </w:r>
        <w:r>
          <w:rPr>
            <w:noProof/>
            <w:webHidden/>
          </w:rPr>
          <w:fldChar w:fldCharType="end"/>
        </w:r>
      </w:hyperlink>
    </w:p>
    <w:p w:rsidR="00941674">
      <w:pPr>
        <w:pStyle w:val="TOC1"/>
        <w:tabs>
          <w:tab w:val="right" w:leader="dot" w:pos="8296"/>
        </w:tabs>
        <w:rPr>
          <w:noProof/>
        </w:rPr>
      </w:pPr>
      <w:hyperlink w:anchor="_Toc321982940" w:history="1">
        <w:r w:rsidRPr="00A77C69">
          <w:rPr>
            <w:rStyle w:val="Hyperlink"/>
            <w:rFonts w:ascii="楷体_GB2312" w:eastAsia="楷体_GB2312" w:hint="eastAsia"/>
            <w:noProof/>
          </w:rPr>
          <w:t>第四十五章平安生产会议管理制度</w:t>
        </w:r>
        <w:r>
          <w:rPr>
            <w:noProof/>
            <w:webHidden/>
          </w:rPr>
          <w:fldChar w:fldCharType="begin"/>
        </w:r>
        <w:r>
          <w:rPr>
            <w:noProof/>
            <w:webHidden/>
          </w:rPr>
          <w:instrText xml:space="preserve"> PAGEREF _Toc321982940 \h </w:instrText>
        </w:r>
        <w:r>
          <w:rPr>
            <w:noProof/>
            <w:webHidden/>
          </w:rPr>
          <w:fldChar w:fldCharType="separate"/>
        </w:r>
        <w:r>
          <w:rPr>
            <w:noProof/>
            <w:webHidden/>
          </w:rPr>
          <w:t>99</w:t>
        </w:r>
        <w:r>
          <w:rPr>
            <w:noProof/>
            <w:webHidden/>
          </w:rPr>
          <w:fldChar w:fldCharType="end"/>
        </w:r>
      </w:hyperlink>
    </w:p>
    <w:p w:rsidR="00941674">
      <w:pPr>
        <w:pStyle w:val="TOC1"/>
        <w:tabs>
          <w:tab w:val="right" w:leader="dot" w:pos="8296"/>
        </w:tabs>
        <w:rPr>
          <w:noProof/>
        </w:rPr>
      </w:pPr>
      <w:hyperlink w:anchor="_Toc321982941" w:history="1">
        <w:r w:rsidRPr="00A77C69">
          <w:rPr>
            <w:rStyle w:val="Hyperlink"/>
            <w:rFonts w:ascii="楷体_GB2312" w:eastAsia="楷体_GB2312" w:hint="eastAsia"/>
            <w:noProof/>
          </w:rPr>
          <w:t>第四十六章材料管理制度</w:t>
        </w:r>
        <w:r>
          <w:rPr>
            <w:noProof/>
            <w:webHidden/>
          </w:rPr>
          <w:fldChar w:fldCharType="begin"/>
        </w:r>
        <w:r>
          <w:rPr>
            <w:noProof/>
            <w:webHidden/>
          </w:rPr>
          <w:instrText xml:space="preserve"> PAGEREF _Toc321982941 \h </w:instrText>
        </w:r>
        <w:r>
          <w:rPr>
            <w:noProof/>
            <w:webHidden/>
          </w:rPr>
          <w:fldChar w:fldCharType="separate"/>
        </w:r>
        <w:r>
          <w:rPr>
            <w:noProof/>
            <w:webHidden/>
          </w:rPr>
          <w:t>99</w:t>
        </w:r>
        <w:r>
          <w:rPr>
            <w:noProof/>
            <w:webHidden/>
          </w:rPr>
          <w:fldChar w:fldCharType="end"/>
        </w:r>
      </w:hyperlink>
    </w:p>
    <w:p w:rsidR="00941674">
      <w:pPr>
        <w:pStyle w:val="TOC1"/>
        <w:tabs>
          <w:tab w:val="right" w:leader="dot" w:pos="8296"/>
        </w:tabs>
        <w:rPr>
          <w:noProof/>
        </w:rPr>
      </w:pPr>
      <w:hyperlink w:anchor="_Toc321982942" w:history="1">
        <w:r w:rsidRPr="00A77C69">
          <w:rPr>
            <w:rStyle w:val="Hyperlink"/>
            <w:rFonts w:ascii="楷体_GB2312" w:eastAsia="楷体_GB2312" w:hint="eastAsia"/>
            <w:noProof/>
          </w:rPr>
          <w:t>第四十七章库房管理制度</w:t>
        </w:r>
        <w:r>
          <w:rPr>
            <w:noProof/>
            <w:webHidden/>
          </w:rPr>
          <w:fldChar w:fldCharType="begin"/>
        </w:r>
        <w:r>
          <w:rPr>
            <w:noProof/>
            <w:webHidden/>
          </w:rPr>
          <w:instrText xml:space="preserve"> PAGEREF _Toc321982942 \h </w:instrText>
        </w:r>
        <w:r>
          <w:rPr>
            <w:noProof/>
            <w:webHidden/>
          </w:rPr>
          <w:fldChar w:fldCharType="separate"/>
        </w:r>
        <w:r>
          <w:rPr>
            <w:noProof/>
            <w:webHidden/>
          </w:rPr>
          <w:t>101</w:t>
        </w:r>
        <w:r>
          <w:rPr>
            <w:noProof/>
            <w:webHidden/>
          </w:rPr>
          <w:fldChar w:fldCharType="end"/>
        </w:r>
      </w:hyperlink>
    </w:p>
    <w:p w:rsidR="00941674">
      <w:pPr>
        <w:pStyle w:val="TOC1"/>
        <w:tabs>
          <w:tab w:val="right" w:leader="dot" w:pos="8296"/>
        </w:tabs>
        <w:rPr>
          <w:noProof/>
        </w:rPr>
      </w:pPr>
      <w:hyperlink w:anchor="_Toc321982943" w:history="1">
        <w:r w:rsidRPr="00A77C69">
          <w:rPr>
            <w:rStyle w:val="Hyperlink"/>
            <w:rFonts w:ascii="楷体_GB2312" w:eastAsia="楷体_GB2312" w:hint="eastAsia"/>
            <w:noProof/>
          </w:rPr>
          <w:t>第四十八章仓库防火制度</w:t>
        </w:r>
        <w:r>
          <w:rPr>
            <w:noProof/>
            <w:webHidden/>
          </w:rPr>
          <w:fldChar w:fldCharType="begin"/>
        </w:r>
        <w:r>
          <w:rPr>
            <w:noProof/>
            <w:webHidden/>
          </w:rPr>
          <w:instrText xml:space="preserve"> PAGEREF _Toc321982943 \h </w:instrText>
        </w:r>
        <w:r>
          <w:rPr>
            <w:noProof/>
            <w:webHidden/>
          </w:rPr>
          <w:fldChar w:fldCharType="separate"/>
        </w:r>
        <w:r>
          <w:rPr>
            <w:noProof/>
            <w:webHidden/>
          </w:rPr>
          <w:t>104</w:t>
        </w:r>
        <w:r>
          <w:rPr>
            <w:noProof/>
            <w:webHidden/>
          </w:rPr>
          <w:fldChar w:fldCharType="end"/>
        </w:r>
      </w:hyperlink>
    </w:p>
    <w:p w:rsidR="00941674">
      <w:pPr>
        <w:pStyle w:val="TOC1"/>
        <w:tabs>
          <w:tab w:val="right" w:leader="dot" w:pos="8296"/>
        </w:tabs>
        <w:rPr>
          <w:noProof/>
        </w:rPr>
      </w:pPr>
      <w:hyperlink w:anchor="_Toc321982944" w:history="1">
        <w:r w:rsidRPr="00A77C69">
          <w:rPr>
            <w:rStyle w:val="Hyperlink"/>
            <w:rFonts w:ascii="楷体_GB2312" w:eastAsia="楷体_GB2312" w:hint="eastAsia"/>
            <w:noProof/>
          </w:rPr>
          <w:t>第四十九章售后效劳管理制度</w:t>
        </w:r>
        <w:r>
          <w:rPr>
            <w:noProof/>
            <w:webHidden/>
          </w:rPr>
          <w:fldChar w:fldCharType="begin"/>
        </w:r>
        <w:r>
          <w:rPr>
            <w:noProof/>
            <w:webHidden/>
          </w:rPr>
          <w:instrText xml:space="preserve"> PAGEREF _Toc321982944 \h </w:instrText>
        </w:r>
        <w:r>
          <w:rPr>
            <w:noProof/>
            <w:webHidden/>
          </w:rPr>
          <w:fldChar w:fldCharType="separate"/>
        </w:r>
        <w:r>
          <w:rPr>
            <w:noProof/>
            <w:webHidden/>
          </w:rPr>
          <w:t>105</w:t>
        </w:r>
        <w:r>
          <w:rPr>
            <w:noProof/>
            <w:webHidden/>
          </w:rPr>
          <w:fldChar w:fldCharType="end"/>
        </w:r>
      </w:hyperlink>
    </w:p>
    <w:p w:rsidR="00B420F7" w:rsidRPr="00DF7081" w:rsidP="00DF7081">
      <w:pPr>
        <w:pStyle w:val="Heading1"/>
        <w:spacing w:before="0" w:line="240" w:lineRule="auto"/>
        <w:jc w:val="center"/>
        <w:rPr>
          <w:rFonts w:ascii="楷体_GB2312" w:eastAsia="楷体_GB2312" w:hint="eastAsia"/>
          <w:sz w:val="32"/>
          <w:szCs w:val="32"/>
        </w:rPr>
      </w:pPr>
      <w:r w:rsidR="002C3563">
        <w:rPr>
          <w:rStyle w:val="Strong"/>
          <w:rFonts w:ascii="楷体_GB2312" w:eastAsia="楷体_GB2312"/>
          <w:sz w:val="32"/>
          <w:szCs w:val="32"/>
        </w:rPr>
        <w:fldChar w:fldCharType="end"/>
      </w:r>
      <w:bookmarkStart w:id="0" w:name="_Toc321982895"/>
      <w:r w:rsidRPr="00DF7081" w:rsidR="002D5B8D">
        <w:rPr>
          <w:rFonts w:ascii="楷体_GB2312" w:eastAsia="楷体_GB2312" w:hint="eastAsia"/>
          <w:bCs/>
          <w:sz w:val="32"/>
          <w:szCs w:val="32"/>
        </w:rPr>
        <w:t>总那么</w:t>
      </w:r>
      <w:bookmarkEnd w:id="0"/>
    </w:p>
    <w:p w:rsidR="002D5B8D" w:rsidRPr="001129E3" w:rsidP="00F81E2E">
      <w:pPr>
        <w:pStyle w:val="NormalWeb"/>
        <w:spacing w:before="0" w:beforeAutospacing="0" w:after="0" w:afterAutospacing="0"/>
        <w:ind w:firstLine="555"/>
        <w:rPr>
          <w:rFonts w:ascii="楷体_GB2312" w:eastAsia="楷体_GB2312" w:hint="eastAsia"/>
          <w:sz w:val="28"/>
          <w:szCs w:val="28"/>
        </w:rPr>
      </w:pPr>
      <w:r w:rsidRPr="001129E3" w:rsidR="00B420F7">
        <w:rPr>
          <w:rFonts w:ascii="楷体_GB2312" w:eastAsia="楷体_GB2312" w:hint="eastAsia"/>
          <w:sz w:val="28"/>
          <w:szCs w:val="28"/>
        </w:rPr>
        <w:t>为加强公司的标准化管理，完善各项工作制度，促进公司开展壮大，提高经济效益，根据国家有关法律、法规及公司章程的规定，特制订本公司管理制度大纲。</w:t>
      </w:r>
    </w:p>
    <w:p w:rsidR="00B420F7" w:rsidRPr="001129E3" w:rsidP="00F81E2E">
      <w:pPr>
        <w:pStyle w:val="NormalWeb"/>
        <w:spacing w:before="0" w:beforeAutospacing="0" w:after="0" w:afterAutospacing="0"/>
        <w:ind w:firstLine="555"/>
        <w:rPr>
          <w:rFonts w:ascii="楷体_GB2312" w:eastAsia="楷体_GB2312" w:hint="eastAsia"/>
          <w:sz w:val="28"/>
          <w:szCs w:val="28"/>
        </w:rPr>
      </w:pPr>
      <w:r w:rsidRPr="001129E3" w:rsidR="002D5B8D">
        <w:rPr>
          <w:rStyle w:val="Strong"/>
          <w:rFonts w:ascii="楷体_GB2312" w:eastAsia="楷体_GB2312" w:hint="eastAsia"/>
          <w:sz w:val="28"/>
          <w:szCs w:val="28"/>
        </w:rPr>
        <w:t xml:space="preserve">一 </w:t>
      </w:r>
      <w:r w:rsidRPr="001129E3" w:rsidR="00C22F9F">
        <w:rPr>
          <w:rStyle w:val="Strong"/>
          <w:rFonts w:ascii="楷体_GB2312" w:eastAsia="楷体_GB2312" w:hint="eastAsia"/>
          <w:sz w:val="28"/>
          <w:szCs w:val="28"/>
        </w:rPr>
        <w:t>、</w:t>
      </w:r>
      <w:r w:rsidRPr="001129E3" w:rsidR="002D5B8D">
        <w:rPr>
          <w:rStyle w:val="Strong"/>
          <w:rFonts w:ascii="楷体_GB2312" w:eastAsia="楷体_GB2312" w:hint="eastAsia"/>
          <w:sz w:val="28"/>
          <w:szCs w:val="28"/>
        </w:rPr>
        <w:t>公司管理制度大纲</w:t>
      </w:r>
    </w:p>
    <w:p w:rsidR="00B420F7" w:rsidRPr="001129E3" w:rsidP="00F81E2E">
      <w:pPr>
        <w:pStyle w:val="NormalWeb"/>
        <w:spacing w:before="0" w:beforeAutospacing="0" w:after="0" w:afterAutospacing="0"/>
        <w:rPr>
          <w:rFonts w:ascii="楷体_GB2312" w:eastAsia="楷体_GB2312" w:hint="eastAsia"/>
          <w:sz w:val="28"/>
          <w:szCs w:val="28"/>
        </w:rPr>
      </w:pPr>
      <w:r w:rsidRPr="001129E3" w:rsidR="00F27A67">
        <w:rPr>
          <w:rFonts w:ascii="楷体_GB2312" w:eastAsia="楷体_GB2312" w:hint="eastAsia"/>
          <w:sz w:val="28"/>
          <w:szCs w:val="28"/>
        </w:rPr>
        <w:t>1</w:t>
      </w:r>
      <w:r w:rsidRPr="001129E3">
        <w:rPr>
          <w:rFonts w:ascii="楷体_GB2312" w:eastAsia="楷体_GB2312" w:hint="eastAsia"/>
          <w:sz w:val="28"/>
          <w:szCs w:val="28"/>
        </w:rPr>
        <w:t xml:space="preserve">、公司全体员工必须遵守公司章程，遵守公司的各项规章制度和决定。 </w:t>
      </w:r>
    </w:p>
    <w:p w:rsidR="00B420F7" w:rsidRPr="001129E3" w:rsidP="00F81E2E">
      <w:pPr>
        <w:pStyle w:val="NormalWeb"/>
        <w:spacing w:before="0" w:beforeAutospacing="0" w:after="0" w:afterAutospacing="0"/>
        <w:rPr>
          <w:rFonts w:ascii="楷体_GB2312" w:eastAsia="楷体_GB2312" w:hint="eastAsia"/>
          <w:sz w:val="28"/>
          <w:szCs w:val="28"/>
        </w:rPr>
      </w:pPr>
      <w:r w:rsidRPr="001129E3" w:rsidR="00F27A67">
        <w:rPr>
          <w:rFonts w:ascii="楷体_GB2312" w:eastAsia="楷体_GB2312" w:hint="eastAsia"/>
          <w:sz w:val="28"/>
          <w:szCs w:val="28"/>
        </w:rPr>
        <w:t>2</w:t>
      </w:r>
      <w:r w:rsidRPr="001129E3">
        <w:rPr>
          <w:rFonts w:ascii="楷体_GB2312" w:eastAsia="楷体_GB2312" w:hint="eastAsia"/>
          <w:sz w:val="28"/>
          <w:szCs w:val="28"/>
        </w:rPr>
        <w:t>、公司倡导树立</w:t>
      </w:r>
      <w:r w:rsidRPr="001129E3">
        <w:rPr>
          <w:rFonts w:ascii="楷体_GB2312" w:eastAsia="楷体_GB2312" w:hint="eastAsia"/>
          <w:sz w:val="28"/>
          <w:szCs w:val="28"/>
        </w:rPr>
        <w:t>“</w:t>
      </w:r>
      <w:r w:rsidRPr="001129E3">
        <w:rPr>
          <w:rFonts w:ascii="楷体_GB2312" w:eastAsia="楷体_GB2312" w:hint="eastAsia"/>
          <w:sz w:val="28"/>
          <w:szCs w:val="28"/>
        </w:rPr>
        <w:t xml:space="preserve">一盘棋〞思想，禁止任何部门、个人做有损公司利益、形象、声誉或破坏公司开展的事情。 </w:t>
      </w:r>
    </w:p>
    <w:p w:rsidR="00B420F7" w:rsidRPr="001129E3" w:rsidP="00F81E2E">
      <w:pPr>
        <w:pStyle w:val="NormalWeb"/>
        <w:spacing w:before="0" w:beforeAutospacing="0" w:after="0" w:afterAutospacing="0"/>
        <w:rPr>
          <w:rFonts w:ascii="楷体_GB2312" w:eastAsia="楷体_GB2312" w:hint="eastAsia"/>
          <w:sz w:val="28"/>
          <w:szCs w:val="28"/>
        </w:rPr>
      </w:pPr>
      <w:r w:rsidRPr="001129E3" w:rsidR="00F27A67">
        <w:rPr>
          <w:rFonts w:ascii="楷体_GB2312" w:eastAsia="楷体_GB2312" w:hint="eastAsia"/>
          <w:sz w:val="28"/>
          <w:szCs w:val="28"/>
        </w:rPr>
        <w:t>3</w:t>
      </w:r>
      <w:r w:rsidRPr="001129E3">
        <w:rPr>
          <w:rFonts w:ascii="楷体_GB2312" w:eastAsia="楷体_GB2312" w:hint="eastAsia"/>
          <w:sz w:val="28"/>
          <w:szCs w:val="28"/>
        </w:rPr>
        <w:t xml:space="preserve">、公司通过发挥全体员工的积极性、创造性和提高全体员工的技术、管理、经营水平，不断完善公司的经营、管理体系，实行多种形式的责任制，不断壮大公司实力和提高经济效益。 </w:t>
      </w:r>
    </w:p>
    <w:p w:rsidR="00B420F7" w:rsidRPr="001129E3" w:rsidP="00F81E2E">
      <w:pPr>
        <w:pStyle w:val="NormalWeb"/>
        <w:spacing w:before="0" w:beforeAutospacing="0" w:after="0" w:afterAutospacing="0"/>
        <w:rPr>
          <w:rFonts w:ascii="楷体_GB2312" w:eastAsia="楷体_GB2312" w:hint="eastAsia"/>
          <w:sz w:val="28"/>
          <w:szCs w:val="28"/>
        </w:rPr>
      </w:pPr>
      <w:r w:rsidRPr="001129E3" w:rsidR="00F27A67">
        <w:rPr>
          <w:rFonts w:ascii="楷体_GB2312" w:eastAsia="楷体_GB2312" w:hint="eastAsia"/>
          <w:sz w:val="28"/>
          <w:szCs w:val="28"/>
        </w:rPr>
        <w:t>4</w:t>
      </w:r>
      <w:r w:rsidRPr="001129E3">
        <w:rPr>
          <w:rFonts w:ascii="楷体_GB2312" w:eastAsia="楷体_GB2312" w:hint="eastAsia"/>
          <w:sz w:val="28"/>
          <w:szCs w:val="28"/>
        </w:rPr>
        <w:t xml:space="preserve">、公司提倡全体员工刻苦学习科学技术和文化知识，为员工提供学习、深造的条件和时机，努力提高员工的整体素质和水平，造就一支思想新、作风硬、业务强、技术精的员工队伍。 </w:t>
      </w:r>
    </w:p>
    <w:p w:rsidR="00B420F7" w:rsidRPr="001129E3" w:rsidP="00F81E2E">
      <w:pPr>
        <w:pStyle w:val="NormalWeb"/>
        <w:spacing w:before="0" w:beforeAutospacing="0" w:after="0" w:afterAutospacing="0"/>
        <w:rPr>
          <w:rFonts w:ascii="楷体_GB2312" w:eastAsia="楷体_GB2312" w:hint="eastAsia"/>
          <w:sz w:val="28"/>
          <w:szCs w:val="28"/>
        </w:rPr>
        <w:sectPr w:rsidSect="00E14155">
          <w:type w:val="nextPage"/>
          <w:pgSz w:w="11906" w:h="16838"/>
          <w:pgMar w:top="1162" w:right="1270" w:bottom="1162" w:left="1230" w:header="851" w:footer="992" w:gutter="0"/>
          <w:pgNumType w:start="2"/>
          <w:cols w:space="425"/>
          <w:titlePg w:val="0"/>
          <w:docGrid w:type="lines" w:linePitch="312"/>
        </w:sectPr>
      </w:pPr>
      <w:r w:rsidRPr="001129E3" w:rsidR="00F27A67">
        <w:rPr>
          <w:rFonts w:ascii="楷体_GB2312" w:eastAsia="楷体_GB2312" w:hint="eastAsia"/>
          <w:sz w:val="28"/>
          <w:szCs w:val="28"/>
        </w:rPr>
        <w:t>5</w:t>
      </w:r>
      <w:r w:rsidRPr="001129E3">
        <w:rPr>
          <w:rFonts w:ascii="楷体_GB2312" w:eastAsia="楷体_GB2312" w:hint="eastAsia"/>
          <w:sz w:val="28"/>
          <w:szCs w:val="28"/>
        </w:rPr>
        <w:t xml:space="preserve">、公司鼓励员工积极参与公司的决策和管理，鼓励员工发挥才智，提出合理化建议。 </w:t>
      </w:r>
    </w:p>
    <w:p w:rsidR="00B420F7" w:rsidRPr="001129E3" w:rsidP="00F81E2E">
      <w:pPr>
        <w:pStyle w:val="NormalWeb"/>
        <w:spacing w:before="0" w:beforeAutospacing="0" w:after="0" w:afterAutospacing="0"/>
        <w:rPr>
          <w:rFonts w:ascii="楷体_GB2312" w:eastAsia="楷体_GB2312" w:hint="eastAsia"/>
          <w:sz w:val="28"/>
          <w:szCs w:val="28"/>
        </w:rPr>
      </w:pPr>
      <w:r w:rsidRPr="003727E9" w:rsidR="00F27A67">
        <w:rPr>
          <w:rFonts w:ascii="楷体_GB2312" w:eastAsia="楷体_GB2312" w:hint="eastAsia"/>
          <w:sz w:val="28"/>
          <w:szCs w:val="28"/>
        </w:rPr>
        <w:t>6</w:t>
      </w:r>
      <w:r w:rsidRPr="003727E9" w:rsidR="00467475">
        <w:rPr>
          <w:rFonts w:ascii="楷体_GB2312" w:eastAsia="楷体_GB2312" w:hint="eastAsia"/>
          <w:sz w:val="28"/>
          <w:szCs w:val="28"/>
        </w:rPr>
        <w:t>、公司按</w:t>
      </w:r>
      <w:r w:rsidRPr="003727E9" w:rsidR="00467475">
        <w:rPr>
          <w:rFonts w:ascii="楷体_GB2312" w:eastAsia="楷体_GB2312" w:hint="eastAsia"/>
          <w:sz w:val="28"/>
          <w:szCs w:val="28"/>
        </w:rPr>
        <w:t>“</w:t>
      </w:r>
      <w:r w:rsidRPr="003727E9" w:rsidR="00467475">
        <w:rPr>
          <w:rFonts w:ascii="楷体_GB2312" w:eastAsia="楷体_GB2312" w:hint="eastAsia"/>
          <w:sz w:val="28"/>
          <w:szCs w:val="28"/>
        </w:rPr>
        <w:t>薪酬方案</w:t>
      </w:r>
      <w:r w:rsidRPr="003727E9">
        <w:rPr>
          <w:rFonts w:ascii="楷体_GB2312" w:eastAsia="楷体_GB2312" w:hint="eastAsia"/>
          <w:sz w:val="28"/>
          <w:szCs w:val="28"/>
        </w:rPr>
        <w:t>〞</w:t>
      </w:r>
      <w:r w:rsidRPr="003727E9" w:rsidR="00467475">
        <w:rPr>
          <w:rFonts w:ascii="楷体_GB2312" w:eastAsia="楷体_GB2312" w:hint="eastAsia"/>
          <w:sz w:val="28"/>
          <w:szCs w:val="28"/>
        </w:rPr>
        <w:t>规定</w:t>
      </w:r>
      <w:r w:rsidRPr="003727E9">
        <w:rPr>
          <w:rFonts w:ascii="楷体_GB2312" w:eastAsia="楷体_GB2312" w:hint="eastAsia"/>
          <w:sz w:val="28"/>
          <w:szCs w:val="28"/>
        </w:rPr>
        <w:t>的分配制度，为员工提供收入和福利保证，并随着经济效益的提高逐步提高员工各方面待遇；公司为员工提供平等的竞争环境和晋升时机；公司推行岗</w:t>
      </w:r>
      <w:r w:rsidRPr="001129E3">
        <w:rPr>
          <w:rFonts w:ascii="楷体_GB2312" w:eastAsia="楷体_GB2312" w:hint="eastAsia"/>
          <w:sz w:val="28"/>
          <w:szCs w:val="28"/>
        </w:rPr>
        <w:t xml:space="preserve">位责任制，实行考勤、考核制度，评先树优，对做出奉献者予以表彰、奖励。 </w:t>
      </w:r>
    </w:p>
    <w:p w:rsidR="00B420F7" w:rsidRPr="001129E3" w:rsidP="00F81E2E">
      <w:pPr>
        <w:pStyle w:val="NormalWeb"/>
        <w:spacing w:before="0" w:beforeAutospacing="0" w:after="0" w:afterAutospacing="0"/>
        <w:rPr>
          <w:rFonts w:ascii="楷体_GB2312" w:eastAsia="楷体_GB2312" w:hint="eastAsia"/>
          <w:sz w:val="28"/>
          <w:szCs w:val="28"/>
        </w:rPr>
      </w:pPr>
      <w:r w:rsidRPr="001129E3" w:rsidR="00F27A67">
        <w:rPr>
          <w:rFonts w:ascii="楷体_GB2312" w:eastAsia="楷体_GB2312" w:hint="eastAsia"/>
          <w:sz w:val="28"/>
          <w:szCs w:val="28"/>
        </w:rPr>
        <w:t>7</w:t>
      </w:r>
      <w:r w:rsidRPr="001129E3">
        <w:rPr>
          <w:rFonts w:ascii="楷体_GB2312" w:eastAsia="楷体_GB2312" w:hint="eastAsia"/>
          <w:sz w:val="28"/>
          <w:szCs w:val="28"/>
        </w:rPr>
        <w:t xml:space="preserve">、公司提倡求真务实的工作作风，提高工作效率；提倡厉行节约，反对铺张浪费；倡导员工团结互助，同舟共济，发扬集体合作和集体创造精神，增强团体的凝聚力和向心力。 </w:t>
      </w:r>
    </w:p>
    <w:p w:rsidR="00B420F7" w:rsidRPr="001129E3" w:rsidP="00F81E2E">
      <w:pPr>
        <w:pStyle w:val="NormalWeb"/>
        <w:spacing w:before="0" w:beforeAutospacing="0" w:after="0" w:afterAutospacing="0"/>
        <w:rPr>
          <w:rFonts w:ascii="楷体_GB2312" w:eastAsia="楷体_GB2312" w:hint="eastAsia"/>
          <w:sz w:val="28"/>
          <w:szCs w:val="28"/>
        </w:rPr>
      </w:pPr>
      <w:r w:rsidRPr="001129E3" w:rsidR="00F27A67">
        <w:rPr>
          <w:rFonts w:ascii="楷体_GB2312" w:eastAsia="楷体_GB2312" w:hint="eastAsia"/>
          <w:sz w:val="28"/>
          <w:szCs w:val="28"/>
        </w:rPr>
        <w:t>8</w:t>
      </w:r>
      <w:r w:rsidRPr="001129E3">
        <w:rPr>
          <w:rFonts w:ascii="楷体_GB2312" w:eastAsia="楷体_GB2312" w:hint="eastAsia"/>
          <w:sz w:val="28"/>
          <w:szCs w:val="28"/>
        </w:rPr>
        <w:t xml:space="preserve">、员工必须维护公司纪律，对任何违反公司章程和各项规章制度的行为，都要予以追究。 </w:t>
      </w:r>
    </w:p>
    <w:p w:rsidR="002D5B8D" w:rsidRPr="001129E3" w:rsidP="00F81E2E">
      <w:pPr>
        <w:pStyle w:val="NormalWeb"/>
        <w:spacing w:before="0" w:beforeAutospacing="0" w:after="0" w:afterAutospacing="0"/>
        <w:ind w:firstLine="274" w:firstLineChars="98"/>
        <w:rPr>
          <w:rFonts w:ascii="楷体_GB2312" w:eastAsia="楷体_GB2312" w:hint="eastAsia"/>
          <w:b/>
          <w:sz w:val="28"/>
          <w:szCs w:val="28"/>
        </w:rPr>
      </w:pPr>
      <w:r w:rsidRPr="001129E3" w:rsidR="00F27A67">
        <w:rPr>
          <w:rFonts w:ascii="楷体_GB2312" w:eastAsia="楷体_GB2312" w:hint="eastAsia"/>
          <w:b/>
          <w:sz w:val="28"/>
          <w:szCs w:val="28"/>
        </w:rPr>
        <w:t>二</w:t>
      </w:r>
      <w:r w:rsidRPr="001129E3" w:rsidR="00C22F9F">
        <w:rPr>
          <w:rFonts w:ascii="楷体_GB2312" w:eastAsia="楷体_GB2312" w:hint="eastAsia"/>
          <w:b/>
          <w:sz w:val="28"/>
          <w:szCs w:val="28"/>
        </w:rPr>
        <w:t>、</w:t>
      </w:r>
      <w:r w:rsidRPr="001129E3">
        <w:rPr>
          <w:rFonts w:ascii="楷体_GB2312" w:eastAsia="楷体_GB2312" w:hint="eastAsia"/>
          <w:b/>
          <w:sz w:val="28"/>
          <w:szCs w:val="28"/>
        </w:rPr>
        <w:t xml:space="preserve">  员工守那么</w:t>
      </w:r>
    </w:p>
    <w:p w:rsidR="00B420F7" w:rsidRPr="001129E3" w:rsidP="00F81E2E">
      <w:pPr>
        <w:pStyle w:val="NormalWeb"/>
        <w:spacing w:before="0" w:beforeAutospacing="0" w:after="0" w:afterAutospacing="0"/>
        <w:ind w:firstLine="560" w:firstLineChars="200"/>
        <w:rPr>
          <w:rFonts w:ascii="楷体_GB2312" w:eastAsia="楷体_GB2312" w:hint="eastAsia"/>
          <w:sz w:val="28"/>
          <w:szCs w:val="28"/>
        </w:rPr>
      </w:pPr>
      <w:r w:rsidRPr="001129E3" w:rsidR="00F27A67">
        <w:rPr>
          <w:rFonts w:ascii="楷体_GB2312" w:eastAsia="楷体_GB2312" w:hint="eastAsia"/>
          <w:sz w:val="28"/>
          <w:szCs w:val="28"/>
        </w:rPr>
        <w:t>1</w:t>
      </w:r>
      <w:r w:rsidRPr="001129E3">
        <w:rPr>
          <w:rFonts w:ascii="楷体_GB2312" w:eastAsia="楷体_GB2312" w:hint="eastAsia"/>
          <w:sz w:val="28"/>
          <w:szCs w:val="28"/>
        </w:rPr>
        <w:t>、 遵纪守法，忠于职守，爱岗敬业。</w:t>
      </w:r>
    </w:p>
    <w:p w:rsidR="00B420F7" w:rsidRPr="001129E3" w:rsidP="00F81E2E">
      <w:pPr>
        <w:pStyle w:val="NormalWeb"/>
        <w:spacing w:before="0" w:beforeAutospacing="0" w:after="0" w:afterAutospacing="0"/>
        <w:rPr>
          <w:rFonts w:ascii="楷体_GB2312" w:eastAsia="楷体_GB2312" w:hint="eastAsia"/>
          <w:sz w:val="28"/>
          <w:szCs w:val="28"/>
        </w:rPr>
      </w:pPr>
      <w:r w:rsidRPr="001129E3" w:rsidR="00F27A67">
        <w:rPr>
          <w:rFonts w:ascii="楷体_GB2312" w:eastAsia="楷体_GB2312" w:hint="eastAsia"/>
          <w:sz w:val="28"/>
          <w:szCs w:val="28"/>
        </w:rPr>
        <w:t>2</w:t>
      </w:r>
      <w:r w:rsidRPr="001129E3">
        <w:rPr>
          <w:rFonts w:ascii="楷体_GB2312" w:eastAsia="楷体_GB2312" w:hint="eastAsia"/>
          <w:sz w:val="28"/>
          <w:szCs w:val="28"/>
        </w:rPr>
        <w:t xml:space="preserve">、 维护公司声誉，保护公司利益。 </w:t>
      </w:r>
    </w:p>
    <w:p w:rsidR="00B420F7" w:rsidRPr="001129E3" w:rsidP="00F81E2E">
      <w:pPr>
        <w:pStyle w:val="NormalWeb"/>
        <w:spacing w:before="0" w:beforeAutospacing="0" w:after="0" w:afterAutospacing="0"/>
        <w:rPr>
          <w:rFonts w:ascii="楷体_GB2312" w:eastAsia="楷体_GB2312" w:hint="eastAsia"/>
          <w:sz w:val="28"/>
          <w:szCs w:val="28"/>
        </w:rPr>
      </w:pPr>
      <w:r w:rsidRPr="001129E3" w:rsidR="00F27A67">
        <w:rPr>
          <w:rFonts w:ascii="楷体_GB2312" w:eastAsia="楷体_GB2312" w:hint="eastAsia"/>
          <w:sz w:val="28"/>
          <w:szCs w:val="28"/>
        </w:rPr>
        <w:t>3</w:t>
      </w:r>
      <w:r w:rsidRPr="001129E3">
        <w:rPr>
          <w:rFonts w:ascii="楷体_GB2312" w:eastAsia="楷体_GB2312" w:hint="eastAsia"/>
          <w:sz w:val="28"/>
          <w:szCs w:val="28"/>
        </w:rPr>
        <w:t xml:space="preserve">、 服从领导，关心下属，团结互助。 </w:t>
      </w:r>
    </w:p>
    <w:p w:rsidR="00B420F7" w:rsidRPr="001129E3" w:rsidP="00F81E2E">
      <w:pPr>
        <w:pStyle w:val="NormalWeb"/>
        <w:spacing w:before="0" w:beforeAutospacing="0" w:after="0" w:afterAutospacing="0"/>
        <w:rPr>
          <w:rFonts w:ascii="楷体_GB2312" w:eastAsia="楷体_GB2312" w:hint="eastAsia"/>
          <w:sz w:val="28"/>
          <w:szCs w:val="28"/>
        </w:rPr>
      </w:pPr>
      <w:r w:rsidRPr="001129E3" w:rsidR="00F27A67">
        <w:rPr>
          <w:rFonts w:ascii="楷体_GB2312" w:eastAsia="楷体_GB2312" w:hint="eastAsia"/>
          <w:sz w:val="28"/>
          <w:szCs w:val="28"/>
        </w:rPr>
        <w:t>4</w:t>
      </w:r>
      <w:r w:rsidRPr="001129E3">
        <w:rPr>
          <w:rFonts w:ascii="楷体_GB2312" w:eastAsia="楷体_GB2312" w:hint="eastAsia"/>
          <w:sz w:val="28"/>
          <w:szCs w:val="28"/>
        </w:rPr>
        <w:t xml:space="preserve">、 保护公物，勤俭节约，杜绝浪费。 </w:t>
      </w:r>
    </w:p>
    <w:p w:rsidR="00B420F7" w:rsidRPr="001129E3" w:rsidP="00F81E2E">
      <w:pPr>
        <w:pStyle w:val="NormalWeb"/>
        <w:spacing w:before="0" w:beforeAutospacing="0" w:after="0" w:afterAutospacing="0"/>
        <w:rPr>
          <w:rFonts w:ascii="楷体_GB2312" w:eastAsia="楷体_GB2312" w:hint="eastAsia"/>
          <w:sz w:val="28"/>
          <w:szCs w:val="28"/>
        </w:rPr>
      </w:pPr>
      <w:r w:rsidRPr="001129E3" w:rsidR="00F27A67">
        <w:rPr>
          <w:rFonts w:ascii="楷体_GB2312" w:eastAsia="楷体_GB2312" w:hint="eastAsia"/>
          <w:sz w:val="28"/>
          <w:szCs w:val="28"/>
        </w:rPr>
        <w:t>5</w:t>
      </w:r>
      <w:r w:rsidRPr="001129E3">
        <w:rPr>
          <w:rFonts w:ascii="楷体_GB2312" w:eastAsia="楷体_GB2312" w:hint="eastAsia"/>
          <w:sz w:val="28"/>
          <w:szCs w:val="28"/>
        </w:rPr>
        <w:t xml:space="preserve">、不断学习，提高水平，精通业务。 </w:t>
      </w:r>
    </w:p>
    <w:p w:rsidR="00A47001" w:rsidP="003727E9">
      <w:pPr>
        <w:pStyle w:val="NormalWeb"/>
        <w:spacing w:before="0" w:beforeAutospacing="0" w:after="0" w:afterAutospacing="0"/>
        <w:rPr>
          <w:rFonts w:ascii="楷体_GB2312" w:eastAsia="楷体_GB2312" w:hint="eastAsia"/>
          <w:sz w:val="28"/>
          <w:szCs w:val="28"/>
        </w:rPr>
      </w:pPr>
      <w:r w:rsidRPr="003727E9" w:rsidR="00F27A67">
        <w:rPr>
          <w:rFonts w:ascii="楷体_GB2312" w:eastAsia="楷体_GB2312" w:hint="eastAsia"/>
          <w:sz w:val="28"/>
          <w:szCs w:val="28"/>
        </w:rPr>
        <w:t>6</w:t>
      </w:r>
      <w:r w:rsidRPr="003727E9" w:rsidR="00B420F7">
        <w:rPr>
          <w:rFonts w:ascii="楷体_GB2312" w:eastAsia="楷体_GB2312" w:hint="eastAsia"/>
          <w:sz w:val="28"/>
          <w:szCs w:val="28"/>
        </w:rPr>
        <w:t xml:space="preserve">、积极进取，勇于开拓，求实创新。 </w:t>
      </w:r>
    </w:p>
    <w:p w:rsidR="00A47001" w:rsidRPr="002C3563" w:rsidP="002C3563">
      <w:pPr>
        <w:pStyle w:val="Heading1"/>
        <w:spacing w:before="0" w:line="240" w:lineRule="auto"/>
        <w:jc w:val="center"/>
        <w:rPr>
          <w:rFonts w:ascii="楷体_GB2312" w:eastAsia="楷体_GB2312" w:hint="eastAsia"/>
          <w:sz w:val="32"/>
          <w:szCs w:val="32"/>
        </w:rPr>
      </w:pPr>
      <w:bookmarkStart w:id="1" w:name="_Toc321982896"/>
      <w:r w:rsidRPr="002C3563" w:rsidR="00181785">
        <w:rPr>
          <w:rFonts w:ascii="楷体_GB2312" w:eastAsia="楷体_GB2312" w:hint="eastAsia"/>
          <w:sz w:val="32"/>
          <w:szCs w:val="32"/>
        </w:rPr>
        <w:t xml:space="preserve">第一章  </w:t>
      </w:r>
      <w:r w:rsidRPr="002C3563">
        <w:rPr>
          <w:rFonts w:ascii="楷体_GB2312" w:eastAsia="楷体_GB2312" w:hint="eastAsia"/>
          <w:sz w:val="32"/>
          <w:szCs w:val="32"/>
        </w:rPr>
        <w:t>文件管理制度</w:t>
      </w:r>
      <w:bookmarkEnd w:id="1"/>
    </w:p>
    <w:p w:rsidR="00D4171C" w:rsidRPr="001129E3" w:rsidP="00F81E2E">
      <w:pPr>
        <w:pStyle w:val="NormalWeb"/>
        <w:spacing w:before="0" w:beforeAutospacing="0" w:after="0" w:afterAutospacing="0"/>
        <w:ind w:firstLine="560" w:firstLineChars="200"/>
        <w:rPr>
          <w:rFonts w:ascii="楷体_GB2312" w:eastAsia="楷体_GB2312" w:hAnsi="Verdana" w:hint="eastAsia"/>
          <w:color w:val="333333"/>
          <w:sz w:val="28"/>
          <w:szCs w:val="28"/>
        </w:rPr>
      </w:pPr>
      <w:r w:rsidRPr="001129E3">
        <w:rPr>
          <w:rFonts w:ascii="楷体_GB2312" w:eastAsia="楷体_GB2312" w:hAnsi="Verdana" w:hint="eastAsia"/>
          <w:color w:val="333333"/>
          <w:sz w:val="28"/>
          <w:szCs w:val="28"/>
        </w:rPr>
        <w:t>为减少发文数量，提高办文速度和发文质量，充分发挥文件在各项工作中的指导作用，特制订本制度。</w:t>
      </w:r>
    </w:p>
    <w:p w:rsidR="00941674" w:rsidP="00F81E2E">
      <w:pPr>
        <w:pStyle w:val="NormalWeb"/>
        <w:spacing w:before="0" w:beforeAutospacing="0" w:after="0" w:afterAutospacing="0"/>
        <w:ind w:firstLine="560" w:firstLineChars="200"/>
        <w:rPr>
          <w:rFonts w:ascii="楷体_GB2312" w:eastAsia="楷体_GB2312" w:hAnsi="Verdana" w:hint="eastAsia"/>
          <w:color w:val="333333"/>
          <w:sz w:val="28"/>
          <w:szCs w:val="28"/>
        </w:rPr>
        <w:sectPr w:rsidSect="00E14155">
          <w:type w:val="nextPage"/>
          <w:pgSz w:w="11906" w:h="16838"/>
          <w:pgMar w:top="1162" w:right="1270" w:bottom="1162" w:left="1230" w:header="851" w:footer="992" w:gutter="0"/>
          <w:pgNumType w:start="3"/>
          <w:cols w:space="425"/>
          <w:titlePg w:val="0"/>
          <w:docGrid w:type="lines" w:linePitch="312"/>
        </w:sectPr>
      </w:pPr>
      <w:r w:rsidRPr="001129E3" w:rsidR="00D4171C">
        <w:rPr>
          <w:rFonts w:ascii="楷体_GB2312" w:eastAsia="楷体_GB2312" w:hAnsi="Verdana" w:hint="eastAsia"/>
          <w:color w:val="333333"/>
          <w:sz w:val="28"/>
          <w:szCs w:val="28"/>
        </w:rPr>
        <w:t>一、文件管理内容主要包括：上级函、电、来文，同级函、电、来文，本公司</w:t>
      </w:r>
      <w:r w:rsidRPr="001129E3" w:rsidR="00D35FDB">
        <w:rPr>
          <w:rFonts w:ascii="楷体_GB2312" w:eastAsia="楷体_GB2312" w:hAnsi="Verdana" w:hint="eastAsia"/>
          <w:color w:val="333333"/>
          <w:sz w:val="28"/>
          <w:szCs w:val="28"/>
        </w:rPr>
        <w:t>上报下发的各种文件、资料。按照分工的原那么，全公司各类文件由行政</w:t>
      </w:r>
      <w:r w:rsidRPr="001129E3" w:rsidR="00D4171C">
        <w:rPr>
          <w:rFonts w:ascii="楷体_GB2312" w:eastAsia="楷体_GB2312" w:hAnsi="Verdana" w:hint="eastAsia"/>
          <w:color w:val="333333"/>
          <w:sz w:val="28"/>
          <w:szCs w:val="28"/>
        </w:rPr>
        <w:t>归口管理。</w:t>
        <w:br/>
        <w:t xml:space="preserve">    二、收文的管理</w:t>
      </w:r>
    </w:p>
    <w:p w:rsidR="00A426F7" w:rsidP="00F81E2E">
      <w:pPr>
        <w:pStyle w:val="NormalWeb"/>
        <w:spacing w:before="0" w:beforeAutospacing="0" w:after="0" w:afterAutospacing="0"/>
        <w:ind w:firstLine="560" w:firstLineChars="200"/>
        <w:rPr>
          <w:rFonts w:ascii="楷体_GB2312" w:eastAsia="楷体_GB2312" w:hAnsi="Verdana" w:hint="eastAsia"/>
          <w:color w:val="333333"/>
          <w:sz w:val="28"/>
          <w:szCs w:val="28"/>
        </w:rPr>
      </w:pPr>
      <w:r w:rsidR="00941674">
        <w:rPr>
          <w:rFonts w:ascii="楷体_GB2312" w:eastAsia="楷体_GB2312" w:hAnsi="Verdana" w:hint="eastAsia"/>
          <w:color w:val="333333"/>
          <w:sz w:val="28"/>
          <w:szCs w:val="28"/>
        </w:rPr>
        <w:t>按时间顺序按时登记</w:t>
      </w:r>
      <w:r w:rsidR="004020B8">
        <w:rPr>
          <w:rFonts w:ascii="楷体_GB2312" w:eastAsia="楷体_GB2312" w:hAnsi="Verdana" w:hint="eastAsia"/>
          <w:color w:val="333333"/>
          <w:sz w:val="28"/>
          <w:szCs w:val="28"/>
        </w:rPr>
        <w:t>文件收发管理台账。</w:t>
      </w:r>
      <w:r w:rsidRPr="001129E3" w:rsidR="00D4171C">
        <w:rPr>
          <w:rFonts w:ascii="楷体_GB2312" w:eastAsia="楷体_GB2312" w:hAnsi="Verdana" w:hint="eastAsia"/>
          <w:color w:val="333333"/>
          <w:sz w:val="28"/>
          <w:szCs w:val="28"/>
        </w:rPr>
        <w:br/>
        <w:t xml:space="preserve">    三、公文的签收</w:t>
      </w:r>
    </w:p>
    <w:p w:rsidR="00A426F7" w:rsidP="00F81E2E">
      <w:pPr>
        <w:pStyle w:val="NormalWeb"/>
        <w:spacing w:before="0" w:beforeAutospacing="0" w:after="0" w:afterAutospacing="0"/>
        <w:ind w:left="140" w:hanging="140" w:hangingChars="50"/>
        <w:rPr>
          <w:rFonts w:ascii="楷体_GB2312" w:eastAsia="楷体_GB2312" w:hAnsi="Verdana" w:hint="eastAsia"/>
          <w:color w:val="333333"/>
          <w:sz w:val="28"/>
          <w:szCs w:val="28"/>
        </w:rPr>
      </w:pPr>
      <w:r w:rsidRPr="001129E3" w:rsidR="00D4171C">
        <w:rPr>
          <w:rFonts w:ascii="楷体_GB2312" w:eastAsia="楷体_GB2312" w:hAnsi="Verdana" w:hint="eastAsia"/>
          <w:color w:val="333333"/>
          <w:sz w:val="28"/>
          <w:szCs w:val="28"/>
        </w:rPr>
        <w:t xml:space="preserve"> 1.</w:t>
      </w:r>
      <w:r w:rsidRPr="001129E3" w:rsidR="00D35FDB">
        <w:rPr>
          <w:rFonts w:ascii="楷体_GB2312" w:eastAsia="楷体_GB2312" w:hAnsi="Verdana" w:hint="eastAsia"/>
          <w:color w:val="333333"/>
          <w:sz w:val="28"/>
          <w:szCs w:val="28"/>
        </w:rPr>
        <w:t>凡来公司公启文件〔除公司领导订启的外〕均由行政</w:t>
      </w:r>
      <w:r w:rsidRPr="001129E3" w:rsidR="00D4171C">
        <w:rPr>
          <w:rFonts w:ascii="楷体_GB2312" w:eastAsia="楷体_GB2312" w:hAnsi="Verdana" w:hint="eastAsia"/>
          <w:color w:val="333333"/>
          <w:sz w:val="28"/>
          <w:szCs w:val="28"/>
        </w:rPr>
        <w:t>登记签收</w:t>
      </w:r>
      <w:r>
        <w:rPr>
          <w:rFonts w:ascii="楷体_GB2312" w:eastAsia="楷体_GB2312" w:hAnsi="Verdana" w:hint="eastAsia"/>
          <w:color w:val="333333"/>
          <w:sz w:val="28"/>
          <w:szCs w:val="28"/>
        </w:rPr>
        <w:t xml:space="preserve"> 。      </w:t>
      </w:r>
      <w:r w:rsidRPr="001129E3" w:rsidR="00D4171C">
        <w:rPr>
          <w:rFonts w:ascii="楷体_GB2312" w:eastAsia="楷体_GB2312" w:hAnsi="Verdana" w:hint="eastAsia"/>
          <w:color w:val="333333"/>
          <w:sz w:val="28"/>
          <w:szCs w:val="28"/>
        </w:rPr>
        <w:t>2.对上级机要部门发来的文件，要进行信封、文件、文号、机要编号的</w:t>
      </w:r>
      <w:r w:rsidRPr="001129E3" w:rsidR="00D4171C">
        <w:rPr>
          <w:rFonts w:ascii="楷体_GB2312" w:eastAsia="楷体_GB2312" w:hAnsi="Verdana" w:hint="eastAsia"/>
          <w:color w:val="333333"/>
          <w:sz w:val="28"/>
          <w:szCs w:val="28"/>
        </w:rPr>
        <w:t>“</w:t>
      </w:r>
      <w:r w:rsidRPr="001129E3" w:rsidR="00D4171C">
        <w:rPr>
          <w:rFonts w:ascii="楷体_GB2312" w:eastAsia="楷体_GB2312" w:hAnsi="Verdana" w:hint="eastAsia"/>
          <w:color w:val="333333"/>
          <w:sz w:val="28"/>
          <w:szCs w:val="28"/>
        </w:rPr>
        <w:t>四对口〞核定，如果其中一项不对口，应立即报告上级机要部门，并登记过失文件的文号。3.公文的编号保管</w:t>
        <w:br/>
        <w:t xml:space="preserve">  〔1〕、</w:t>
      </w:r>
      <w:r w:rsidRPr="001129E3" w:rsidR="00D35FDB">
        <w:rPr>
          <w:rFonts w:ascii="楷体_GB2312" w:eastAsia="楷体_GB2312" w:hAnsi="Verdana" w:hint="eastAsia"/>
          <w:color w:val="333333"/>
          <w:sz w:val="28"/>
          <w:szCs w:val="28"/>
        </w:rPr>
        <w:t>行政</w:t>
      </w:r>
      <w:r w:rsidRPr="001129E3" w:rsidR="000033CA">
        <w:rPr>
          <w:rFonts w:ascii="楷体_GB2312" w:eastAsia="楷体_GB2312" w:hAnsi="Verdana" w:hint="eastAsia"/>
          <w:color w:val="333333"/>
          <w:sz w:val="28"/>
          <w:szCs w:val="28"/>
        </w:rPr>
        <w:t>秘书</w:t>
      </w:r>
      <w:r w:rsidRPr="001129E3" w:rsidR="00D4171C">
        <w:rPr>
          <w:rFonts w:ascii="楷体_GB2312" w:eastAsia="楷体_GB2312" w:hAnsi="Verdana" w:hint="eastAsia"/>
          <w:color w:val="333333"/>
          <w:sz w:val="28"/>
          <w:szCs w:val="28"/>
        </w:rPr>
        <w:t>对上级来文拆封后应及时附上</w:t>
      </w:r>
      <w:r w:rsidRPr="001129E3" w:rsidR="00D4171C">
        <w:rPr>
          <w:rFonts w:ascii="楷体_GB2312" w:eastAsia="楷体_GB2312" w:hAnsi="Verdana" w:hint="eastAsia"/>
          <w:color w:val="333333"/>
          <w:sz w:val="28"/>
          <w:szCs w:val="28"/>
        </w:rPr>
        <w:t>“</w:t>
      </w:r>
      <w:r w:rsidRPr="001129E3" w:rsidR="00D4171C">
        <w:rPr>
          <w:rFonts w:ascii="楷体_GB2312" w:eastAsia="楷体_GB2312" w:hAnsi="Verdana" w:hint="eastAsia"/>
          <w:color w:val="333333"/>
          <w:sz w:val="28"/>
          <w:szCs w:val="28"/>
        </w:rPr>
        <w:t>文件处理传阅单〞，并分类登记编号、保管。须</w:t>
      </w:r>
      <w:r w:rsidR="002A6674">
        <w:rPr>
          <w:rFonts w:ascii="楷体_GB2312" w:eastAsia="楷体_GB2312" w:hAnsi="Verdana" w:hint="eastAsia"/>
          <w:color w:val="333333"/>
          <w:sz w:val="28"/>
          <w:szCs w:val="28"/>
        </w:rPr>
        <w:t>由公司承办或归档的公司领导亲启文件，公司领导启封后，也应交行政人员</w:t>
      </w:r>
      <w:r w:rsidRPr="001129E3" w:rsidR="00D4171C">
        <w:rPr>
          <w:rFonts w:ascii="楷体_GB2312" w:eastAsia="楷体_GB2312" w:hAnsi="Verdana" w:hint="eastAsia"/>
          <w:color w:val="333333"/>
          <w:sz w:val="28"/>
          <w:szCs w:val="28"/>
        </w:rPr>
        <w:t>办理正常手续。</w:t>
        <w:br/>
        <w:t xml:space="preserve">  〔2</w:t>
      </w:r>
      <w:r w:rsidR="002A6674">
        <w:rPr>
          <w:rFonts w:ascii="楷体_GB2312" w:eastAsia="楷体_GB2312" w:hAnsi="Verdana" w:hint="eastAsia"/>
          <w:color w:val="333333"/>
          <w:sz w:val="28"/>
          <w:szCs w:val="28"/>
        </w:rPr>
        <w:t>〕、本公司外出人员开会带回的文件及资料应及时分别送交行政</w:t>
      </w:r>
      <w:r w:rsidRPr="001129E3" w:rsidR="000033CA">
        <w:rPr>
          <w:rFonts w:ascii="楷体_GB2312" w:eastAsia="楷体_GB2312" w:hAnsi="Verdana" w:hint="eastAsia"/>
          <w:color w:val="333333"/>
          <w:sz w:val="28"/>
          <w:szCs w:val="28"/>
        </w:rPr>
        <w:t>秘书</w:t>
      </w:r>
      <w:r w:rsidRPr="001129E3" w:rsidR="00D4171C">
        <w:rPr>
          <w:rFonts w:ascii="楷体_GB2312" w:eastAsia="楷体_GB2312" w:hAnsi="Verdana" w:hint="eastAsia"/>
          <w:color w:val="333333"/>
          <w:sz w:val="28"/>
          <w:szCs w:val="28"/>
        </w:rPr>
        <w:t>进行登记编号保管，不得个人保存。</w:t>
      </w:r>
    </w:p>
    <w:p w:rsidR="00EC419F" w:rsidRPr="001129E3" w:rsidP="00F81E2E">
      <w:pPr>
        <w:pStyle w:val="NormalWeb"/>
        <w:spacing w:before="0" w:beforeAutospacing="0" w:after="0" w:afterAutospacing="0"/>
        <w:rPr>
          <w:rFonts w:ascii="楷体_GB2312" w:eastAsia="楷体_GB2312" w:hAnsi="Verdana" w:hint="eastAsia"/>
          <w:color w:val="333333"/>
          <w:sz w:val="28"/>
          <w:szCs w:val="28"/>
        </w:rPr>
        <w:sectPr w:rsidSect="00E14155">
          <w:type w:val="nextPage"/>
          <w:pgSz w:w="11906" w:h="16838"/>
          <w:pgMar w:top="1162" w:right="1270" w:bottom="1162" w:left="1230" w:header="851" w:footer="992" w:gutter="0"/>
          <w:pgNumType w:start="4"/>
          <w:cols w:space="425"/>
          <w:titlePg w:val="0"/>
          <w:docGrid w:type="lines" w:linePitch="312"/>
        </w:sectPr>
      </w:pPr>
      <w:r w:rsidRPr="001129E3" w:rsidR="00D4171C">
        <w:rPr>
          <w:rFonts w:ascii="楷体_GB2312" w:eastAsia="楷体_GB2312" w:hAnsi="Verdana" w:hint="eastAsia"/>
          <w:color w:val="333333"/>
          <w:sz w:val="28"/>
          <w:szCs w:val="28"/>
        </w:rPr>
        <w:t>4.公文的阅批与分转</w:t>
        <w:br/>
        <w:t xml:space="preserve"> 〔1</w:t>
      </w:r>
      <w:r w:rsidRPr="001129E3" w:rsidR="00D35FDB">
        <w:rPr>
          <w:rFonts w:ascii="楷体_GB2312" w:eastAsia="楷体_GB2312" w:hAnsi="Verdana" w:hint="eastAsia"/>
          <w:color w:val="333333"/>
          <w:sz w:val="28"/>
          <w:szCs w:val="28"/>
        </w:rPr>
        <w:t>〕、凡正式文件均需分别由行政部门</w:t>
      </w:r>
      <w:r w:rsidRPr="001129E3" w:rsidR="00D4171C">
        <w:rPr>
          <w:rFonts w:ascii="楷体_GB2312" w:eastAsia="楷体_GB2312" w:hAnsi="Verdana" w:hint="eastAsia"/>
          <w:color w:val="333333"/>
          <w:sz w:val="28"/>
          <w:szCs w:val="28"/>
        </w:rPr>
        <w:t>根据文件内容和性质阅签后，由</w:t>
      </w:r>
      <w:r w:rsidRPr="001129E3" w:rsidR="00237EFF">
        <w:rPr>
          <w:rFonts w:ascii="楷体_GB2312" w:eastAsia="楷体_GB2312" w:hAnsi="Verdana" w:hint="eastAsia"/>
          <w:color w:val="333333"/>
          <w:sz w:val="28"/>
          <w:szCs w:val="28"/>
        </w:rPr>
        <w:t>秘书</w:t>
      </w:r>
      <w:r w:rsidRPr="001129E3" w:rsidR="00D4171C">
        <w:rPr>
          <w:rFonts w:ascii="楷体_GB2312" w:eastAsia="楷体_GB2312" w:hAnsi="Verdana" w:hint="eastAsia"/>
          <w:color w:val="333333"/>
          <w:sz w:val="28"/>
          <w:szCs w:val="28"/>
        </w:rPr>
        <w:t>分送承办部门阅办，重要文件应呈送公司领导〔或分管领导〕亲自阅批后分送承办部门阅办。为防止文件积压误事，一般应在当天阅签完，紧急文件要</w:t>
      </w:r>
      <w:r w:rsidRPr="001129E3" w:rsidR="00237EFF">
        <w:rPr>
          <w:rFonts w:ascii="楷体_GB2312" w:eastAsia="楷体_GB2312" w:hAnsi="Verdana" w:hint="eastAsia"/>
          <w:color w:val="333333"/>
          <w:sz w:val="28"/>
          <w:szCs w:val="28"/>
        </w:rPr>
        <w:t>立</w:t>
      </w:r>
      <w:r w:rsidRPr="001129E3" w:rsidR="00D4171C">
        <w:rPr>
          <w:rFonts w:ascii="楷体_GB2312" w:eastAsia="楷体_GB2312" w:hAnsi="Verdana" w:hint="eastAsia"/>
          <w:color w:val="333333"/>
          <w:sz w:val="28"/>
          <w:szCs w:val="28"/>
        </w:rPr>
        <w:t>即办。</w:t>
        <w:br/>
        <w:t>〔2〕、</w:t>
      </w:r>
      <w:r w:rsidR="00187EF9">
        <w:rPr>
          <w:rFonts w:ascii="楷体_GB2312" w:eastAsia="楷体_GB2312" w:hAnsi="Verdana" w:hint="eastAsia"/>
          <w:color w:val="333333"/>
          <w:sz w:val="28"/>
          <w:szCs w:val="28"/>
        </w:rPr>
        <w:t>一般函、电、单据等，分别由行政</w:t>
      </w:r>
      <w:r w:rsidRPr="001129E3" w:rsidR="00D4171C">
        <w:rPr>
          <w:rFonts w:ascii="楷体_GB2312" w:eastAsia="楷体_GB2312" w:hAnsi="Verdana" w:hint="eastAsia"/>
          <w:color w:val="333333"/>
          <w:sz w:val="28"/>
          <w:szCs w:val="28"/>
        </w:rPr>
        <w:t>直接分转处理。如涉及几个单位会办的文件，应同主办单位联系后再分转处理。</w:t>
        <w:br/>
      </w:r>
      <w:r w:rsidRPr="001129E3" w:rsidR="003F12C5">
        <w:rPr>
          <w:rFonts w:ascii="楷体_GB2312" w:eastAsia="楷体_GB2312" w:hAnsi="Verdana" w:hint="eastAsia"/>
          <w:color w:val="333333"/>
          <w:sz w:val="28"/>
          <w:szCs w:val="28"/>
        </w:rPr>
        <w:t>〔3〕、</w:t>
      </w:r>
      <w:r w:rsidRPr="001129E3" w:rsidR="00D4171C">
        <w:rPr>
          <w:rFonts w:ascii="楷体_GB2312" w:eastAsia="楷体_GB2312" w:hAnsi="Verdana" w:hint="eastAsia"/>
          <w:color w:val="333333"/>
          <w:sz w:val="28"/>
          <w:szCs w:val="28"/>
        </w:rPr>
        <w:t>为加速文件运转，</w:t>
      </w:r>
      <w:r w:rsidRPr="001129E3" w:rsidR="00D35FDB">
        <w:rPr>
          <w:rFonts w:ascii="楷体_GB2312" w:eastAsia="楷体_GB2312" w:hAnsi="Verdana" w:hint="eastAsia"/>
          <w:color w:val="333333"/>
          <w:sz w:val="28"/>
          <w:szCs w:val="28"/>
        </w:rPr>
        <w:t>行政</w:t>
      </w:r>
      <w:r w:rsidRPr="001129E3" w:rsidR="00D4171C">
        <w:rPr>
          <w:rFonts w:ascii="楷体_GB2312" w:eastAsia="楷体_GB2312" w:hAnsi="Verdana" w:hint="eastAsia"/>
          <w:color w:val="333333"/>
          <w:sz w:val="28"/>
          <w:szCs w:val="28"/>
        </w:rPr>
        <w:t>应在当天或第二天将文件送到公司领导和承办部门，如关系到两个以上业务部门，应按批示次序依次传阅，最迟不得超过2天〔特殊情况例外〕。</w:t>
        <w:br/>
      </w:r>
      <w:r w:rsidRPr="001129E3" w:rsidR="003F12C5">
        <w:rPr>
          <w:rFonts w:ascii="楷体_GB2312" w:eastAsia="楷体_GB2312" w:hAnsi="Verdana" w:hint="eastAsia"/>
          <w:color w:val="333333"/>
          <w:sz w:val="28"/>
          <w:szCs w:val="28"/>
        </w:rPr>
        <w:t>5.</w:t>
      </w:r>
      <w:r w:rsidRPr="001129E3" w:rsidR="00D4171C">
        <w:rPr>
          <w:rFonts w:ascii="楷体_GB2312" w:eastAsia="楷体_GB2312" w:hAnsi="Verdana" w:hint="eastAsia"/>
          <w:color w:val="333333"/>
          <w:sz w:val="28"/>
          <w:szCs w:val="28"/>
        </w:rPr>
        <w:t>文件的传阅与催办</w:t>
        <w:br/>
      </w:r>
      <w:r w:rsidRPr="001129E3" w:rsidR="003F12C5">
        <w:rPr>
          <w:rFonts w:ascii="楷体_GB2312" w:eastAsia="楷体_GB2312" w:hAnsi="Verdana" w:hint="eastAsia"/>
          <w:color w:val="333333"/>
          <w:sz w:val="28"/>
          <w:szCs w:val="28"/>
        </w:rPr>
        <w:t>〔1〕、</w:t>
      </w:r>
    </w:p>
    <w:p w:rsidR="00EC419F" w:rsidRPr="001129E3" w:rsidP="00F81E2E">
      <w:pPr>
        <w:pStyle w:val="NormalWeb"/>
        <w:spacing w:before="0" w:beforeAutospacing="0" w:after="0" w:afterAutospacing="0"/>
        <w:rPr>
          <w:rFonts w:ascii="楷体_GB2312" w:eastAsia="楷体_GB2312" w:hAnsi="Verdana" w:hint="eastAsia"/>
          <w:color w:val="333333"/>
          <w:sz w:val="28"/>
          <w:szCs w:val="28"/>
        </w:rPr>
      </w:pPr>
      <w:r w:rsidRPr="001129E3" w:rsidR="00D4171C">
        <w:rPr>
          <w:rFonts w:ascii="楷体_GB2312" w:eastAsia="楷体_GB2312" w:hAnsi="Verdana" w:hint="eastAsia"/>
          <w:color w:val="333333"/>
          <w:sz w:val="28"/>
          <w:szCs w:val="28"/>
        </w:rPr>
        <w:t>传阅文件应严格遵守传阅范围规定，不得将有密级的文件带回家、宿舍或公共场所，也不得将文件转借其他人阅看。对尚未传达的文件不得向外泄露内容。</w:t>
        <w:br/>
      </w:r>
      <w:r w:rsidRPr="001129E3" w:rsidR="003F12C5">
        <w:rPr>
          <w:rFonts w:ascii="楷体_GB2312" w:eastAsia="楷体_GB2312" w:hAnsi="Verdana" w:hint="eastAsia"/>
          <w:color w:val="333333"/>
          <w:sz w:val="28"/>
          <w:szCs w:val="28"/>
        </w:rPr>
        <w:t>〔2〕、</w:t>
      </w:r>
      <w:r w:rsidRPr="001129E3" w:rsidR="00D4171C">
        <w:rPr>
          <w:rFonts w:ascii="楷体_GB2312" w:eastAsia="楷体_GB2312" w:hAnsi="Verdana" w:hint="eastAsia"/>
          <w:color w:val="333333"/>
          <w:sz w:val="28"/>
          <w:szCs w:val="28"/>
        </w:rPr>
        <w:t>阅读文件应抓紧时间，当天阅完后应在下班前将文件</w:t>
      </w:r>
      <w:r w:rsidR="002A6674">
        <w:rPr>
          <w:rFonts w:ascii="楷体_GB2312" w:eastAsia="楷体_GB2312" w:hAnsi="Verdana" w:hint="eastAsia"/>
          <w:color w:val="333333"/>
          <w:sz w:val="28"/>
          <w:szCs w:val="28"/>
        </w:rPr>
        <w:t>还交行政人员</w:t>
      </w:r>
      <w:r w:rsidRPr="001129E3" w:rsidR="00D4171C">
        <w:rPr>
          <w:rFonts w:ascii="楷体_GB2312" w:eastAsia="楷体_GB2312" w:hAnsi="Verdana" w:hint="eastAsia"/>
          <w:color w:val="333333"/>
          <w:sz w:val="28"/>
          <w:szCs w:val="28"/>
        </w:rPr>
        <w:t>，阅批文件一般不得超过2天，阅后应签名以示负责。如有领导</w:t>
      </w:r>
      <w:r w:rsidRPr="001129E3" w:rsidR="00D4171C">
        <w:rPr>
          <w:rFonts w:ascii="楷体_GB2312" w:eastAsia="楷体_GB2312" w:hAnsi="Verdana" w:hint="eastAsia"/>
          <w:color w:val="333333"/>
          <w:sz w:val="28"/>
          <w:szCs w:val="28"/>
        </w:rPr>
        <w:t>“</w:t>
      </w:r>
      <w:r w:rsidRPr="001129E3" w:rsidR="00D4171C">
        <w:rPr>
          <w:rFonts w:ascii="楷体_GB2312" w:eastAsia="楷体_GB2312" w:hAnsi="Verdana" w:hint="eastAsia"/>
          <w:color w:val="333333"/>
          <w:sz w:val="28"/>
          <w:szCs w:val="28"/>
        </w:rPr>
        <w:t>批示〞、</w:t>
      </w:r>
      <w:r w:rsidRPr="001129E3" w:rsidR="00D4171C">
        <w:rPr>
          <w:rFonts w:ascii="楷体_GB2312" w:eastAsia="楷体_GB2312" w:hAnsi="Verdana" w:hint="eastAsia"/>
          <w:color w:val="333333"/>
          <w:sz w:val="28"/>
          <w:szCs w:val="28"/>
        </w:rPr>
        <w:t>“</w:t>
      </w:r>
      <w:r w:rsidRPr="001129E3" w:rsidR="00D4171C">
        <w:rPr>
          <w:rFonts w:ascii="楷体_GB2312" w:eastAsia="楷体_GB2312" w:hAnsi="Verdana" w:hint="eastAsia"/>
          <w:color w:val="333333"/>
          <w:sz w:val="28"/>
          <w:szCs w:val="28"/>
        </w:rPr>
        <w:t>拟办意见〞，</w:t>
      </w:r>
      <w:r w:rsidR="002A6674">
        <w:rPr>
          <w:rFonts w:ascii="楷体_GB2312" w:eastAsia="楷体_GB2312" w:hAnsi="Verdana" w:hint="eastAsia"/>
          <w:color w:val="333333"/>
          <w:sz w:val="28"/>
          <w:szCs w:val="28"/>
        </w:rPr>
        <w:t>行政人员</w:t>
      </w:r>
      <w:r w:rsidRPr="001129E3" w:rsidR="00D4171C">
        <w:rPr>
          <w:rFonts w:ascii="楷体_GB2312" w:eastAsia="楷体_GB2312" w:hAnsi="Verdana" w:hint="eastAsia"/>
          <w:color w:val="333333"/>
          <w:sz w:val="28"/>
          <w:szCs w:val="28"/>
        </w:rPr>
        <w:t>应责成有关部门和人员按文件所提要求和领导批示办理有关事宜。</w:t>
      </w:r>
    </w:p>
    <w:p w:rsidR="00F81E2E" w:rsidP="00F81E2E">
      <w:pPr>
        <w:pStyle w:val="NormalWeb"/>
        <w:spacing w:before="0" w:beforeAutospacing="0" w:after="0" w:afterAutospacing="0"/>
        <w:ind w:left="420" w:leftChars="200"/>
        <w:rPr>
          <w:rFonts w:ascii="楷体_GB2312" w:eastAsia="楷体_GB2312" w:hAnsi="Verdana" w:hint="eastAsia"/>
          <w:color w:val="333333"/>
          <w:sz w:val="28"/>
          <w:szCs w:val="28"/>
        </w:rPr>
      </w:pPr>
      <w:r w:rsidRPr="001129E3" w:rsidR="003F12C5">
        <w:rPr>
          <w:rFonts w:ascii="楷体_GB2312" w:eastAsia="楷体_GB2312" w:hAnsi="Verdana" w:hint="eastAsia"/>
          <w:color w:val="333333"/>
          <w:sz w:val="28"/>
          <w:szCs w:val="28"/>
        </w:rPr>
        <w:t>〔</w:t>
      </w:r>
      <w:r w:rsidRPr="001129E3" w:rsidR="00EC419F">
        <w:rPr>
          <w:rFonts w:ascii="楷体_GB2312" w:eastAsia="楷体_GB2312" w:hAnsi="Verdana" w:hint="eastAsia"/>
          <w:color w:val="333333"/>
          <w:sz w:val="28"/>
          <w:szCs w:val="28"/>
        </w:rPr>
        <w:t>3</w:t>
      </w:r>
      <w:r w:rsidRPr="001129E3" w:rsidR="003F12C5">
        <w:rPr>
          <w:rFonts w:ascii="楷体_GB2312" w:eastAsia="楷体_GB2312" w:hAnsi="Verdana" w:hint="eastAsia"/>
          <w:color w:val="333333"/>
          <w:sz w:val="28"/>
          <w:szCs w:val="28"/>
        </w:rPr>
        <w:t>〕、</w:t>
      </w:r>
      <w:r w:rsidRPr="001129E3" w:rsidR="00D4171C">
        <w:rPr>
          <w:rFonts w:ascii="楷体_GB2312" w:eastAsia="楷体_GB2312" w:hAnsi="Verdana" w:hint="eastAsia"/>
          <w:color w:val="333333"/>
          <w:sz w:val="28"/>
          <w:szCs w:val="28"/>
        </w:rPr>
        <w:t>文件阅完后，应送交</w:t>
      </w:r>
      <w:r w:rsidR="002A6674">
        <w:rPr>
          <w:rFonts w:ascii="楷体_GB2312" w:eastAsia="楷体_GB2312" w:hAnsi="Verdana" w:hint="eastAsia"/>
          <w:color w:val="333333"/>
          <w:sz w:val="28"/>
          <w:szCs w:val="28"/>
        </w:rPr>
        <w:t>行政</w:t>
      </w:r>
      <w:r w:rsidRPr="001129E3" w:rsidR="00D4171C">
        <w:rPr>
          <w:rFonts w:ascii="楷体_GB2312" w:eastAsia="楷体_GB2312" w:hAnsi="Verdana" w:hint="eastAsia"/>
          <w:color w:val="333333"/>
          <w:sz w:val="28"/>
          <w:szCs w:val="28"/>
        </w:rPr>
        <w:t>秘书，切忌横传。</w:t>
      </w:r>
    </w:p>
    <w:p w:rsidR="00D4171C" w:rsidP="00F81E2E">
      <w:pPr>
        <w:pStyle w:val="NormalWeb"/>
        <w:spacing w:before="0" w:beforeAutospacing="0" w:after="0" w:afterAutospacing="0"/>
        <w:ind w:firstLine="420" w:firstLineChars="150"/>
        <w:rPr>
          <w:rFonts w:ascii="楷体_GB2312" w:eastAsia="楷体_GB2312" w:hAnsi="Verdana" w:hint="eastAsia"/>
          <w:color w:val="333333"/>
          <w:sz w:val="28"/>
          <w:szCs w:val="28"/>
        </w:rPr>
      </w:pPr>
      <w:r w:rsidRPr="001129E3" w:rsidR="003F12C5">
        <w:rPr>
          <w:rFonts w:ascii="楷体_GB2312" w:eastAsia="楷体_GB2312" w:hAnsi="Verdana" w:hint="eastAsia"/>
          <w:color w:val="333333"/>
          <w:sz w:val="28"/>
          <w:szCs w:val="28"/>
        </w:rPr>
        <w:t>〔</w:t>
      </w:r>
      <w:r w:rsidRPr="001129E3" w:rsidR="00EC419F">
        <w:rPr>
          <w:rFonts w:ascii="楷体_GB2312" w:eastAsia="楷体_GB2312" w:hAnsi="Verdana" w:hint="eastAsia"/>
          <w:color w:val="333333"/>
          <w:sz w:val="28"/>
          <w:szCs w:val="28"/>
        </w:rPr>
        <w:t>4</w:t>
      </w:r>
      <w:r w:rsidRPr="001129E3" w:rsidR="003F12C5">
        <w:rPr>
          <w:rFonts w:ascii="楷体_GB2312" w:eastAsia="楷体_GB2312" w:hAnsi="Verdana" w:hint="eastAsia"/>
          <w:color w:val="333333"/>
          <w:sz w:val="28"/>
          <w:szCs w:val="28"/>
        </w:rPr>
        <w:t>〕、</w:t>
      </w:r>
      <w:r w:rsidRPr="00B170E2" w:rsidR="002A6674">
        <w:rPr>
          <w:rFonts w:ascii="楷体_GB2312" w:eastAsia="楷体_GB2312" w:hAnsi="Verdana" w:hint="eastAsia"/>
          <w:color w:val="333333"/>
          <w:sz w:val="28"/>
          <w:szCs w:val="28"/>
        </w:rPr>
        <w:t>行政</w:t>
      </w:r>
      <w:r w:rsidRPr="00B170E2">
        <w:rPr>
          <w:rFonts w:ascii="楷体_GB2312" w:eastAsia="楷体_GB2312" w:hAnsi="Verdana" w:hint="eastAsia"/>
          <w:color w:val="333333"/>
          <w:sz w:val="28"/>
          <w:szCs w:val="28"/>
        </w:rPr>
        <w:t>秘书对文件负有催办检查催促的责任，承办部门接到文件、函电应立即指定专人办理。</w:t>
      </w:r>
      <w:r w:rsidRPr="001129E3">
        <w:rPr>
          <w:rFonts w:ascii="楷体_GB2312" w:eastAsia="楷体_GB2312" w:hAnsi="Verdana" w:hint="eastAsia"/>
          <w:color w:val="333333"/>
          <w:sz w:val="28"/>
          <w:szCs w:val="28"/>
        </w:rPr>
        <w:t>不得将文件压放分散，如需备查，应按照</w:t>
      </w:r>
      <w:r w:rsidRPr="001129E3" w:rsidR="00EF3158">
        <w:rPr>
          <w:rFonts w:ascii="楷体_GB2312" w:eastAsia="楷体_GB2312" w:hAnsi="Verdana" w:hint="eastAsia"/>
          <w:color w:val="333333"/>
          <w:sz w:val="28"/>
          <w:szCs w:val="28"/>
        </w:rPr>
        <w:t>公司</w:t>
      </w:r>
      <w:r w:rsidRPr="001129E3" w:rsidR="00D35FDB">
        <w:rPr>
          <w:rFonts w:ascii="楷体_GB2312" w:eastAsia="楷体_GB2312" w:hAnsi="Verdana" w:hint="eastAsia"/>
          <w:color w:val="333333"/>
          <w:sz w:val="28"/>
          <w:szCs w:val="28"/>
        </w:rPr>
        <w:t>有关规定，并征得行政</w:t>
      </w:r>
      <w:r w:rsidR="004020B8">
        <w:rPr>
          <w:rFonts w:ascii="楷体_GB2312" w:eastAsia="楷体_GB2312" w:hAnsi="Verdana" w:hint="eastAsia"/>
          <w:color w:val="333333"/>
          <w:sz w:val="28"/>
          <w:szCs w:val="28"/>
        </w:rPr>
        <w:t>秘书</w:t>
      </w:r>
      <w:r w:rsidRPr="001129E3">
        <w:rPr>
          <w:rFonts w:ascii="楷体_GB2312" w:eastAsia="楷体_GB2312" w:hAnsi="Verdana" w:hint="eastAsia"/>
          <w:color w:val="333333"/>
          <w:sz w:val="28"/>
          <w:szCs w:val="28"/>
        </w:rPr>
        <w:t>同意后，予以复印或摘抄，原件应及时归档周转。</w:t>
      </w:r>
    </w:p>
    <w:p w:rsidR="00D4171C" w:rsidRPr="002C3563" w:rsidP="002C3563">
      <w:pPr>
        <w:pStyle w:val="Heading1"/>
        <w:spacing w:before="0" w:line="240" w:lineRule="auto"/>
        <w:jc w:val="center"/>
        <w:rPr>
          <w:rFonts w:ascii="楷体_GB2312" w:eastAsia="楷体_GB2312" w:hint="eastAsia"/>
          <w:sz w:val="32"/>
          <w:szCs w:val="32"/>
        </w:rPr>
      </w:pPr>
      <w:bookmarkStart w:id="2" w:name="_Toc321982897"/>
      <w:r w:rsidRPr="002C3563" w:rsidR="005C5AC9">
        <w:rPr>
          <w:rFonts w:ascii="楷体_GB2312" w:eastAsia="楷体_GB2312" w:hint="eastAsia"/>
          <w:bCs/>
        </w:rPr>
        <w:t xml:space="preserve">第二章  </w:t>
      </w:r>
      <w:r w:rsidRPr="002C3563">
        <w:rPr>
          <w:rFonts w:ascii="楷体_GB2312" w:eastAsia="楷体_GB2312" w:hint="eastAsia"/>
          <w:bCs/>
        </w:rPr>
        <w:t>档案管理制度</w:t>
      </w:r>
      <w:bookmarkEnd w:id="2"/>
    </w:p>
    <w:p w:rsidR="00AA6BC8" w:rsidP="00F81E2E">
      <w:pPr>
        <w:pStyle w:val="NormalWeb"/>
        <w:spacing w:before="0" w:beforeAutospacing="0" w:after="0" w:afterAutospacing="0"/>
        <w:ind w:firstLine="560" w:firstLineChars="200"/>
        <w:rPr>
          <w:rFonts w:ascii="楷体_GB2312" w:eastAsia="楷体_GB2312" w:hAnsi="Arial" w:cs="Arial" w:hint="eastAsia"/>
          <w:sz w:val="28"/>
          <w:szCs w:val="28"/>
        </w:rPr>
      </w:pPr>
      <w:r w:rsidRPr="001129E3" w:rsidR="00D4171C">
        <w:rPr>
          <w:rFonts w:ascii="楷体_GB2312" w:eastAsia="楷体_GB2312" w:hAnsi="Arial" w:cs="Arial" w:hint="eastAsia"/>
          <w:sz w:val="28"/>
          <w:szCs w:val="28"/>
        </w:rPr>
        <w:t xml:space="preserve">一、严格执行党和国家的保密、平安制度，确保档案和案卷机密平安。 </w:t>
      </w:r>
    </w:p>
    <w:p w:rsidR="00D4171C" w:rsidRPr="001129E3" w:rsidP="00F81E2E">
      <w:pPr>
        <w:pStyle w:val="NormalWeb"/>
        <w:spacing w:before="0" w:beforeAutospacing="0" w:after="0" w:afterAutospacing="0"/>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二、各部室应在每季度底向公司</w:t>
      </w:r>
      <w:r w:rsidR="004020B8">
        <w:rPr>
          <w:rFonts w:ascii="楷体_GB2312" w:eastAsia="楷体_GB2312" w:hAnsi="Arial" w:cs="Arial" w:hint="eastAsia"/>
          <w:sz w:val="28"/>
          <w:szCs w:val="28"/>
        </w:rPr>
        <w:t>办公室</w:t>
      </w:r>
      <w:r w:rsidRPr="001129E3">
        <w:rPr>
          <w:rFonts w:ascii="楷体_GB2312" w:eastAsia="楷体_GB2312" w:hAnsi="Arial" w:cs="Arial" w:hint="eastAsia"/>
          <w:sz w:val="28"/>
          <w:szCs w:val="28"/>
        </w:rPr>
        <w:t xml:space="preserve">移交上季度文书档案并履行清交手续。 </w:t>
      </w:r>
    </w:p>
    <w:p w:rsidR="00D4171C" w:rsidRPr="001129E3" w:rsidP="00F81E2E">
      <w:pPr>
        <w:pStyle w:val="NormalWeb"/>
        <w:spacing w:before="0" w:beforeAutospacing="0" w:after="0" w:afterAutospacing="0"/>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 xml:space="preserve">三、各部室应明确规定档案责任人，档案责任人〔档案员〕对本部门档案的收集、建档、保管、借阅和利用负全责。 </w:t>
      </w:r>
    </w:p>
    <w:p w:rsidR="00D4171C" w:rsidRPr="001129E3" w:rsidP="00F81E2E">
      <w:pPr>
        <w:pStyle w:val="NormalWeb"/>
        <w:spacing w:before="0" w:beforeAutospacing="0" w:after="0" w:afterAutospacing="0"/>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四、各类规章制度、方法、人事、工资资料、会议记录、会议纪要、简报、重要   记录、接待来访记录、上级来文、</w:t>
      </w:r>
      <w:r w:rsidRPr="001129E3" w:rsidR="00F878ED">
        <w:rPr>
          <w:rFonts w:ascii="楷体_GB2312" w:eastAsia="楷体_GB2312" w:hAnsi="Arial" w:cs="Arial" w:hint="eastAsia"/>
          <w:sz w:val="28"/>
          <w:szCs w:val="28"/>
        </w:rPr>
        <w:t>公司发文、工作方案和工作总结以及添置设备、财产的产权资料由行政</w:t>
      </w:r>
      <w:r w:rsidR="004020B8">
        <w:rPr>
          <w:rFonts w:ascii="楷体_GB2312" w:eastAsia="楷体_GB2312" w:hAnsi="Arial" w:cs="Arial" w:hint="eastAsia"/>
          <w:sz w:val="28"/>
          <w:szCs w:val="28"/>
        </w:rPr>
        <w:t>人员</w:t>
      </w:r>
      <w:r w:rsidRPr="001129E3">
        <w:rPr>
          <w:rFonts w:ascii="楷体_GB2312" w:eastAsia="楷体_GB2312" w:hAnsi="Arial" w:cs="Arial" w:hint="eastAsia"/>
          <w:sz w:val="28"/>
          <w:szCs w:val="28"/>
        </w:rPr>
        <w:t xml:space="preserve">负责归档。 </w:t>
      </w:r>
    </w:p>
    <w:p w:rsidR="00D4171C" w:rsidRPr="001129E3" w:rsidP="00F81E2E">
      <w:pPr>
        <w:pStyle w:val="NormalWeb"/>
        <w:spacing w:before="0" w:beforeAutospacing="0" w:after="0" w:afterAutospacing="0"/>
        <w:ind w:firstLine="560" w:firstLineChars="200"/>
        <w:rPr>
          <w:rFonts w:ascii="楷体_GB2312" w:eastAsia="楷体_GB2312" w:hAnsi="Arial" w:cs="Arial" w:hint="eastAsia"/>
          <w:sz w:val="28"/>
          <w:szCs w:val="28"/>
        </w:rPr>
      </w:pPr>
      <w:r w:rsidRPr="001129E3" w:rsidR="00F878ED">
        <w:rPr>
          <w:rFonts w:ascii="楷体_GB2312" w:eastAsia="楷体_GB2312" w:hAnsi="Arial" w:cs="Arial" w:hint="eastAsia"/>
          <w:sz w:val="28"/>
          <w:szCs w:val="28"/>
        </w:rPr>
        <w:t>五、各工程工程预算，设计，监理，质监及技术等图纸文字技术资料、质量资料由本部门</w:t>
      </w:r>
      <w:r w:rsidRPr="001129E3">
        <w:rPr>
          <w:rFonts w:ascii="楷体_GB2312" w:eastAsia="楷体_GB2312" w:hAnsi="Arial" w:cs="Arial" w:hint="eastAsia"/>
          <w:sz w:val="28"/>
          <w:szCs w:val="28"/>
        </w:rPr>
        <w:t xml:space="preserve">负责归档。 </w:t>
      </w:r>
    </w:p>
    <w:p w:rsidR="00D4171C" w:rsidRPr="001129E3" w:rsidP="00F81E2E">
      <w:pPr>
        <w:pStyle w:val="NormalWeb"/>
        <w:spacing w:before="0" w:beforeAutospacing="0" w:after="0" w:afterAutospacing="0"/>
        <w:ind w:firstLine="560" w:firstLineChars="200"/>
        <w:rPr>
          <w:rFonts w:ascii="楷体_GB2312" w:eastAsia="楷体_GB2312" w:hAnsi="Arial" w:cs="Arial" w:hint="eastAsia"/>
          <w:sz w:val="28"/>
          <w:szCs w:val="28"/>
        </w:rPr>
        <w:sectPr w:rsidSect="00E14155">
          <w:type w:val="nextPage"/>
          <w:pgSz w:w="11906" w:h="16838"/>
          <w:pgMar w:top="1162" w:right="1270" w:bottom="1162" w:left="1230" w:header="851" w:footer="992" w:gutter="0"/>
          <w:pgNumType w:start="5"/>
          <w:cols w:space="425"/>
          <w:titlePg w:val="0"/>
          <w:docGrid w:type="lines" w:linePitch="312"/>
        </w:sectPr>
      </w:pPr>
      <w:r w:rsidRPr="001129E3">
        <w:rPr>
          <w:rFonts w:ascii="楷体_GB2312" w:eastAsia="楷体_GB2312" w:hAnsi="Arial" w:cs="Arial" w:hint="eastAsia"/>
          <w:sz w:val="28"/>
          <w:szCs w:val="28"/>
        </w:rPr>
        <w:t>六、各类承包合同、商务合</w:t>
      </w:r>
      <w:r w:rsidRPr="001129E3" w:rsidR="00F878ED">
        <w:rPr>
          <w:rFonts w:ascii="楷体_GB2312" w:eastAsia="楷体_GB2312" w:hAnsi="Arial" w:cs="Arial" w:hint="eastAsia"/>
          <w:sz w:val="28"/>
          <w:szCs w:val="28"/>
        </w:rPr>
        <w:t>同、协议的正本原件及复印件均由行政</w:t>
      </w:r>
      <w:r w:rsidR="004020B8">
        <w:rPr>
          <w:rFonts w:ascii="楷体_GB2312" w:eastAsia="楷体_GB2312" w:hAnsi="Arial" w:cs="Arial" w:hint="eastAsia"/>
          <w:sz w:val="28"/>
          <w:szCs w:val="28"/>
        </w:rPr>
        <w:t>人员</w:t>
      </w:r>
      <w:r w:rsidRPr="001129E3" w:rsidR="00F878ED">
        <w:rPr>
          <w:rFonts w:ascii="楷体_GB2312" w:eastAsia="楷体_GB2312" w:hAnsi="Arial" w:cs="Arial" w:hint="eastAsia"/>
          <w:sz w:val="28"/>
          <w:szCs w:val="28"/>
        </w:rPr>
        <w:t>归档并输入电脑，</w:t>
      </w:r>
      <w:r w:rsidRPr="001129E3">
        <w:rPr>
          <w:rFonts w:ascii="楷体_GB2312" w:eastAsia="楷体_GB2312" w:hAnsi="Arial" w:cs="Arial" w:hint="eastAsia"/>
          <w:sz w:val="28"/>
          <w:szCs w:val="28"/>
        </w:rPr>
        <w:t xml:space="preserve">实行电脑化管理。  </w:t>
      </w:r>
    </w:p>
    <w:p w:rsidR="00D4171C" w:rsidRPr="001129E3" w:rsidP="00F81E2E">
      <w:pPr>
        <w:pStyle w:val="NormalWeb"/>
        <w:spacing w:before="0" w:beforeAutospacing="0" w:after="0" w:afterAutospacing="0"/>
        <w:ind w:firstLine="560" w:firstLineChars="200"/>
        <w:rPr>
          <w:rFonts w:ascii="楷体_GB2312" w:eastAsia="楷体_GB2312" w:hAnsi="Arial" w:cs="Arial" w:hint="eastAsia"/>
          <w:sz w:val="28"/>
          <w:szCs w:val="28"/>
        </w:rPr>
      </w:pPr>
      <w:r w:rsidRPr="001129E3" w:rsidR="00F878ED">
        <w:rPr>
          <w:rFonts w:ascii="楷体_GB2312" w:eastAsia="楷体_GB2312" w:hAnsi="Arial" w:cs="Arial" w:hint="eastAsia"/>
          <w:sz w:val="28"/>
          <w:szCs w:val="28"/>
        </w:rPr>
        <w:t>七</w:t>
      </w:r>
      <w:r w:rsidRPr="001129E3">
        <w:rPr>
          <w:rFonts w:ascii="楷体_GB2312" w:eastAsia="楷体_GB2312" w:hAnsi="Arial" w:cs="Arial" w:hint="eastAsia"/>
          <w:sz w:val="28"/>
          <w:szCs w:val="28"/>
        </w:rPr>
        <w:t xml:space="preserve">、归档资料必须符合以下要求： </w:t>
      </w:r>
    </w:p>
    <w:p w:rsidR="00D4171C" w:rsidRPr="001129E3" w:rsidP="00F81E2E">
      <w:pPr>
        <w:pStyle w:val="NormalWeb"/>
        <w:spacing w:before="0" w:beforeAutospacing="0" w:after="0" w:afterAutospacing="0"/>
        <w:ind w:firstLine="560" w:firstLineChars="200"/>
        <w:rPr>
          <w:rFonts w:ascii="楷体_GB2312" w:eastAsia="楷体_GB2312" w:hAnsi="Arial" w:cs="Arial" w:hint="eastAsia"/>
          <w:sz w:val="28"/>
          <w:szCs w:val="28"/>
        </w:rPr>
      </w:pPr>
      <w:r w:rsidRPr="001129E3" w:rsidR="005D6E29">
        <w:rPr>
          <w:rFonts w:ascii="楷体_GB2312" w:eastAsia="楷体_GB2312" w:hint="eastAsia"/>
          <w:sz w:val="28"/>
          <w:szCs w:val="28"/>
        </w:rPr>
        <w:t>1、</w:t>
      </w:r>
      <w:r w:rsidRPr="001129E3">
        <w:rPr>
          <w:rFonts w:ascii="楷体_GB2312" w:eastAsia="楷体_GB2312" w:hAnsi="Arial" w:cs="Arial" w:hint="eastAsia"/>
          <w:sz w:val="28"/>
          <w:szCs w:val="28"/>
        </w:rPr>
        <w:t xml:space="preserve">文件材料齐全完整； </w:t>
      </w:r>
    </w:p>
    <w:p w:rsidR="00D4171C" w:rsidRPr="001129E3" w:rsidP="00F81E2E">
      <w:pPr>
        <w:pStyle w:val="NormalWeb"/>
        <w:spacing w:before="0" w:beforeAutospacing="0" w:after="0" w:afterAutospacing="0"/>
        <w:ind w:firstLine="560" w:firstLineChars="200"/>
        <w:rPr>
          <w:rFonts w:ascii="楷体_GB2312" w:eastAsia="楷体_GB2312" w:hAnsi="Arial" w:cs="Arial" w:hint="eastAsia"/>
          <w:sz w:val="28"/>
          <w:szCs w:val="28"/>
        </w:rPr>
      </w:pPr>
      <w:r w:rsidRPr="001129E3" w:rsidR="005D6E29">
        <w:rPr>
          <w:rFonts w:ascii="楷体_GB2312" w:eastAsia="楷体_GB2312" w:hint="eastAsia"/>
          <w:sz w:val="28"/>
          <w:szCs w:val="28"/>
        </w:rPr>
        <w:t>2、</w:t>
      </w:r>
      <w:r w:rsidRPr="001129E3">
        <w:rPr>
          <w:rFonts w:ascii="楷体_GB2312" w:eastAsia="楷体_GB2312" w:hAnsi="Arial" w:cs="Arial" w:hint="eastAsia"/>
          <w:sz w:val="28"/>
          <w:szCs w:val="28"/>
        </w:rPr>
        <w:t xml:space="preserve">根据档案内容合并整理、立卷； </w:t>
      </w:r>
    </w:p>
    <w:p w:rsidR="00D4171C" w:rsidRPr="001129E3" w:rsidP="00F81E2E">
      <w:pPr>
        <w:pStyle w:val="NormalWeb"/>
        <w:spacing w:before="0" w:beforeAutospacing="0" w:after="0" w:afterAutospacing="0"/>
        <w:ind w:firstLine="560" w:firstLineChars="200"/>
        <w:rPr>
          <w:rFonts w:ascii="楷体_GB2312" w:eastAsia="楷体_GB2312" w:hAnsi="Arial" w:cs="Arial" w:hint="eastAsia"/>
          <w:sz w:val="28"/>
          <w:szCs w:val="28"/>
        </w:rPr>
      </w:pPr>
      <w:r w:rsidRPr="001129E3" w:rsidR="005D6E29">
        <w:rPr>
          <w:rFonts w:ascii="楷体_GB2312" w:eastAsia="楷体_GB2312" w:hint="eastAsia"/>
          <w:sz w:val="28"/>
          <w:szCs w:val="28"/>
        </w:rPr>
        <w:t>3、</w:t>
      </w:r>
      <w:r w:rsidRPr="001129E3">
        <w:rPr>
          <w:rFonts w:ascii="楷体_GB2312" w:eastAsia="楷体_GB2312" w:hAnsi="Arial" w:cs="Arial" w:hint="eastAsia"/>
          <w:sz w:val="28"/>
          <w:szCs w:val="28"/>
        </w:rPr>
        <w:t xml:space="preserve">根据档案内容的历史关系，区别保存价值、分类、整理、立卷，案卷标题简明确切，便于保管和利用。 </w:t>
      </w:r>
    </w:p>
    <w:p w:rsidR="00D4171C" w:rsidRPr="001129E3" w:rsidP="00F81E2E">
      <w:pPr>
        <w:pStyle w:val="NormalWeb"/>
        <w:spacing w:before="0" w:beforeAutospacing="0" w:after="0" w:afterAutospacing="0"/>
        <w:ind w:firstLine="560" w:firstLineChars="200"/>
        <w:rPr>
          <w:rFonts w:ascii="楷体_GB2312" w:eastAsia="楷体_GB2312" w:hAnsi="Arial" w:cs="Arial" w:hint="eastAsia"/>
          <w:sz w:val="28"/>
          <w:szCs w:val="28"/>
        </w:rPr>
      </w:pPr>
      <w:r w:rsidRPr="001129E3" w:rsidR="00F878ED">
        <w:rPr>
          <w:rFonts w:ascii="楷体_GB2312" w:eastAsia="楷体_GB2312" w:hAnsi="Arial" w:cs="Arial" w:hint="eastAsia"/>
          <w:sz w:val="28"/>
          <w:szCs w:val="28"/>
        </w:rPr>
        <w:t>八</w:t>
      </w:r>
      <w:r w:rsidRPr="001129E3">
        <w:rPr>
          <w:rFonts w:ascii="楷体_GB2312" w:eastAsia="楷体_GB2312" w:hAnsi="Arial" w:cs="Arial" w:hint="eastAsia"/>
          <w:sz w:val="28"/>
          <w:szCs w:val="28"/>
        </w:rPr>
        <w:t xml:space="preserve">、档案资料借阅需履行登记、签字手续，重要资料借阅需先请示分管领导。 </w:t>
      </w:r>
    </w:p>
    <w:p w:rsidR="00D4171C" w:rsidRPr="001129E3" w:rsidP="00F81E2E">
      <w:pPr>
        <w:pStyle w:val="NormalWeb"/>
        <w:spacing w:before="0" w:beforeAutospacing="0" w:after="0" w:afterAutospacing="0"/>
        <w:ind w:firstLine="560" w:firstLineChars="200"/>
        <w:rPr>
          <w:rFonts w:ascii="楷体_GB2312" w:eastAsia="楷体_GB2312" w:hAnsi="Arial" w:cs="Arial" w:hint="eastAsia"/>
          <w:sz w:val="28"/>
          <w:szCs w:val="28"/>
        </w:rPr>
      </w:pPr>
      <w:r w:rsidRPr="001129E3" w:rsidR="00F878ED">
        <w:rPr>
          <w:rFonts w:ascii="楷体_GB2312" w:eastAsia="楷体_GB2312" w:hAnsi="Arial" w:cs="Arial" w:hint="eastAsia"/>
          <w:sz w:val="28"/>
          <w:szCs w:val="28"/>
        </w:rPr>
        <w:t>九</w:t>
      </w:r>
      <w:r w:rsidRPr="001129E3">
        <w:rPr>
          <w:rFonts w:ascii="楷体_GB2312" w:eastAsia="楷体_GB2312" w:hAnsi="Arial" w:cs="Arial" w:hint="eastAsia"/>
          <w:sz w:val="28"/>
          <w:szCs w:val="28"/>
        </w:rPr>
        <w:t xml:space="preserve">、由分管领导定期组织档案责任人、业务部门组成档案鉴定小组对超期档案进行鉴定，提交档案报告，并根据有关规定的酌情处置。 </w:t>
      </w:r>
    </w:p>
    <w:p w:rsidR="00261EB6" w:rsidRPr="001129E3" w:rsidP="00F81E2E">
      <w:pPr>
        <w:pStyle w:val="NormalWeb"/>
        <w:spacing w:before="0" w:beforeAutospacing="0" w:after="0" w:afterAutospacing="0"/>
        <w:ind w:firstLine="560" w:firstLineChars="200"/>
        <w:rPr>
          <w:rFonts w:ascii="楷体_GB2312" w:eastAsia="楷体_GB2312" w:hAnsi="Arial" w:cs="Arial" w:hint="eastAsia"/>
          <w:sz w:val="28"/>
          <w:szCs w:val="28"/>
        </w:rPr>
      </w:pPr>
      <w:r w:rsidRPr="001129E3" w:rsidR="00F878ED">
        <w:rPr>
          <w:rFonts w:ascii="楷体_GB2312" w:eastAsia="楷体_GB2312" w:hAnsi="Arial" w:cs="Arial" w:hint="eastAsia"/>
          <w:sz w:val="28"/>
          <w:szCs w:val="28"/>
        </w:rPr>
        <w:t>十</w:t>
      </w:r>
      <w:r w:rsidRPr="001129E3" w:rsidR="00D4171C">
        <w:rPr>
          <w:rFonts w:ascii="楷体_GB2312" w:eastAsia="楷体_GB2312" w:hAnsi="Arial" w:cs="Arial" w:hint="eastAsia"/>
          <w:sz w:val="28"/>
          <w:szCs w:val="28"/>
        </w:rPr>
        <w:t>、加强档案保管工作，做好防盗、防火、防虫、防鼠、防潮、防高温工作，定期检查档案保管工作。</w:t>
      </w:r>
    </w:p>
    <w:p w:rsidR="00261EB6" w:rsidRPr="002C3563" w:rsidP="002C3563">
      <w:pPr>
        <w:pStyle w:val="Heading1"/>
        <w:spacing w:before="0" w:line="240" w:lineRule="auto"/>
        <w:jc w:val="center"/>
        <w:rPr>
          <w:rFonts w:ascii="楷体_GB2312" w:eastAsia="楷体_GB2312" w:hint="eastAsia"/>
          <w:sz w:val="32"/>
          <w:szCs w:val="32"/>
        </w:rPr>
      </w:pPr>
      <w:bookmarkStart w:id="3" w:name="_Toc321982898"/>
      <w:r w:rsidRPr="002C3563" w:rsidR="00E33203">
        <w:rPr>
          <w:rFonts w:ascii="楷体_GB2312" w:eastAsia="楷体_GB2312" w:hint="eastAsia"/>
          <w:bCs/>
        </w:rPr>
        <w:t xml:space="preserve">第三章  </w:t>
      </w:r>
      <w:r w:rsidRPr="002C3563">
        <w:rPr>
          <w:rFonts w:ascii="楷体_GB2312" w:eastAsia="楷体_GB2312" w:hint="eastAsia"/>
          <w:bCs/>
        </w:rPr>
        <w:t>保密制度</w:t>
      </w:r>
      <w:bookmarkEnd w:id="3"/>
    </w:p>
    <w:p w:rsidR="00261EB6" w:rsidRPr="001129E3" w:rsidP="00F81E2E">
      <w:pPr>
        <w:pStyle w:val="NormalWeb"/>
        <w:spacing w:before="0" w:beforeAutospacing="0" w:after="0" w:afterAutospacing="0"/>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 xml:space="preserve">为保守公司秘密，维护公司利益，制订本制度。 </w:t>
      </w:r>
    </w:p>
    <w:p w:rsidR="00261EB6" w:rsidRPr="001129E3" w:rsidP="00F81E2E">
      <w:pPr>
        <w:pStyle w:val="NormalWeb"/>
        <w:spacing w:before="0" w:beforeAutospacing="0" w:after="0" w:afterAutospacing="0"/>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 xml:space="preserve">一、全体员工都有保守公司秘密的义务。在对外交往和合作中，须特别注意不泄露公司秘密，更不准出卖公司秘密。 </w:t>
      </w:r>
    </w:p>
    <w:p w:rsidR="00261EB6" w:rsidRPr="001129E3" w:rsidP="00F81E2E">
      <w:pPr>
        <w:pStyle w:val="NormalWeb"/>
        <w:spacing w:before="0" w:beforeAutospacing="0" w:after="0" w:afterAutospacing="0"/>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 xml:space="preserve">二、公司秘密是关系公司开展和利益，在一定时间内只限一定范围的员工知悉的事项。公司秘密包括以下秘密事项： </w:t>
      </w:r>
    </w:p>
    <w:p w:rsidR="00261EB6" w:rsidRPr="001129E3" w:rsidP="00F81E2E">
      <w:pPr>
        <w:pStyle w:val="NormalWeb"/>
        <w:spacing w:before="0" w:beforeAutospacing="0" w:after="0" w:afterAutospacing="0"/>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 xml:space="preserve">1、公司经营开展决策中的秘密事项； </w:t>
      </w:r>
    </w:p>
    <w:p w:rsidR="00261EB6" w:rsidRPr="001129E3" w:rsidP="00F81E2E">
      <w:pPr>
        <w:pStyle w:val="NormalWeb"/>
        <w:spacing w:before="0" w:beforeAutospacing="0" w:after="0" w:afterAutospacing="0"/>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 xml:space="preserve">2、人事决策中的秘密事项； </w:t>
      </w:r>
    </w:p>
    <w:p w:rsidR="00261EB6" w:rsidRPr="001129E3" w:rsidP="00F81E2E">
      <w:pPr>
        <w:pStyle w:val="NormalWeb"/>
        <w:spacing w:before="0" w:beforeAutospacing="0" w:after="0" w:afterAutospacing="0"/>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 xml:space="preserve">3、专有技术； </w:t>
      </w:r>
    </w:p>
    <w:p w:rsidR="00261EB6" w:rsidRPr="001129E3" w:rsidP="00F81E2E">
      <w:pPr>
        <w:pStyle w:val="NormalWeb"/>
        <w:spacing w:before="0" w:beforeAutospacing="0" w:after="0" w:afterAutospacing="0"/>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4</w:t>
      </w:r>
      <w:r w:rsidRPr="001129E3" w:rsidR="00F878ED">
        <w:rPr>
          <w:rFonts w:ascii="楷体_GB2312" w:eastAsia="楷体_GB2312" w:hAnsi="Arial" w:cs="Arial" w:hint="eastAsia"/>
          <w:sz w:val="28"/>
          <w:szCs w:val="28"/>
        </w:rPr>
        <w:t>、投</w:t>
      </w:r>
      <w:r w:rsidRPr="001129E3">
        <w:rPr>
          <w:rFonts w:ascii="楷体_GB2312" w:eastAsia="楷体_GB2312" w:hAnsi="Arial" w:cs="Arial" w:hint="eastAsia"/>
          <w:sz w:val="28"/>
          <w:szCs w:val="28"/>
        </w:rPr>
        <w:t xml:space="preserve">标工程的标底、合作条件、贸易条件； </w:t>
      </w:r>
    </w:p>
    <w:p w:rsidR="00261EB6" w:rsidRPr="001129E3" w:rsidP="00F81E2E">
      <w:pPr>
        <w:pStyle w:val="NormalWeb"/>
        <w:spacing w:before="0" w:beforeAutospacing="0" w:after="0" w:afterAutospacing="0"/>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 xml:space="preserve">5、重要的合同、客户和合作渠道； </w:t>
      </w:r>
    </w:p>
    <w:p w:rsidR="00261EB6" w:rsidRPr="001129E3" w:rsidP="00F81E2E">
      <w:pPr>
        <w:pStyle w:val="NormalWeb"/>
        <w:spacing w:before="0" w:beforeAutospacing="0" w:after="0" w:afterAutospacing="0"/>
        <w:ind w:firstLine="560" w:firstLineChars="200"/>
        <w:rPr>
          <w:rFonts w:ascii="楷体_GB2312" w:eastAsia="楷体_GB2312" w:hAnsi="Arial" w:cs="Arial" w:hint="eastAsia"/>
          <w:sz w:val="28"/>
          <w:szCs w:val="28"/>
        </w:rPr>
        <w:sectPr w:rsidSect="00E14155">
          <w:type w:val="nextPage"/>
          <w:pgSz w:w="11906" w:h="16838"/>
          <w:pgMar w:top="1162" w:right="1270" w:bottom="1162" w:left="1230" w:header="851" w:footer="992" w:gutter="0"/>
          <w:pgNumType w:start="6"/>
          <w:cols w:space="425"/>
          <w:titlePg w:val="0"/>
          <w:docGrid w:type="lines" w:linePitch="312"/>
        </w:sectPr>
      </w:pPr>
      <w:r w:rsidRPr="001129E3">
        <w:rPr>
          <w:rFonts w:ascii="楷体_GB2312" w:eastAsia="楷体_GB2312" w:hAnsi="Arial" w:cs="Arial" w:hint="eastAsia"/>
          <w:sz w:val="28"/>
          <w:szCs w:val="28"/>
        </w:rPr>
        <w:t xml:space="preserve">6、公司非向公众公开的财务情况、银行帐户帐号； </w:t>
      </w:r>
    </w:p>
    <w:p w:rsidR="00261EB6" w:rsidRPr="001129E3" w:rsidP="00F81E2E">
      <w:pPr>
        <w:pStyle w:val="NormalWeb"/>
        <w:spacing w:before="0" w:beforeAutospacing="0" w:after="0" w:afterAutospacing="0"/>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 xml:space="preserve">7、股东会或总经理确定应当保守的公司其他秘密事项。 </w:t>
      </w:r>
    </w:p>
    <w:p w:rsidR="00261EB6" w:rsidRPr="001129E3" w:rsidP="00F81E2E">
      <w:pPr>
        <w:pStyle w:val="NormalWeb"/>
        <w:spacing w:before="0" w:beforeAutospacing="0" w:after="0" w:afterAutospacing="0"/>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三、属于公司秘密的文件、资料，应标明</w:t>
      </w:r>
      <w:r w:rsidRPr="001129E3">
        <w:rPr>
          <w:rFonts w:ascii="楷体_GB2312" w:eastAsia="楷体_GB2312" w:hAnsi="Arial" w:cs="Arial" w:hint="eastAsia"/>
          <w:sz w:val="28"/>
          <w:szCs w:val="28"/>
        </w:rPr>
        <w:t>“</w:t>
      </w:r>
      <w:r w:rsidRPr="001129E3">
        <w:rPr>
          <w:rFonts w:ascii="楷体_GB2312" w:eastAsia="楷体_GB2312" w:hAnsi="Arial" w:cs="Arial" w:hint="eastAsia"/>
          <w:sz w:val="28"/>
          <w:szCs w:val="28"/>
        </w:rPr>
        <w:t xml:space="preserve">秘密〞字样，由专人负责印制、收发、传递、保管，非经批准，不准复印、摘抄秘密文件、资料。 </w:t>
      </w:r>
    </w:p>
    <w:p w:rsidR="00261EB6" w:rsidRPr="001129E3" w:rsidP="00F81E2E">
      <w:pPr>
        <w:pStyle w:val="NormalWeb"/>
        <w:spacing w:before="0" w:beforeAutospacing="0" w:after="0" w:afterAutospacing="0"/>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 xml:space="preserve">四、公司秘密应根据需要，限于一定范围的员工接触。接触公司秘密的员工，未经批准不准向他人泄露。非接触公司秘密的员工，不准打听公司秘密。 </w:t>
      </w:r>
    </w:p>
    <w:p w:rsidR="00261EB6" w:rsidRPr="001129E3" w:rsidP="00F81E2E">
      <w:pPr>
        <w:pStyle w:val="NormalWeb"/>
        <w:spacing w:before="0" w:beforeAutospacing="0" w:after="0" w:afterAutospacing="0"/>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 xml:space="preserve">五、记载有公司秘密事项的工作笔记，持有人必须妥善保管。如有遗失，必须立即报告并采取补救措施。 </w:t>
      </w:r>
    </w:p>
    <w:p w:rsidR="00261EB6" w:rsidRPr="001129E3" w:rsidP="00F81E2E">
      <w:pPr>
        <w:pStyle w:val="NormalWeb"/>
        <w:spacing w:before="0" w:beforeAutospacing="0" w:after="0" w:afterAutospacing="0"/>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 xml:space="preserve">六、对保守公司秘密或防止泄密有功的，予以表扬、奖励。 </w:t>
      </w:r>
    </w:p>
    <w:p w:rsidR="00261EB6" w:rsidRPr="001129E3" w:rsidP="00F81E2E">
      <w:pPr>
        <w:pStyle w:val="NormalWeb"/>
        <w:spacing w:before="0" w:beforeAutospacing="0" w:after="0" w:afterAutospacing="0"/>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 xml:space="preserve">违反本规定成心或过失泄露公司秘密的，视情节及危害后果予以行政处分或经济处分，直至予以除名。 </w:t>
      </w:r>
    </w:p>
    <w:p w:rsidR="00261EB6" w:rsidRPr="001129E3" w:rsidP="00F81E2E">
      <w:pPr>
        <w:pStyle w:val="NormalWeb"/>
        <w:spacing w:before="0" w:beforeAutospacing="0" w:after="0" w:afterAutospacing="0"/>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 xml:space="preserve">七、档案室及相关机要重地，非工作人员不得随便进入；工作人员更不能随便带人进入。 </w:t>
      </w:r>
    </w:p>
    <w:p w:rsidR="00E33203" w:rsidRPr="001129E3" w:rsidP="00F81E2E">
      <w:pPr>
        <w:ind w:firstLine="560" w:firstLineChars="200"/>
        <w:rPr>
          <w:rFonts w:ascii="楷体_GB2312" w:eastAsia="楷体_GB2312" w:hint="eastAsia"/>
          <w:sz w:val="28"/>
          <w:szCs w:val="28"/>
        </w:rPr>
      </w:pPr>
      <w:r w:rsidRPr="00B170E2" w:rsidR="00F878ED">
        <w:rPr>
          <w:rFonts w:ascii="楷体_GB2312" w:eastAsia="楷体_GB2312" w:hint="eastAsia"/>
          <w:sz w:val="28"/>
          <w:szCs w:val="28"/>
        </w:rPr>
        <w:t>八、行政</w:t>
      </w:r>
      <w:r w:rsidRPr="00B170E2" w:rsidR="00261EB6">
        <w:rPr>
          <w:rFonts w:ascii="楷体_GB2312" w:eastAsia="楷体_GB2312" w:hint="eastAsia"/>
          <w:sz w:val="28"/>
          <w:szCs w:val="28"/>
        </w:rPr>
        <w:t>应定期检查各部门的保密情况。</w:t>
      </w:r>
    </w:p>
    <w:p w:rsidR="00A47001" w:rsidRPr="002C3563" w:rsidP="002C3563">
      <w:pPr>
        <w:pStyle w:val="Heading1"/>
        <w:spacing w:before="0" w:line="240" w:lineRule="auto"/>
        <w:jc w:val="center"/>
        <w:rPr>
          <w:rFonts w:ascii="楷体_GB2312" w:eastAsia="楷体_GB2312" w:hint="eastAsia"/>
          <w:sz w:val="32"/>
          <w:szCs w:val="32"/>
        </w:rPr>
      </w:pPr>
      <w:bookmarkStart w:id="4" w:name="_Toc321982899"/>
      <w:r w:rsidRPr="002C3563" w:rsidR="00A45063">
        <w:rPr>
          <w:rFonts w:ascii="楷体_GB2312" w:eastAsia="楷体_GB2312" w:hint="eastAsia"/>
          <w:sz w:val="32"/>
          <w:szCs w:val="32"/>
        </w:rPr>
        <w:t>第</w:t>
      </w:r>
      <w:r w:rsidRPr="002C3563" w:rsidR="006B5F6F">
        <w:rPr>
          <w:rFonts w:ascii="楷体_GB2312" w:eastAsia="楷体_GB2312" w:hint="eastAsia"/>
          <w:sz w:val="32"/>
          <w:szCs w:val="32"/>
        </w:rPr>
        <w:t>四</w:t>
      </w:r>
      <w:r w:rsidRPr="002C3563" w:rsidR="001129E3">
        <w:rPr>
          <w:rFonts w:ascii="楷体_GB2312" w:eastAsia="楷体_GB2312" w:hint="eastAsia"/>
          <w:sz w:val="32"/>
          <w:szCs w:val="32"/>
        </w:rPr>
        <w:t xml:space="preserve">章  </w:t>
      </w:r>
      <w:r w:rsidRPr="002C3563" w:rsidR="00A45063">
        <w:rPr>
          <w:rFonts w:ascii="楷体_GB2312" w:eastAsia="楷体_GB2312" w:hint="eastAsia"/>
          <w:sz w:val="32"/>
          <w:szCs w:val="32"/>
        </w:rPr>
        <w:t>印章使用管理制度</w:t>
      </w:r>
      <w:bookmarkEnd w:id="4"/>
    </w:p>
    <w:p w:rsidR="00A45063" w:rsidRPr="001129E3" w:rsidP="00F81E2E">
      <w:pPr>
        <w:widowControl/>
        <w:ind w:firstLine="560" w:firstLineChars="200"/>
        <w:rPr>
          <w:rFonts w:ascii="楷体_GB2312" w:eastAsia="楷体_GB2312" w:hAnsi="Verdana,ˎ̥" w:cs="宋体" w:hint="eastAsia"/>
          <w:color w:val="363636"/>
          <w:kern w:val="0"/>
          <w:sz w:val="28"/>
          <w:szCs w:val="28"/>
        </w:rPr>
      </w:pPr>
      <w:r w:rsidRPr="001129E3">
        <w:rPr>
          <w:rFonts w:ascii="楷体_GB2312" w:eastAsia="楷体_GB2312" w:hAnsi="Verdana,ˎ̥" w:cs="宋体" w:hint="eastAsia"/>
          <w:color w:val="363636"/>
          <w:kern w:val="0"/>
          <w:sz w:val="28"/>
          <w:szCs w:val="28"/>
        </w:rPr>
        <w:t>印章是公司经营管理活动中行使职权，明确公司各种权利义务关系的重要凭证和工具，印章的管理应做到分散管理、相互制约，为明确使用人与管理人员的责权，特做如下公司印章使用与管理条例：</w:t>
      </w:r>
    </w:p>
    <w:p w:rsidR="00A45063" w:rsidRPr="001129E3" w:rsidP="00F81E2E">
      <w:pPr>
        <w:widowControl/>
        <w:rPr>
          <w:rFonts w:ascii="楷体_GB2312" w:eastAsia="楷体_GB2312" w:hAnsi="Verdana,ˎ̥" w:cs="宋体" w:hint="eastAsia"/>
          <w:color w:val="363636"/>
          <w:kern w:val="0"/>
          <w:sz w:val="28"/>
          <w:szCs w:val="28"/>
        </w:rPr>
      </w:pPr>
      <w:r w:rsidRPr="001129E3">
        <w:rPr>
          <w:rFonts w:ascii="楷体_GB2312" w:eastAsia="楷体_GB2312" w:hAnsi="Verdana,ˎ̥" w:cs="宋体" w:hint="eastAsia"/>
          <w:color w:val="363636"/>
          <w:kern w:val="0"/>
          <w:sz w:val="28"/>
          <w:szCs w:val="28"/>
        </w:rPr>
        <w:t>　　各类印章的具体管理条例：</w:t>
      </w:r>
    </w:p>
    <w:p w:rsidR="002A518D" w:rsidRPr="001129E3" w:rsidP="00C605F2">
      <w:pPr>
        <w:widowControl/>
        <w:rPr>
          <w:rFonts w:ascii="楷体_GB2312" w:eastAsia="楷体_GB2312" w:hAnsi="Verdana" w:hint="eastAsia"/>
          <w:color w:val="333333"/>
          <w:sz w:val="28"/>
          <w:szCs w:val="28"/>
        </w:rPr>
      </w:pPr>
      <w:r w:rsidRPr="001129E3">
        <w:rPr>
          <w:rFonts w:ascii="楷体_GB2312" w:eastAsia="楷体_GB2312" w:hAnsi="Verdana" w:hint="eastAsia"/>
          <w:color w:val="333333"/>
          <w:sz w:val="28"/>
          <w:szCs w:val="28"/>
        </w:rPr>
        <w:t>一、印章的刻制</w:t>
      </w:r>
    </w:p>
    <w:p w:rsidR="00A45063" w:rsidRPr="001129E3" w:rsidP="00C605F2">
      <w:pPr>
        <w:widowControl/>
        <w:ind w:firstLine="560" w:firstLineChars="200"/>
        <w:rPr>
          <w:rFonts w:ascii="楷体_GB2312" w:eastAsia="楷体_GB2312" w:hAnsi="Verdana,ˎ̥" w:cs="宋体" w:hint="eastAsia"/>
          <w:color w:val="363636"/>
          <w:kern w:val="0"/>
          <w:sz w:val="28"/>
          <w:szCs w:val="28"/>
        </w:rPr>
        <w:sectPr w:rsidSect="00E14155">
          <w:type w:val="nextPage"/>
          <w:pgSz w:w="11906" w:h="16838"/>
          <w:pgMar w:top="1162" w:right="1270" w:bottom="1162" w:left="1230" w:header="851" w:footer="992" w:gutter="0"/>
          <w:pgNumType w:start="7"/>
          <w:cols w:space="425"/>
          <w:titlePg w:val="0"/>
          <w:docGrid w:type="lines" w:linePitch="312"/>
        </w:sectPr>
      </w:pPr>
      <w:r w:rsidRPr="001129E3" w:rsidR="002A518D">
        <w:rPr>
          <w:rFonts w:ascii="楷体_GB2312" w:eastAsia="楷体_GB2312" w:hAnsi="Verdana" w:hint="eastAsia"/>
          <w:color w:val="333333"/>
          <w:sz w:val="28"/>
          <w:szCs w:val="28"/>
        </w:rPr>
        <w:t>刻制按公司业务需要由部门提出申请，公司领导批准后，由总经办统一办理。印章刻好后由总经办办理印章登记手续，填写《印章管理登记表》备案并留好印章样图。</w:t>
      </w:r>
    </w:p>
    <w:p w:rsidR="00A45063" w:rsidRPr="001129E3" w:rsidP="00F81E2E">
      <w:pPr>
        <w:widowControl/>
        <w:rPr>
          <w:rFonts w:ascii="楷体_GB2312" w:eastAsia="楷体_GB2312" w:hAnsi="Verdana,ˎ̥" w:cs="宋体" w:hint="eastAsia"/>
          <w:color w:val="363636"/>
          <w:kern w:val="0"/>
          <w:sz w:val="28"/>
          <w:szCs w:val="28"/>
        </w:rPr>
      </w:pPr>
      <w:r w:rsidRPr="001129E3" w:rsidR="002A518D">
        <w:rPr>
          <w:rFonts w:ascii="楷体_GB2312" w:eastAsia="楷体_GB2312" w:hAnsi="Verdana,ˎ̥" w:cs="宋体" w:hint="eastAsia"/>
          <w:color w:val="363636"/>
          <w:kern w:val="0"/>
          <w:sz w:val="28"/>
          <w:szCs w:val="28"/>
        </w:rPr>
        <w:t>1.</w:t>
      </w:r>
      <w:r w:rsidRPr="001129E3">
        <w:rPr>
          <w:rFonts w:ascii="楷体_GB2312" w:eastAsia="楷体_GB2312" w:hAnsi="Verdana,ˎ̥" w:cs="宋体" w:hint="eastAsia"/>
          <w:color w:val="363636"/>
          <w:kern w:val="0"/>
          <w:sz w:val="28"/>
          <w:szCs w:val="28"/>
        </w:rPr>
        <w:t>新公司成立，根本印章〔公章、合同章、法人私章、财务章〕的刻制，应由指定的印章管理人员负责刻制，后交由</w:t>
      </w:r>
      <w:r w:rsidRPr="00B170E2">
        <w:rPr>
          <w:rFonts w:ascii="楷体_GB2312" w:eastAsia="楷体_GB2312" w:hAnsi="Verdana,ˎ̥" w:cs="宋体" w:hint="eastAsia"/>
          <w:color w:val="363636"/>
          <w:kern w:val="0"/>
          <w:sz w:val="28"/>
          <w:szCs w:val="28"/>
        </w:rPr>
        <w:t>人事行政部</w:t>
      </w:r>
      <w:r w:rsidRPr="001129E3">
        <w:rPr>
          <w:rFonts w:ascii="楷体_GB2312" w:eastAsia="楷体_GB2312" w:hAnsi="Verdana,ˎ̥" w:cs="宋体" w:hint="eastAsia"/>
          <w:color w:val="363636"/>
          <w:kern w:val="0"/>
          <w:sz w:val="28"/>
          <w:szCs w:val="28"/>
        </w:rPr>
        <w:t>备案，并从刻制之日起执行相关使用条例。</w:t>
      </w:r>
    </w:p>
    <w:p w:rsidR="00A45063" w:rsidRPr="001129E3" w:rsidP="00F81E2E">
      <w:pPr>
        <w:widowControl/>
        <w:rPr>
          <w:rFonts w:ascii="楷体_GB2312" w:eastAsia="楷体_GB2312" w:hAnsi="Verdana,ˎ̥" w:cs="宋体" w:hint="eastAsia"/>
          <w:color w:val="363636"/>
          <w:kern w:val="0"/>
          <w:sz w:val="28"/>
          <w:szCs w:val="28"/>
        </w:rPr>
      </w:pPr>
      <w:r w:rsidRPr="001129E3" w:rsidR="002A518D">
        <w:rPr>
          <w:rFonts w:ascii="楷体_GB2312" w:eastAsia="楷体_GB2312" w:hAnsi="Verdana,ˎ̥" w:cs="宋体" w:hint="eastAsia"/>
          <w:color w:val="363636"/>
          <w:kern w:val="0"/>
          <w:sz w:val="28"/>
          <w:szCs w:val="28"/>
        </w:rPr>
        <w:t>2.</w:t>
      </w:r>
      <w:r w:rsidRPr="001129E3">
        <w:rPr>
          <w:rFonts w:ascii="楷体_GB2312" w:eastAsia="楷体_GB2312" w:hAnsi="Verdana,ˎ̥" w:cs="宋体" w:hint="eastAsia"/>
          <w:color w:val="363636"/>
          <w:kern w:val="0"/>
          <w:sz w:val="28"/>
          <w:szCs w:val="28"/>
        </w:rPr>
        <w:t>因业务开展需要申请各职能部门专用章时，由需求部门填写《印章制发申请表》经总经理核准后送交</w:t>
      </w:r>
      <w:r w:rsidRPr="00B170E2">
        <w:rPr>
          <w:rFonts w:ascii="楷体_GB2312" w:eastAsia="楷体_GB2312" w:hAnsi="Verdana,ˎ̥" w:cs="宋体" w:hint="eastAsia"/>
          <w:color w:val="363636"/>
          <w:kern w:val="0"/>
          <w:sz w:val="28"/>
          <w:szCs w:val="28"/>
        </w:rPr>
        <w:t>人事行政部门</w:t>
      </w:r>
      <w:r w:rsidRPr="001129E3">
        <w:rPr>
          <w:rFonts w:ascii="楷体_GB2312" w:eastAsia="楷体_GB2312" w:hAnsi="Verdana,ˎ̥" w:cs="宋体" w:hint="eastAsia"/>
          <w:color w:val="363636"/>
          <w:kern w:val="0"/>
          <w:sz w:val="28"/>
          <w:szCs w:val="28"/>
        </w:rPr>
        <w:t>刻制。</w:t>
      </w:r>
    </w:p>
    <w:p w:rsidR="002A518D" w:rsidRPr="001129E3" w:rsidP="00F81E2E">
      <w:pPr>
        <w:widowControl/>
        <w:rPr>
          <w:rFonts w:ascii="楷体_GB2312" w:eastAsia="楷体_GB2312" w:hAnsi="Verdana" w:hint="eastAsia"/>
          <w:color w:val="333333"/>
          <w:sz w:val="28"/>
          <w:szCs w:val="28"/>
        </w:rPr>
      </w:pPr>
      <w:r w:rsidRPr="001129E3">
        <w:rPr>
          <w:rFonts w:ascii="楷体_GB2312" w:eastAsia="楷体_GB2312" w:hAnsi="Verdana" w:hint="eastAsia"/>
          <w:color w:val="333333"/>
          <w:sz w:val="28"/>
          <w:szCs w:val="28"/>
        </w:rPr>
        <w:t>二、印章的保管和使用</w:t>
      </w:r>
    </w:p>
    <w:p w:rsidR="00A45063" w:rsidRPr="001129E3" w:rsidP="00F81E2E">
      <w:pPr>
        <w:widowControl/>
        <w:ind w:firstLine="560" w:firstLineChars="200"/>
        <w:rPr>
          <w:rFonts w:ascii="楷体_GB2312" w:eastAsia="楷体_GB2312" w:hAnsi="Verdana,ˎ̥" w:cs="宋体" w:hint="eastAsia"/>
          <w:color w:val="363636"/>
          <w:kern w:val="0"/>
          <w:sz w:val="28"/>
          <w:szCs w:val="28"/>
        </w:rPr>
      </w:pPr>
      <w:r w:rsidRPr="001129E3" w:rsidR="008C5380">
        <w:rPr>
          <w:rFonts w:ascii="楷体_GB2312" w:eastAsia="楷体_GB2312" w:hAnsi="Verdana" w:hint="eastAsia"/>
          <w:color w:val="333333"/>
          <w:sz w:val="28"/>
          <w:szCs w:val="28"/>
        </w:rPr>
        <w:t>通过</w:t>
      </w:r>
      <w:r w:rsidRPr="001129E3" w:rsidR="002A518D">
        <w:rPr>
          <w:rFonts w:ascii="楷体_GB2312" w:eastAsia="楷体_GB2312" w:hAnsi="Verdana" w:hint="eastAsia"/>
          <w:color w:val="333333"/>
          <w:sz w:val="28"/>
          <w:szCs w:val="28"/>
        </w:rPr>
        <w:t>总经理授权赋予</w:t>
      </w:r>
      <w:r w:rsidRPr="001129E3" w:rsidR="00F878ED">
        <w:rPr>
          <w:rFonts w:ascii="楷体_GB2312" w:eastAsia="楷体_GB2312" w:hAnsi="Verdana" w:hint="eastAsia"/>
          <w:color w:val="333333"/>
          <w:sz w:val="28"/>
          <w:szCs w:val="28"/>
        </w:rPr>
        <w:t>一些部门对其部门〔专业〕印章的保管权和使用权。由被授权人在总经理</w:t>
      </w:r>
      <w:r w:rsidRPr="001129E3" w:rsidR="002A518D">
        <w:rPr>
          <w:rFonts w:ascii="楷体_GB2312" w:eastAsia="楷体_GB2312" w:hAnsi="Verdana" w:hint="eastAsia"/>
          <w:color w:val="333333"/>
          <w:sz w:val="28"/>
          <w:szCs w:val="28"/>
        </w:rPr>
        <w:t>签字领取印章，指定专人保管。</w:t>
      </w:r>
    </w:p>
    <w:p w:rsidR="00A45063" w:rsidRPr="001129E3" w:rsidP="00C605F2">
      <w:pPr>
        <w:widowControl/>
        <w:ind w:firstLine="560" w:firstLineChars="200"/>
        <w:rPr>
          <w:rFonts w:ascii="楷体_GB2312" w:eastAsia="楷体_GB2312" w:hAnsi="Verdana,ˎ̥" w:cs="宋体" w:hint="eastAsia"/>
          <w:color w:val="363636"/>
          <w:kern w:val="0"/>
          <w:sz w:val="28"/>
          <w:szCs w:val="28"/>
        </w:rPr>
      </w:pPr>
      <w:r w:rsidRPr="001129E3">
        <w:rPr>
          <w:rFonts w:ascii="楷体_GB2312" w:eastAsia="楷体_GB2312" w:hAnsi="Verdana,ˎ̥" w:cs="宋体" w:hint="eastAsia"/>
          <w:color w:val="363636"/>
          <w:kern w:val="0"/>
          <w:sz w:val="28"/>
          <w:szCs w:val="28"/>
        </w:rPr>
        <w:t>任何部门在启用印章前，均需与公司〔人事行政部〕办理领取手续，接受相应的责权告知，签定《印章签收手续》并备案。〔已经开始使用的需自通知当日补办理领取手续〕</w:t>
      </w:r>
    </w:p>
    <w:p w:rsidR="00A45063" w:rsidRPr="001129E3" w:rsidP="00F81E2E">
      <w:pPr>
        <w:widowControl/>
        <w:rPr>
          <w:rFonts w:ascii="楷体_GB2312" w:eastAsia="楷体_GB2312" w:hAnsi="Verdana,ˎ̥" w:cs="宋体" w:hint="eastAsia"/>
          <w:color w:val="363636"/>
          <w:kern w:val="0"/>
          <w:sz w:val="28"/>
          <w:szCs w:val="28"/>
        </w:rPr>
      </w:pPr>
      <w:r w:rsidRPr="001129E3" w:rsidR="0077186F">
        <w:rPr>
          <w:rFonts w:ascii="楷体_GB2312" w:eastAsia="楷体_GB2312" w:hAnsi="Verdana,ˎ̥" w:cs="宋体" w:hint="eastAsia"/>
          <w:color w:val="363636"/>
          <w:kern w:val="0"/>
          <w:sz w:val="28"/>
          <w:szCs w:val="28"/>
        </w:rPr>
        <w:t>〔1〕、</w:t>
      </w:r>
      <w:r w:rsidRPr="001129E3">
        <w:rPr>
          <w:rFonts w:ascii="楷体_GB2312" w:eastAsia="楷体_GB2312" w:hAnsi="Verdana,ˎ̥" w:cs="宋体" w:hint="eastAsia"/>
          <w:color w:val="363636"/>
          <w:kern w:val="0"/>
          <w:sz w:val="28"/>
          <w:szCs w:val="28"/>
        </w:rPr>
        <w:t>公章：公章由公司经理或各分公司</w:t>
      </w:r>
      <w:r w:rsidRPr="001129E3" w:rsidR="007F32B5">
        <w:rPr>
          <w:rFonts w:ascii="楷体_GB2312" w:eastAsia="楷体_GB2312" w:hAnsi="Verdana,ˎ̥" w:cs="宋体" w:hint="eastAsia"/>
          <w:color w:val="363636"/>
          <w:kern w:val="0"/>
          <w:sz w:val="28"/>
          <w:szCs w:val="28"/>
        </w:rPr>
        <w:t>行政</w:t>
      </w:r>
      <w:r w:rsidRPr="001129E3">
        <w:rPr>
          <w:rFonts w:ascii="楷体_GB2312" w:eastAsia="楷体_GB2312" w:hAnsi="Verdana,ˎ̥" w:cs="宋体" w:hint="eastAsia"/>
          <w:color w:val="363636"/>
          <w:kern w:val="0"/>
          <w:sz w:val="28"/>
          <w:szCs w:val="28"/>
        </w:rPr>
        <w:t>经理保管。各部门有需盖公章的文件、通知等，须先到</w:t>
      </w:r>
      <w:r w:rsidRPr="001129E3" w:rsidR="00775105">
        <w:rPr>
          <w:rFonts w:ascii="楷体_GB2312" w:eastAsia="楷体_GB2312" w:hAnsi="Verdana,ˎ̥" w:cs="宋体" w:hint="eastAsia"/>
          <w:color w:val="363636"/>
          <w:kern w:val="0"/>
          <w:sz w:val="28"/>
          <w:szCs w:val="28"/>
        </w:rPr>
        <w:t>行政</w:t>
      </w:r>
      <w:r w:rsidRPr="001129E3">
        <w:rPr>
          <w:rFonts w:ascii="楷体_GB2312" w:eastAsia="楷体_GB2312" w:hAnsi="Verdana,ˎ̥" w:cs="宋体" w:hint="eastAsia"/>
          <w:color w:val="363636"/>
          <w:kern w:val="0"/>
          <w:sz w:val="28"/>
          <w:szCs w:val="28"/>
        </w:rPr>
        <w:t>处领取并填写《印章使用申请表》，经由分公司经理核准</w:t>
      </w:r>
      <w:r w:rsidRPr="001129E3" w:rsidR="0077186F">
        <w:rPr>
          <w:rFonts w:ascii="楷体_GB2312" w:eastAsia="楷体_GB2312" w:hAnsi="Verdana,ˎ̥" w:cs="宋体" w:hint="eastAsia"/>
          <w:color w:val="363636"/>
          <w:kern w:val="0"/>
          <w:sz w:val="28"/>
          <w:szCs w:val="28"/>
        </w:rPr>
        <w:t>后</w:t>
      </w:r>
      <w:r w:rsidRPr="001129E3">
        <w:rPr>
          <w:rFonts w:ascii="楷体_GB2312" w:eastAsia="楷体_GB2312" w:hAnsi="Verdana,ˎ̥" w:cs="宋体" w:hint="eastAsia"/>
          <w:color w:val="363636"/>
          <w:kern w:val="0"/>
          <w:sz w:val="28"/>
          <w:szCs w:val="28"/>
        </w:rPr>
        <w:t>并在《印章使用申请表》中签批，盖章后经手人需将签批申请表交由</w:t>
      </w:r>
      <w:r w:rsidRPr="001129E3" w:rsidR="0077186F">
        <w:rPr>
          <w:rFonts w:ascii="楷体_GB2312" w:eastAsia="楷体_GB2312" w:hAnsi="Verdana,ˎ̥" w:cs="宋体" w:hint="eastAsia"/>
          <w:color w:val="363636"/>
          <w:kern w:val="0"/>
          <w:sz w:val="28"/>
          <w:szCs w:val="28"/>
        </w:rPr>
        <w:t>综合办公室</w:t>
      </w:r>
      <w:r w:rsidRPr="001129E3">
        <w:rPr>
          <w:rFonts w:ascii="楷体_GB2312" w:eastAsia="楷体_GB2312" w:hAnsi="Verdana,ˎ̥" w:cs="宋体" w:hint="eastAsia"/>
          <w:color w:val="363636"/>
          <w:kern w:val="0"/>
          <w:sz w:val="28"/>
          <w:szCs w:val="28"/>
        </w:rPr>
        <w:t>，并在《印章使用登记薄》签字。</w:t>
      </w:r>
      <w:r w:rsidRPr="001129E3" w:rsidR="00775105">
        <w:rPr>
          <w:rFonts w:ascii="楷体_GB2312" w:eastAsia="楷体_GB2312" w:hAnsi="Verdana,ˎ̥" w:cs="宋体" w:hint="eastAsia"/>
          <w:color w:val="363636"/>
          <w:kern w:val="0"/>
          <w:sz w:val="28"/>
          <w:szCs w:val="28"/>
        </w:rPr>
        <w:t>行政</w:t>
      </w:r>
      <w:r w:rsidRPr="001129E3">
        <w:rPr>
          <w:rFonts w:ascii="楷体_GB2312" w:eastAsia="楷体_GB2312" w:hAnsi="Verdana,ˎ̥" w:cs="宋体" w:hint="eastAsia"/>
          <w:color w:val="363636"/>
          <w:kern w:val="0"/>
          <w:sz w:val="28"/>
          <w:szCs w:val="28"/>
        </w:rPr>
        <w:t>需将《印章使用申请表》与《印章使用登记薄》同期留档。</w:t>
      </w:r>
    </w:p>
    <w:p w:rsidR="00A45063" w:rsidRPr="001129E3" w:rsidP="00F81E2E">
      <w:pPr>
        <w:widowControl/>
        <w:rPr>
          <w:rFonts w:ascii="楷体_GB2312" w:eastAsia="楷体_GB2312" w:hAnsi="Verdana,ˎ̥" w:cs="宋体" w:hint="eastAsia"/>
          <w:color w:val="363636"/>
          <w:kern w:val="0"/>
          <w:sz w:val="28"/>
          <w:szCs w:val="28"/>
        </w:rPr>
      </w:pPr>
      <w:r w:rsidRPr="001129E3" w:rsidR="00982BA0">
        <w:rPr>
          <w:rFonts w:ascii="楷体_GB2312" w:eastAsia="楷体_GB2312" w:hAnsi="Verdana,ˎ̥" w:cs="宋体" w:hint="eastAsia"/>
          <w:color w:val="363636"/>
          <w:kern w:val="0"/>
          <w:sz w:val="28"/>
          <w:szCs w:val="28"/>
        </w:rPr>
        <w:t>〔2〕、</w:t>
      </w:r>
      <w:r w:rsidRPr="001129E3">
        <w:rPr>
          <w:rFonts w:ascii="楷体_GB2312" w:eastAsia="楷体_GB2312" w:hAnsi="Verdana,ˎ̥" w:cs="宋体" w:hint="eastAsia"/>
          <w:color w:val="363636"/>
          <w:kern w:val="0"/>
          <w:sz w:val="28"/>
          <w:szCs w:val="28"/>
        </w:rPr>
        <w:t>合同章：合同章由财务部保管。主要用于公司签订各类合同使用专用章，盖章前须先到</w:t>
      </w:r>
      <w:r w:rsidRPr="001129E3" w:rsidR="00775105">
        <w:rPr>
          <w:rFonts w:ascii="楷体_GB2312" w:eastAsia="楷体_GB2312" w:hAnsi="Verdana,ˎ̥" w:cs="宋体" w:hint="eastAsia"/>
          <w:color w:val="363636"/>
          <w:kern w:val="0"/>
          <w:sz w:val="28"/>
          <w:szCs w:val="28"/>
        </w:rPr>
        <w:t>行政</w:t>
      </w:r>
      <w:r w:rsidRPr="001129E3">
        <w:rPr>
          <w:rFonts w:ascii="楷体_GB2312" w:eastAsia="楷体_GB2312" w:hAnsi="Verdana,ˎ̥" w:cs="宋体" w:hint="eastAsia"/>
          <w:color w:val="363636"/>
          <w:kern w:val="0"/>
          <w:sz w:val="28"/>
          <w:szCs w:val="28"/>
        </w:rPr>
        <w:t>领取并填写《印章使用申请表》，经由公司或分</w:t>
      </w:r>
      <w:r w:rsidRPr="001129E3" w:rsidR="00775105">
        <w:rPr>
          <w:rFonts w:ascii="楷体_GB2312" w:eastAsia="楷体_GB2312" w:hAnsi="Verdana,ˎ̥" w:cs="宋体" w:hint="eastAsia"/>
          <w:color w:val="363636"/>
          <w:kern w:val="0"/>
          <w:sz w:val="28"/>
          <w:szCs w:val="28"/>
        </w:rPr>
        <w:t>公司</w:t>
      </w:r>
      <w:r w:rsidRPr="001129E3" w:rsidR="00982BA0">
        <w:rPr>
          <w:rFonts w:ascii="楷体_GB2312" w:eastAsia="楷体_GB2312" w:hAnsi="Verdana,ˎ̥" w:cs="宋体" w:hint="eastAsia"/>
          <w:color w:val="363636"/>
          <w:kern w:val="0"/>
          <w:sz w:val="28"/>
          <w:szCs w:val="28"/>
        </w:rPr>
        <w:t>经理</w:t>
      </w:r>
      <w:r w:rsidRPr="001129E3" w:rsidR="00775105">
        <w:rPr>
          <w:rFonts w:ascii="楷体_GB2312" w:eastAsia="楷体_GB2312" w:hAnsi="Verdana,ˎ̥" w:cs="宋体" w:hint="eastAsia"/>
          <w:color w:val="363636"/>
          <w:kern w:val="0"/>
          <w:sz w:val="28"/>
          <w:szCs w:val="28"/>
        </w:rPr>
        <w:t>审批，</w:t>
      </w:r>
      <w:r w:rsidRPr="001129E3">
        <w:rPr>
          <w:rFonts w:ascii="楷体_GB2312" w:eastAsia="楷体_GB2312" w:hAnsi="Verdana,ˎ̥" w:cs="宋体" w:hint="eastAsia"/>
          <w:color w:val="363636"/>
          <w:kern w:val="0"/>
          <w:sz w:val="28"/>
          <w:szCs w:val="28"/>
        </w:rPr>
        <w:t>并在《印章使用申请表》中签批，经手人需将签批后申请表交由</w:t>
      </w:r>
      <w:r w:rsidRPr="001129E3" w:rsidR="00775105">
        <w:rPr>
          <w:rFonts w:ascii="楷体_GB2312" w:eastAsia="楷体_GB2312" w:hAnsi="Verdana,ˎ̥" w:cs="宋体" w:hint="eastAsia"/>
          <w:color w:val="363636"/>
          <w:kern w:val="0"/>
          <w:sz w:val="28"/>
          <w:szCs w:val="28"/>
        </w:rPr>
        <w:t>行政</w:t>
      </w:r>
      <w:r w:rsidRPr="001129E3">
        <w:rPr>
          <w:rFonts w:ascii="楷体_GB2312" w:eastAsia="楷体_GB2312" w:hAnsi="Verdana,ˎ̥" w:cs="宋体" w:hint="eastAsia"/>
          <w:color w:val="363636"/>
          <w:kern w:val="0"/>
          <w:sz w:val="28"/>
          <w:szCs w:val="28"/>
        </w:rPr>
        <w:t>并在《印章使用登记薄》签字。</w:t>
      </w:r>
      <w:r w:rsidRPr="001129E3" w:rsidR="00775105">
        <w:rPr>
          <w:rFonts w:ascii="楷体_GB2312" w:eastAsia="楷体_GB2312" w:hAnsi="Verdana,ˎ̥" w:cs="宋体" w:hint="eastAsia"/>
          <w:color w:val="363636"/>
          <w:kern w:val="0"/>
          <w:sz w:val="28"/>
          <w:szCs w:val="28"/>
        </w:rPr>
        <w:t>行政</w:t>
      </w:r>
      <w:r w:rsidRPr="001129E3">
        <w:rPr>
          <w:rFonts w:ascii="楷体_GB2312" w:eastAsia="楷体_GB2312" w:hAnsi="Verdana,ˎ̥" w:cs="宋体" w:hint="eastAsia"/>
          <w:color w:val="363636"/>
          <w:kern w:val="0"/>
          <w:sz w:val="28"/>
          <w:szCs w:val="28"/>
        </w:rPr>
        <w:t>需将《印章使用申请表》与《印章使用登记薄》同期留档。</w:t>
      </w:r>
    </w:p>
    <w:p w:rsidR="00A45063" w:rsidRPr="001129E3" w:rsidP="00F81E2E">
      <w:pPr>
        <w:widowControl/>
        <w:rPr>
          <w:rFonts w:ascii="楷体_GB2312" w:eastAsia="楷体_GB2312" w:hAnsi="Verdana,ˎ̥" w:cs="宋体" w:hint="eastAsia"/>
          <w:color w:val="363636"/>
          <w:kern w:val="0"/>
          <w:sz w:val="28"/>
          <w:szCs w:val="28"/>
        </w:rPr>
        <w:sectPr w:rsidSect="00E14155">
          <w:type w:val="nextPage"/>
          <w:pgSz w:w="11906" w:h="16838"/>
          <w:pgMar w:top="1162" w:right="1270" w:bottom="1162" w:left="1230" w:header="851" w:footer="992" w:gutter="0"/>
          <w:pgNumType w:start="8"/>
          <w:cols w:space="425"/>
          <w:titlePg w:val="0"/>
          <w:docGrid w:type="lines" w:linePitch="312"/>
        </w:sectPr>
      </w:pPr>
      <w:r w:rsidRPr="001129E3">
        <w:rPr>
          <w:rFonts w:ascii="楷体_GB2312" w:eastAsia="楷体_GB2312" w:hAnsi="Verdana,ˎ̥" w:cs="宋体" w:hint="eastAsia"/>
          <w:color w:val="363636"/>
          <w:kern w:val="0"/>
          <w:sz w:val="28"/>
          <w:szCs w:val="28"/>
        </w:rPr>
        <w:t>废止、更换：</w:t>
      </w:r>
    </w:p>
    <w:p w:rsidR="00A45063" w:rsidRPr="001129E3" w:rsidP="00F81E2E">
      <w:pPr>
        <w:widowControl/>
        <w:ind w:firstLine="140" w:firstLineChars="50"/>
        <w:rPr>
          <w:rFonts w:ascii="楷体_GB2312" w:eastAsia="楷体_GB2312" w:hAnsi="Verdana,ˎ̥" w:cs="宋体" w:hint="eastAsia"/>
          <w:color w:val="363636"/>
          <w:kern w:val="0"/>
          <w:sz w:val="28"/>
          <w:szCs w:val="28"/>
        </w:rPr>
      </w:pPr>
      <w:r w:rsidRPr="001129E3" w:rsidR="00C46F64">
        <w:rPr>
          <w:rFonts w:ascii="楷体_GB2312" w:eastAsia="楷体_GB2312" w:hAnsi="Verdana,ˎ̥" w:cs="宋体" w:hint="eastAsia"/>
          <w:color w:val="363636"/>
          <w:kern w:val="0"/>
          <w:sz w:val="28"/>
          <w:szCs w:val="28"/>
        </w:rPr>
        <w:t>〔1〕、</w:t>
      </w:r>
      <w:r w:rsidRPr="001129E3">
        <w:rPr>
          <w:rFonts w:ascii="楷体_GB2312" w:eastAsia="楷体_GB2312" w:hAnsi="Verdana,ˎ̥" w:cs="宋体" w:hint="eastAsia"/>
          <w:color w:val="363636"/>
          <w:kern w:val="0"/>
          <w:sz w:val="28"/>
          <w:szCs w:val="28"/>
        </w:rPr>
        <w:t>废止或缴销的印章应由保管人员填写《废止申请单》，并呈分公司经理核准后交由</w:t>
      </w:r>
      <w:r w:rsidRPr="001129E3" w:rsidR="00C46F64">
        <w:rPr>
          <w:rFonts w:ascii="楷体_GB2312" w:eastAsia="楷体_GB2312" w:hAnsi="Verdana,ˎ̥" w:cs="宋体" w:hint="eastAsia"/>
          <w:color w:val="363636"/>
          <w:kern w:val="0"/>
          <w:sz w:val="28"/>
          <w:szCs w:val="28"/>
        </w:rPr>
        <w:t>公司综合办公室</w:t>
      </w:r>
      <w:r w:rsidRPr="001129E3">
        <w:rPr>
          <w:rFonts w:ascii="楷体_GB2312" w:eastAsia="楷体_GB2312" w:hAnsi="Verdana,ˎ̥" w:cs="宋体" w:hint="eastAsia"/>
          <w:color w:val="363636"/>
          <w:kern w:val="0"/>
          <w:sz w:val="28"/>
          <w:szCs w:val="28"/>
        </w:rPr>
        <w:t>负责人统一废止或缴销。</w:t>
      </w:r>
    </w:p>
    <w:p w:rsidR="00A45063" w:rsidRPr="001129E3" w:rsidP="00F81E2E">
      <w:pPr>
        <w:widowControl/>
        <w:rPr>
          <w:rFonts w:ascii="楷体_GB2312" w:eastAsia="楷体_GB2312" w:hAnsi="Verdana,ˎ̥" w:cs="宋体" w:hint="eastAsia"/>
          <w:color w:val="363636"/>
          <w:kern w:val="0"/>
          <w:sz w:val="28"/>
          <w:szCs w:val="28"/>
        </w:rPr>
      </w:pPr>
      <w:r w:rsidRPr="001129E3" w:rsidR="00981EA1">
        <w:rPr>
          <w:rFonts w:ascii="楷体_GB2312" w:eastAsia="楷体_GB2312" w:hAnsi="Verdana,ˎ̥" w:cs="宋体" w:hint="eastAsia"/>
          <w:color w:val="363636"/>
          <w:kern w:val="0"/>
          <w:sz w:val="28"/>
          <w:szCs w:val="28"/>
        </w:rPr>
        <w:t>〔2〕、</w:t>
      </w:r>
      <w:r w:rsidRPr="001129E3">
        <w:rPr>
          <w:rFonts w:ascii="楷体_GB2312" w:eastAsia="楷体_GB2312" w:hAnsi="Verdana,ˎ̥" w:cs="宋体" w:hint="eastAsia"/>
          <w:color w:val="363636"/>
          <w:kern w:val="0"/>
          <w:sz w:val="28"/>
          <w:szCs w:val="28"/>
        </w:rPr>
        <w:t>遗失印章时应由印章保管人员填写《废止申请单》，并呈公司经理核准后，签批遗失处理及处分方法后，交由人事行政部按批示处理，如是遗失公司根本印章时必需登报申明。</w:t>
      </w:r>
    </w:p>
    <w:p w:rsidR="00A45063" w:rsidRPr="001129E3" w:rsidP="00F81E2E">
      <w:pPr>
        <w:widowControl/>
        <w:rPr>
          <w:rFonts w:ascii="楷体_GB2312" w:eastAsia="楷体_GB2312" w:hAnsi="Verdana,ˎ̥" w:cs="宋体" w:hint="eastAsia"/>
          <w:color w:val="363636"/>
          <w:kern w:val="0"/>
          <w:sz w:val="28"/>
          <w:szCs w:val="28"/>
        </w:rPr>
      </w:pPr>
      <w:r w:rsidRPr="001129E3" w:rsidR="00981EA1">
        <w:rPr>
          <w:rFonts w:ascii="楷体_GB2312" w:eastAsia="楷体_GB2312" w:hAnsi="Verdana,ˎ̥" w:cs="宋体" w:hint="eastAsia"/>
          <w:color w:val="363636"/>
          <w:kern w:val="0"/>
          <w:sz w:val="28"/>
          <w:szCs w:val="28"/>
        </w:rPr>
        <w:t>〔</w:t>
      </w:r>
      <w:r w:rsidRPr="001129E3">
        <w:rPr>
          <w:rFonts w:ascii="楷体_GB2312" w:eastAsia="楷体_GB2312" w:hAnsi="Verdana,ˎ̥" w:cs="宋体" w:hint="eastAsia"/>
          <w:color w:val="363636"/>
          <w:kern w:val="0"/>
          <w:sz w:val="28"/>
          <w:szCs w:val="28"/>
        </w:rPr>
        <w:t>3</w:t>
      </w:r>
      <w:r w:rsidRPr="001129E3" w:rsidR="00981EA1">
        <w:rPr>
          <w:rFonts w:ascii="楷体_GB2312" w:eastAsia="楷体_GB2312" w:hAnsi="Verdana,ˎ̥" w:cs="宋体" w:hint="eastAsia"/>
          <w:color w:val="363636"/>
          <w:kern w:val="0"/>
          <w:sz w:val="28"/>
          <w:szCs w:val="28"/>
        </w:rPr>
        <w:t>〕、</w:t>
      </w:r>
      <w:r w:rsidRPr="001129E3">
        <w:rPr>
          <w:rFonts w:ascii="楷体_GB2312" w:eastAsia="楷体_GB2312" w:hAnsi="Verdana,ˎ̥" w:cs="宋体" w:hint="eastAsia"/>
          <w:color w:val="363636"/>
          <w:kern w:val="0"/>
          <w:sz w:val="28"/>
          <w:szCs w:val="28"/>
        </w:rPr>
        <w:t>更换印章时应由印章保管人员依公司文件填写《废止申请单》，并呈分公司经理核准后，交由人事行政部按批示处理。如有需要须填写《印章制发申请表》申请新的印章。</w:t>
      </w:r>
    </w:p>
    <w:p w:rsidR="00A45063" w:rsidRPr="001129E3" w:rsidP="00F81E2E">
      <w:pPr>
        <w:widowControl/>
        <w:rPr>
          <w:rFonts w:ascii="楷体_GB2312" w:eastAsia="楷体_GB2312" w:hAnsi="Verdana,ˎ̥" w:cs="宋体" w:hint="eastAsia"/>
          <w:color w:val="363636"/>
          <w:kern w:val="0"/>
          <w:sz w:val="28"/>
          <w:szCs w:val="28"/>
        </w:rPr>
      </w:pPr>
      <w:r w:rsidRPr="001129E3">
        <w:rPr>
          <w:rFonts w:ascii="楷体_GB2312" w:eastAsia="楷体_GB2312" w:hAnsi="Verdana,ˎ̥" w:cs="宋体" w:hint="eastAsia"/>
          <w:color w:val="363636"/>
          <w:kern w:val="0"/>
          <w:sz w:val="28"/>
          <w:szCs w:val="28"/>
        </w:rPr>
        <w:t>4. 印章保管人的责权范畴：</w:t>
      </w:r>
    </w:p>
    <w:p w:rsidR="00A45063" w:rsidRPr="001129E3" w:rsidP="00F81E2E">
      <w:pPr>
        <w:widowControl/>
        <w:rPr>
          <w:rFonts w:ascii="楷体_GB2312" w:eastAsia="楷体_GB2312" w:hAnsi="Verdana,ˎ̥" w:cs="宋体" w:hint="eastAsia"/>
          <w:color w:val="363636"/>
          <w:kern w:val="0"/>
          <w:sz w:val="28"/>
          <w:szCs w:val="28"/>
        </w:rPr>
      </w:pPr>
      <w:r w:rsidRPr="001129E3">
        <w:rPr>
          <w:rFonts w:ascii="楷体_GB2312" w:eastAsia="楷体_GB2312" w:hAnsi="Verdana,ˎ̥" w:cs="宋体" w:hint="eastAsia"/>
          <w:color w:val="363636"/>
          <w:kern w:val="0"/>
          <w:sz w:val="28"/>
          <w:szCs w:val="28"/>
        </w:rPr>
        <w:t>　　对于公司主要印章管理，采用的是分散管理相互监督的方法。人事行政部主要职责是对印章的使用进行合理性管理，而印章保管人具有使用、监督、保管等多重责任与权力，具体划分如下：</w:t>
      </w:r>
    </w:p>
    <w:p w:rsidR="00A45063" w:rsidRPr="001129E3" w:rsidP="00F81E2E">
      <w:pPr>
        <w:widowControl/>
        <w:rPr>
          <w:rFonts w:ascii="楷体_GB2312" w:eastAsia="楷体_GB2312" w:hAnsi="Verdana,ˎ̥" w:cs="宋体" w:hint="eastAsia"/>
          <w:color w:val="363636"/>
          <w:kern w:val="0"/>
          <w:sz w:val="28"/>
          <w:szCs w:val="28"/>
        </w:rPr>
      </w:pPr>
      <w:r w:rsidRPr="001129E3" w:rsidR="009D6B3A">
        <w:rPr>
          <w:rFonts w:ascii="楷体_GB2312" w:eastAsia="楷体_GB2312" w:hAnsi="Verdana,ˎ̥" w:cs="宋体" w:hint="eastAsia"/>
          <w:color w:val="363636"/>
          <w:kern w:val="0"/>
          <w:sz w:val="28"/>
          <w:szCs w:val="28"/>
        </w:rPr>
        <w:t>〔1〕</w:t>
      </w:r>
      <w:r w:rsidRPr="001129E3">
        <w:rPr>
          <w:rFonts w:ascii="楷体_GB2312" w:eastAsia="楷体_GB2312" w:hAnsi="Verdana,ˎ̥" w:cs="宋体" w:hint="eastAsia"/>
          <w:color w:val="363636"/>
          <w:kern w:val="0"/>
          <w:sz w:val="28"/>
          <w:szCs w:val="28"/>
        </w:rPr>
        <w:t>职能部门印章保管人对印章具有独立使用权力，同时负全部使用责任。</w:t>
      </w:r>
    </w:p>
    <w:p w:rsidR="00A45063" w:rsidRPr="001129E3" w:rsidP="00BC231D">
      <w:pPr>
        <w:widowControl/>
        <w:ind w:firstLine="420" w:firstLineChars="150"/>
        <w:rPr>
          <w:rFonts w:ascii="楷体_GB2312" w:eastAsia="楷体_GB2312" w:hAnsi="Verdana,ˎ̥" w:cs="宋体" w:hint="eastAsia"/>
          <w:color w:val="363636"/>
          <w:kern w:val="0"/>
          <w:sz w:val="28"/>
          <w:szCs w:val="28"/>
        </w:rPr>
      </w:pPr>
      <w:r w:rsidRPr="001129E3" w:rsidR="009D6B3A">
        <w:rPr>
          <w:rFonts w:ascii="楷体_GB2312" w:eastAsia="楷体_GB2312" w:hAnsi="Verdana,ˎ̥" w:cs="宋体" w:hint="eastAsia"/>
          <w:color w:val="363636"/>
          <w:kern w:val="0"/>
          <w:sz w:val="28"/>
          <w:szCs w:val="28"/>
        </w:rPr>
        <w:t>〔2〕</w:t>
      </w:r>
      <w:r w:rsidRPr="001129E3">
        <w:rPr>
          <w:rFonts w:ascii="楷体_GB2312" w:eastAsia="楷体_GB2312" w:hAnsi="Verdana,ˎ̥" w:cs="宋体" w:hint="eastAsia"/>
          <w:color w:val="363636"/>
          <w:kern w:val="0"/>
          <w:sz w:val="28"/>
          <w:szCs w:val="28"/>
        </w:rPr>
        <w:t>公章的保管人无独立使用权力，但具有监督及允许使用权力，因此公章的保管人对公章的使用结果负主要责任，经手人那么负局部责任，而对未经由负责人或保管人〔公司经理〕签批的公章使用经手人负主要责任，保管人负局部责任。</w:t>
      </w:r>
    </w:p>
    <w:p w:rsidR="00A45063" w:rsidRPr="001129E3" w:rsidP="00F81E2E">
      <w:pPr>
        <w:widowControl/>
        <w:rPr>
          <w:rFonts w:ascii="楷体_GB2312" w:eastAsia="楷体_GB2312" w:hAnsi="Verdana,ˎ̥" w:cs="宋体" w:hint="eastAsia"/>
          <w:color w:val="363636"/>
          <w:kern w:val="0"/>
          <w:sz w:val="28"/>
          <w:szCs w:val="28"/>
        </w:rPr>
      </w:pPr>
      <w:r w:rsidRPr="001129E3" w:rsidR="009D6B3A">
        <w:rPr>
          <w:rFonts w:ascii="楷体_GB2312" w:eastAsia="楷体_GB2312" w:hAnsi="Verdana,ˎ̥" w:cs="宋体" w:hint="eastAsia"/>
          <w:color w:val="363636"/>
          <w:kern w:val="0"/>
          <w:sz w:val="28"/>
          <w:szCs w:val="28"/>
        </w:rPr>
        <w:t>〔</w:t>
      </w:r>
      <w:r w:rsidRPr="001129E3" w:rsidR="00775105">
        <w:rPr>
          <w:rFonts w:ascii="楷体_GB2312" w:eastAsia="楷体_GB2312" w:hAnsi="Verdana,ˎ̥" w:cs="宋体" w:hint="eastAsia"/>
          <w:color w:val="363636"/>
          <w:kern w:val="0"/>
          <w:sz w:val="28"/>
          <w:szCs w:val="28"/>
        </w:rPr>
        <w:t>3</w:t>
      </w:r>
      <w:r w:rsidRPr="001129E3" w:rsidR="009D6B3A">
        <w:rPr>
          <w:rFonts w:ascii="楷体_GB2312" w:eastAsia="楷体_GB2312" w:hAnsi="Verdana,ˎ̥" w:cs="宋体" w:hint="eastAsia"/>
          <w:color w:val="363636"/>
          <w:kern w:val="0"/>
          <w:sz w:val="28"/>
          <w:szCs w:val="28"/>
        </w:rPr>
        <w:t>〕、</w:t>
      </w:r>
      <w:r w:rsidRPr="001129E3">
        <w:rPr>
          <w:rFonts w:ascii="楷体_GB2312" w:eastAsia="楷体_GB2312" w:hAnsi="Verdana,ˎ̥" w:cs="宋体" w:hint="eastAsia"/>
          <w:color w:val="363636"/>
          <w:kern w:val="0"/>
          <w:sz w:val="28"/>
          <w:szCs w:val="28"/>
        </w:rPr>
        <w:t>公司严禁公章、合同章、法人私章独立带离公司使用，因此保管人如遇需带公章、合同章外出办事使用时，需与办事人一同前往或指派代表一同前往。如遇要办理工商等年检等事务，需将表格带回公司盖章。</w:t>
      </w:r>
    </w:p>
    <w:p w:rsidR="00A45063" w:rsidRPr="001129E3" w:rsidP="00F81E2E">
      <w:pPr>
        <w:widowControl/>
        <w:ind w:firstLine="280" w:firstLineChars="100"/>
        <w:rPr>
          <w:rFonts w:ascii="楷体_GB2312" w:eastAsia="楷体_GB2312" w:hAnsi="Verdana,ˎ̥" w:cs="宋体" w:hint="eastAsia"/>
          <w:color w:val="363636"/>
          <w:kern w:val="0"/>
          <w:sz w:val="28"/>
          <w:szCs w:val="28"/>
        </w:rPr>
        <w:sectPr w:rsidSect="00E14155">
          <w:type w:val="nextPage"/>
          <w:pgSz w:w="11906" w:h="16838"/>
          <w:pgMar w:top="1162" w:right="1270" w:bottom="1162" w:left="1230" w:header="851" w:footer="992" w:gutter="0"/>
          <w:pgNumType w:start="9"/>
          <w:cols w:space="425"/>
          <w:titlePg w:val="0"/>
          <w:docGrid w:type="lines" w:linePitch="312"/>
        </w:sectPr>
      </w:pPr>
      <w:r w:rsidRPr="001129E3" w:rsidR="009D6B3A">
        <w:rPr>
          <w:rFonts w:ascii="楷体_GB2312" w:eastAsia="楷体_GB2312" w:hAnsi="Verdana,ˎ̥" w:cs="宋体" w:hint="eastAsia"/>
          <w:color w:val="363636"/>
          <w:kern w:val="0"/>
          <w:sz w:val="28"/>
          <w:szCs w:val="28"/>
        </w:rPr>
        <w:t>〔</w:t>
      </w:r>
      <w:r w:rsidRPr="001129E3" w:rsidR="00775105">
        <w:rPr>
          <w:rFonts w:ascii="楷体_GB2312" w:eastAsia="楷体_GB2312" w:hAnsi="Verdana,ˎ̥" w:cs="宋体" w:hint="eastAsia"/>
          <w:color w:val="363636"/>
          <w:kern w:val="0"/>
          <w:sz w:val="28"/>
          <w:szCs w:val="28"/>
        </w:rPr>
        <w:t>4</w:t>
      </w:r>
      <w:r w:rsidRPr="001129E3" w:rsidR="009D6B3A">
        <w:rPr>
          <w:rFonts w:ascii="楷体_GB2312" w:eastAsia="楷体_GB2312" w:hAnsi="Verdana,ˎ̥" w:cs="宋体" w:hint="eastAsia"/>
          <w:color w:val="363636"/>
          <w:kern w:val="0"/>
          <w:sz w:val="28"/>
          <w:szCs w:val="28"/>
        </w:rPr>
        <w:t>〕</w:t>
      </w:r>
      <w:r w:rsidR="00BC231D">
        <w:rPr>
          <w:rFonts w:ascii="Verdana,ˎ̥" w:eastAsia="楷体_GB2312" w:hAnsi="Verdana,ˎ̥" w:cs="宋体" w:hint="eastAsia"/>
          <w:color w:val="363636"/>
          <w:kern w:val="0"/>
          <w:sz w:val="28"/>
          <w:szCs w:val="28"/>
        </w:rPr>
        <w:t>、</w:t>
      </w:r>
      <w:r w:rsidRPr="001129E3">
        <w:rPr>
          <w:rFonts w:ascii="楷体_GB2312" w:eastAsia="楷体_GB2312" w:hAnsi="Verdana,ˎ̥" w:cs="宋体" w:hint="eastAsia"/>
          <w:color w:val="363636"/>
          <w:kern w:val="0"/>
          <w:sz w:val="28"/>
          <w:szCs w:val="28"/>
        </w:rPr>
        <w:t>公司高、中层领导，因异地执行重大工程或完成重要业务，需要携带公司印章出差的，须经公司董事长或总经理审批并及时归还。</w:t>
      </w:r>
    </w:p>
    <w:p w:rsidR="00A45063" w:rsidRPr="001129E3" w:rsidP="00F81E2E">
      <w:pPr>
        <w:widowControl/>
        <w:ind w:firstLine="280" w:firstLineChars="100"/>
        <w:rPr>
          <w:rFonts w:ascii="楷体_GB2312" w:eastAsia="楷体_GB2312" w:hAnsi="Verdana,ˎ̥" w:cs="宋体" w:hint="eastAsia"/>
          <w:color w:val="363636"/>
          <w:kern w:val="0"/>
          <w:sz w:val="28"/>
          <w:szCs w:val="28"/>
        </w:rPr>
      </w:pPr>
      <w:r w:rsidRPr="001129E3" w:rsidR="0058725D">
        <w:rPr>
          <w:rFonts w:ascii="楷体_GB2312" w:eastAsia="楷体_GB2312" w:hAnsi="Verdana,ˎ̥" w:cs="宋体" w:hint="eastAsia"/>
          <w:color w:val="363636"/>
          <w:kern w:val="0"/>
          <w:sz w:val="28"/>
          <w:szCs w:val="28"/>
        </w:rPr>
        <w:t>〔</w:t>
      </w:r>
      <w:r w:rsidRPr="001129E3" w:rsidR="00775105">
        <w:rPr>
          <w:rFonts w:ascii="楷体_GB2312" w:eastAsia="楷体_GB2312" w:hAnsi="Verdana,ˎ̥" w:cs="宋体" w:hint="eastAsia"/>
          <w:color w:val="363636"/>
          <w:kern w:val="0"/>
          <w:sz w:val="28"/>
          <w:szCs w:val="28"/>
        </w:rPr>
        <w:t>5</w:t>
      </w:r>
      <w:r w:rsidRPr="001129E3" w:rsidR="0058725D">
        <w:rPr>
          <w:rFonts w:ascii="楷体_GB2312" w:eastAsia="楷体_GB2312" w:hAnsi="Verdana,ˎ̥" w:cs="宋体" w:hint="eastAsia"/>
          <w:color w:val="363636"/>
          <w:kern w:val="0"/>
          <w:sz w:val="28"/>
          <w:szCs w:val="28"/>
        </w:rPr>
        <w:t>〕、</w:t>
      </w:r>
      <w:r w:rsidR="00BC231D">
        <w:rPr>
          <w:rFonts w:ascii="楷体_GB2312" w:eastAsia="楷体_GB2312" w:hAnsi="Verdana,ˎ̥" w:cs="宋体" w:hint="eastAsia"/>
          <w:color w:val="363636"/>
          <w:kern w:val="0"/>
          <w:sz w:val="28"/>
          <w:szCs w:val="28"/>
        </w:rPr>
        <w:t>如遇个人需开具</w:t>
      </w:r>
      <w:r w:rsidRPr="001129E3">
        <w:rPr>
          <w:rFonts w:ascii="楷体_GB2312" w:eastAsia="楷体_GB2312" w:hAnsi="Verdana,ˎ̥" w:cs="宋体" w:hint="eastAsia"/>
          <w:color w:val="363636"/>
          <w:kern w:val="0"/>
          <w:sz w:val="28"/>
          <w:szCs w:val="28"/>
        </w:rPr>
        <w:t>个人相关证明，需由部门负责人以上担保签批前方能使用，但如涉及到个人经济担保与证明时，原那么上一律不予证明，其不良结果由签批人与保管人以情节共同负责。</w:t>
      </w:r>
    </w:p>
    <w:p w:rsidR="00A45063" w:rsidRPr="001129E3" w:rsidP="00F81E2E">
      <w:pPr>
        <w:widowControl/>
        <w:rPr>
          <w:rFonts w:ascii="楷体_GB2312" w:eastAsia="楷体_GB2312" w:hAnsi="Verdana,ˎ̥" w:cs="宋体" w:hint="eastAsia"/>
          <w:color w:val="363636"/>
          <w:kern w:val="0"/>
          <w:sz w:val="28"/>
          <w:szCs w:val="28"/>
        </w:rPr>
      </w:pPr>
      <w:r w:rsidRPr="001129E3" w:rsidR="0058725D">
        <w:rPr>
          <w:rFonts w:ascii="楷体_GB2312" w:eastAsia="楷体_GB2312" w:hAnsi="Verdana,ˎ̥" w:cs="宋体" w:hint="eastAsia"/>
          <w:color w:val="363636"/>
          <w:kern w:val="0"/>
          <w:sz w:val="28"/>
          <w:szCs w:val="28"/>
        </w:rPr>
        <w:t>〔</w:t>
      </w:r>
      <w:r w:rsidRPr="001129E3" w:rsidR="00775105">
        <w:rPr>
          <w:rFonts w:ascii="楷体_GB2312" w:eastAsia="楷体_GB2312" w:hAnsi="Verdana,ˎ̥" w:cs="宋体" w:hint="eastAsia"/>
          <w:color w:val="363636"/>
          <w:kern w:val="0"/>
          <w:sz w:val="28"/>
          <w:szCs w:val="28"/>
        </w:rPr>
        <w:t>6</w:t>
      </w:r>
      <w:r w:rsidRPr="001129E3" w:rsidR="0058725D">
        <w:rPr>
          <w:rFonts w:ascii="楷体_GB2312" w:eastAsia="楷体_GB2312" w:hAnsi="Verdana,ˎ̥" w:cs="宋体" w:hint="eastAsia"/>
          <w:color w:val="363636"/>
          <w:kern w:val="0"/>
          <w:sz w:val="28"/>
          <w:szCs w:val="28"/>
        </w:rPr>
        <w:t>〕、</w:t>
      </w:r>
      <w:r w:rsidRPr="001129E3">
        <w:rPr>
          <w:rFonts w:ascii="楷体_GB2312" w:eastAsia="楷体_GB2312" w:hAnsi="Verdana,ˎ̥" w:cs="宋体" w:hint="eastAsia"/>
          <w:color w:val="363636"/>
          <w:kern w:val="0"/>
          <w:sz w:val="28"/>
          <w:szCs w:val="28"/>
        </w:rPr>
        <w:t xml:space="preserve"> 所有印章的使用，必须严格执行公司的公章使用章程，做好申请和使用登记。公司印章只适用于与公司相关业务，不得从事有损公司利益之行为。</w:t>
      </w:r>
    </w:p>
    <w:p w:rsidR="00A45063" w:rsidRPr="001129E3" w:rsidP="00F81E2E">
      <w:pPr>
        <w:widowControl/>
        <w:rPr>
          <w:rFonts w:ascii="楷体_GB2312" w:eastAsia="楷体_GB2312" w:hAnsi="Verdana,ˎ̥" w:cs="宋体" w:hint="eastAsia"/>
          <w:color w:val="363636"/>
          <w:kern w:val="0"/>
          <w:sz w:val="28"/>
          <w:szCs w:val="28"/>
        </w:rPr>
      </w:pPr>
      <w:r w:rsidRPr="001129E3" w:rsidR="0058725D">
        <w:rPr>
          <w:rFonts w:ascii="楷体_GB2312" w:eastAsia="楷体_GB2312" w:hAnsi="Verdana,ˎ̥" w:cs="宋体" w:hint="eastAsia"/>
          <w:color w:val="363636"/>
          <w:kern w:val="0"/>
          <w:sz w:val="28"/>
          <w:szCs w:val="28"/>
        </w:rPr>
        <w:t>〔</w:t>
      </w:r>
      <w:r w:rsidRPr="001129E3" w:rsidR="00775105">
        <w:rPr>
          <w:rFonts w:ascii="楷体_GB2312" w:eastAsia="楷体_GB2312" w:hAnsi="Verdana,ˎ̥" w:cs="宋体" w:hint="eastAsia"/>
          <w:color w:val="363636"/>
          <w:kern w:val="0"/>
          <w:sz w:val="28"/>
          <w:szCs w:val="28"/>
        </w:rPr>
        <w:t>7</w:t>
      </w:r>
      <w:r w:rsidRPr="001129E3" w:rsidR="0058725D">
        <w:rPr>
          <w:rFonts w:ascii="楷体_GB2312" w:eastAsia="楷体_GB2312" w:hAnsi="Verdana,ˎ̥" w:cs="宋体" w:hint="eastAsia"/>
          <w:color w:val="363636"/>
          <w:kern w:val="0"/>
          <w:sz w:val="28"/>
          <w:szCs w:val="28"/>
        </w:rPr>
        <w:t>〕、</w:t>
      </w:r>
      <w:r w:rsidRPr="001129E3">
        <w:rPr>
          <w:rFonts w:ascii="楷体_GB2312" w:eastAsia="楷体_GB2312" w:hAnsi="Verdana,ˎ̥" w:cs="宋体" w:hint="eastAsia"/>
          <w:color w:val="363636"/>
          <w:kern w:val="0"/>
          <w:sz w:val="28"/>
          <w:szCs w:val="28"/>
        </w:rPr>
        <w:t>印章使用申请人及管理负责人要严格按照上述规定申请使用印章，如出现问题，后果自负。给公司造成重大损失的，公司将依法追究其法律责任。</w:t>
      </w:r>
    </w:p>
    <w:p w:rsidR="00A45063" w:rsidRPr="002C3563" w:rsidP="002C3563">
      <w:pPr>
        <w:pStyle w:val="Heading1"/>
        <w:spacing w:before="0" w:line="240" w:lineRule="auto"/>
        <w:jc w:val="center"/>
        <w:rPr>
          <w:rFonts w:ascii="楷体_GB2312" w:eastAsia="楷体_GB2312" w:hint="eastAsia"/>
          <w:sz w:val="32"/>
          <w:szCs w:val="32"/>
        </w:rPr>
      </w:pPr>
      <w:bookmarkStart w:id="5" w:name="_Toc321982900"/>
      <w:r w:rsidRPr="002C3563" w:rsidR="00ED33CE">
        <w:rPr>
          <w:rFonts w:ascii="楷体_GB2312" w:eastAsia="楷体_GB2312" w:hint="eastAsia"/>
          <w:sz w:val="32"/>
          <w:szCs w:val="32"/>
        </w:rPr>
        <w:t>第</w:t>
      </w:r>
      <w:r w:rsidRPr="002C3563" w:rsidR="006B5F6F">
        <w:rPr>
          <w:rFonts w:ascii="楷体_GB2312" w:eastAsia="楷体_GB2312" w:hint="eastAsia"/>
          <w:sz w:val="32"/>
          <w:szCs w:val="32"/>
        </w:rPr>
        <w:t>五</w:t>
      </w:r>
      <w:r w:rsidRPr="002C3563" w:rsidR="001129E3">
        <w:rPr>
          <w:rFonts w:ascii="楷体_GB2312" w:eastAsia="楷体_GB2312" w:hint="eastAsia"/>
          <w:sz w:val="32"/>
          <w:szCs w:val="32"/>
        </w:rPr>
        <w:t xml:space="preserve">章  </w:t>
      </w:r>
      <w:r w:rsidRPr="002C3563" w:rsidR="00ED33CE">
        <w:rPr>
          <w:rFonts w:ascii="楷体_GB2312" w:eastAsia="楷体_GB2312" w:hint="eastAsia"/>
          <w:sz w:val="32"/>
          <w:szCs w:val="32"/>
        </w:rPr>
        <w:t>证照管理制度</w:t>
      </w:r>
      <w:bookmarkEnd w:id="5"/>
    </w:p>
    <w:p w:rsidR="0069672C" w:rsidRPr="001129E3" w:rsidP="00F81E2E">
      <w:pPr>
        <w:rPr>
          <w:rFonts w:ascii="楷体_GB2312" w:eastAsia="楷体_GB2312" w:hAnsi="Verdana" w:hint="eastAsia"/>
          <w:color w:val="333333"/>
          <w:sz w:val="28"/>
          <w:szCs w:val="28"/>
        </w:rPr>
      </w:pPr>
      <w:r w:rsidRPr="001129E3">
        <w:rPr>
          <w:rFonts w:ascii="楷体_GB2312" w:eastAsia="楷体_GB2312" w:hAnsi="Verdana" w:hint="eastAsia"/>
          <w:color w:val="333333"/>
          <w:sz w:val="28"/>
          <w:szCs w:val="28"/>
        </w:rPr>
        <w:t>一、公司证照由总经办指定专人统一管理。</w:t>
        <w:br/>
        <w:t>二、证照是指由上级主管部门颁发的各类证书、批文等。</w:t>
        <w:br/>
        <w:t>如：营业执照、法人代码证、法定代表人证书、税务登记证、经营许可证等等。</w:t>
        <w:br/>
        <w:t>三、证照的使用包括借用、复印等。</w:t>
        <w:br/>
        <w:t>四、证照使用必须填写《证照使用申请单》。</w:t>
        <w:br/>
        <w:t>五、证照借用程序：</w:t>
        <w:br/>
        <w:t xml:space="preserve">   借用人申请</w:t>
      </w:r>
      <w:r w:rsidRPr="001129E3">
        <w:rPr>
          <w:rFonts w:ascii="楷体_GB2312" w:eastAsia="楷体_GB2312" w:hAnsi="宋体" w:cs="宋体" w:hint="eastAsia"/>
          <w:color w:val="333333"/>
          <w:sz w:val="28"/>
          <w:szCs w:val="28"/>
        </w:rPr>
        <w:t>→</w:t>
      </w:r>
      <w:r w:rsidRPr="001129E3">
        <w:rPr>
          <w:rFonts w:ascii="楷体_GB2312" w:eastAsia="楷体_GB2312" w:hAnsi="Verdana" w:hint="eastAsia"/>
          <w:color w:val="333333"/>
          <w:sz w:val="28"/>
          <w:szCs w:val="28"/>
        </w:rPr>
        <w:t>部门负责人复核</w:t>
      </w:r>
      <w:r w:rsidRPr="001129E3">
        <w:rPr>
          <w:rFonts w:ascii="楷体_GB2312" w:eastAsia="楷体_GB2312" w:hAnsi="宋体" w:cs="宋体" w:hint="eastAsia"/>
          <w:color w:val="333333"/>
          <w:sz w:val="28"/>
          <w:szCs w:val="28"/>
        </w:rPr>
        <w:t>→</w:t>
      </w:r>
      <w:r w:rsidRPr="001129E3">
        <w:rPr>
          <w:rFonts w:ascii="楷体_GB2312" w:eastAsia="楷体_GB2312" w:hAnsi="Verdana" w:hint="eastAsia"/>
          <w:color w:val="333333"/>
          <w:sz w:val="28"/>
          <w:szCs w:val="28"/>
        </w:rPr>
        <w:t>主管副总经理审核</w:t>
      </w:r>
      <w:r w:rsidRPr="001129E3">
        <w:rPr>
          <w:rFonts w:ascii="楷体_GB2312" w:eastAsia="楷体_GB2312" w:hAnsi="宋体" w:cs="宋体" w:hint="eastAsia"/>
          <w:color w:val="333333"/>
          <w:sz w:val="28"/>
          <w:szCs w:val="28"/>
        </w:rPr>
        <w:t>→</w:t>
      </w:r>
      <w:r w:rsidRPr="001129E3">
        <w:rPr>
          <w:rFonts w:ascii="楷体_GB2312" w:eastAsia="楷体_GB2312" w:hAnsi="Verdana" w:hint="eastAsia"/>
          <w:color w:val="333333"/>
          <w:sz w:val="28"/>
          <w:szCs w:val="28"/>
        </w:rPr>
        <w:t>总经理核准</w:t>
      </w:r>
      <w:r w:rsidRPr="001129E3">
        <w:rPr>
          <w:rFonts w:ascii="楷体_GB2312" w:eastAsia="楷体_GB2312" w:hAnsi="宋体" w:cs="宋体" w:hint="eastAsia"/>
          <w:color w:val="333333"/>
          <w:sz w:val="28"/>
          <w:szCs w:val="28"/>
        </w:rPr>
        <w:t>→</w:t>
      </w:r>
      <w:r w:rsidRPr="001129E3">
        <w:rPr>
          <w:rFonts w:ascii="楷体_GB2312" w:eastAsia="楷体_GB2312" w:hAnsi="Verdana" w:hint="eastAsia"/>
          <w:color w:val="333333"/>
          <w:sz w:val="28"/>
          <w:szCs w:val="28"/>
        </w:rPr>
        <w:t>办理借用手续</w:t>
      </w:r>
      <w:r w:rsidRPr="001129E3">
        <w:rPr>
          <w:rFonts w:ascii="楷体_GB2312" w:eastAsia="楷体_GB2312" w:hAnsi="宋体" w:cs="宋体" w:hint="eastAsia"/>
          <w:color w:val="333333"/>
          <w:sz w:val="28"/>
          <w:szCs w:val="28"/>
        </w:rPr>
        <w:t>→</w:t>
      </w:r>
      <w:r w:rsidRPr="001129E3">
        <w:rPr>
          <w:rFonts w:ascii="楷体_GB2312" w:eastAsia="楷体_GB2312" w:hAnsi="Verdana" w:hint="eastAsia"/>
          <w:color w:val="333333"/>
          <w:sz w:val="28"/>
          <w:szCs w:val="28"/>
        </w:rPr>
        <w:t>归还借用完毕后，应在时限内归还证照保理人。</w:t>
        <w:br/>
        <w:t>六、证照复印程序：</w:t>
        <w:br/>
        <w:t xml:space="preserve">   借用人申请</w:t>
      </w:r>
      <w:r w:rsidRPr="001129E3">
        <w:rPr>
          <w:rFonts w:ascii="楷体_GB2312" w:eastAsia="楷体_GB2312" w:hAnsi="宋体" w:cs="宋体" w:hint="eastAsia"/>
          <w:color w:val="333333"/>
          <w:sz w:val="28"/>
          <w:szCs w:val="28"/>
        </w:rPr>
        <w:t>→</w:t>
      </w:r>
      <w:r w:rsidRPr="001129E3">
        <w:rPr>
          <w:rFonts w:ascii="楷体_GB2312" w:eastAsia="楷体_GB2312" w:hAnsi="Verdana" w:hint="eastAsia"/>
          <w:color w:val="333333"/>
          <w:sz w:val="28"/>
          <w:szCs w:val="28"/>
        </w:rPr>
        <w:t>部门负责人复核</w:t>
      </w:r>
      <w:r w:rsidRPr="001129E3">
        <w:rPr>
          <w:rFonts w:ascii="楷体_GB2312" w:eastAsia="楷体_GB2312" w:hAnsi="宋体" w:cs="宋体" w:hint="eastAsia"/>
          <w:color w:val="333333"/>
          <w:sz w:val="28"/>
          <w:szCs w:val="28"/>
        </w:rPr>
        <w:t>→</w:t>
      </w:r>
      <w:r w:rsidRPr="001129E3">
        <w:rPr>
          <w:rFonts w:ascii="楷体_GB2312" w:eastAsia="楷体_GB2312" w:hAnsi="Verdana" w:hint="eastAsia"/>
          <w:color w:val="333333"/>
          <w:sz w:val="28"/>
          <w:szCs w:val="28"/>
        </w:rPr>
        <w:t>主管副总经理核准</w:t>
      </w:r>
      <w:r w:rsidRPr="001129E3">
        <w:rPr>
          <w:rFonts w:ascii="楷体_GB2312" w:eastAsia="楷体_GB2312" w:hAnsi="宋体" w:cs="宋体" w:hint="eastAsia"/>
          <w:color w:val="333333"/>
          <w:sz w:val="28"/>
          <w:szCs w:val="28"/>
        </w:rPr>
        <w:t>→</w:t>
      </w:r>
      <w:r w:rsidRPr="001129E3">
        <w:rPr>
          <w:rFonts w:ascii="楷体_GB2312" w:eastAsia="楷体_GB2312" w:hAnsi="Verdana" w:hint="eastAsia"/>
          <w:color w:val="333333"/>
          <w:sz w:val="28"/>
          <w:szCs w:val="28"/>
        </w:rPr>
        <w:t>办理借用手续</w:t>
      </w:r>
      <w:r w:rsidRPr="001129E3">
        <w:rPr>
          <w:rFonts w:ascii="楷体_GB2312" w:eastAsia="楷体_GB2312" w:hAnsi="宋体" w:cs="宋体" w:hint="eastAsia"/>
          <w:color w:val="333333"/>
          <w:sz w:val="28"/>
          <w:szCs w:val="28"/>
        </w:rPr>
        <w:t>→</w:t>
      </w:r>
      <w:r w:rsidRPr="001129E3">
        <w:rPr>
          <w:rFonts w:ascii="楷体_GB2312" w:eastAsia="楷体_GB2312" w:hAnsi="Verdana" w:hint="eastAsia"/>
          <w:color w:val="333333"/>
          <w:sz w:val="28"/>
          <w:szCs w:val="28"/>
        </w:rPr>
        <w:t>归还〔如证照复印件未使用，应立即退还证照保管人〕。</w:t>
        <w:br/>
        <w:t>七、如需使用原件，那么须总经理核准。</w:t>
        <w:br/>
        <w:t>八、证照复印件必须加盖</w:t>
      </w:r>
      <w:r w:rsidRPr="001129E3">
        <w:rPr>
          <w:rFonts w:ascii="楷体_GB2312" w:eastAsia="楷体_GB2312" w:hAnsi="Verdana" w:hint="eastAsia"/>
          <w:color w:val="333333"/>
          <w:sz w:val="28"/>
          <w:szCs w:val="28"/>
        </w:rPr>
        <w:t>“</w:t>
      </w:r>
      <w:r w:rsidRPr="001129E3">
        <w:rPr>
          <w:rFonts w:ascii="楷体_GB2312" w:eastAsia="楷体_GB2312" w:hAnsi="Verdana" w:hint="eastAsia"/>
          <w:color w:val="333333"/>
          <w:sz w:val="28"/>
          <w:szCs w:val="28"/>
        </w:rPr>
        <w:t>再复印无效章〞。</w:t>
        <w:br/>
        <w:t>证照保管人必须做出登记，认真填写《证照使用登记表》</w:t>
      </w:r>
    </w:p>
    <w:p w:rsidR="005040B4" w:rsidRPr="002C3563" w:rsidP="002C3563">
      <w:pPr>
        <w:pStyle w:val="Heading1"/>
        <w:spacing w:before="0" w:line="240" w:lineRule="auto"/>
        <w:jc w:val="center"/>
        <w:rPr>
          <w:rFonts w:ascii="楷体_GB2312" w:eastAsia="楷体_GB2312" w:hint="eastAsia"/>
          <w:sz w:val="32"/>
          <w:szCs w:val="32"/>
        </w:rPr>
        <w:sectPr w:rsidSect="00E14155">
          <w:type w:val="nextPage"/>
          <w:pgSz w:w="11906" w:h="16838"/>
          <w:pgMar w:top="1162" w:right="1270" w:bottom="1162" w:left="1230" w:header="851" w:footer="992" w:gutter="0"/>
          <w:pgNumType w:start="10"/>
          <w:cols w:space="425"/>
          <w:titlePg w:val="0"/>
          <w:docGrid w:type="lines" w:linePitch="312"/>
        </w:sectPr>
      </w:pPr>
      <w:bookmarkStart w:id="6" w:name="_Toc321982901"/>
      <w:r w:rsidRPr="002C3563" w:rsidR="0068687C">
        <w:rPr>
          <w:rFonts w:ascii="楷体_GB2312" w:eastAsia="楷体_GB2312" w:hint="eastAsia"/>
          <w:sz w:val="32"/>
          <w:szCs w:val="32"/>
        </w:rPr>
        <w:t>第</w:t>
      </w:r>
      <w:r w:rsidRPr="002C3563" w:rsidR="006B5F6F">
        <w:rPr>
          <w:rFonts w:ascii="楷体_GB2312" w:eastAsia="楷体_GB2312" w:hint="eastAsia"/>
          <w:sz w:val="32"/>
          <w:szCs w:val="32"/>
        </w:rPr>
        <w:t>六</w:t>
      </w:r>
      <w:r w:rsidRPr="002C3563" w:rsidR="0068687C">
        <w:rPr>
          <w:rFonts w:ascii="楷体_GB2312" w:eastAsia="楷体_GB2312" w:hint="eastAsia"/>
          <w:sz w:val="32"/>
          <w:szCs w:val="32"/>
        </w:rPr>
        <w:t>章 证明函管理制度</w:t>
      </w:r>
      <w:bookmarkEnd w:id="6"/>
    </w:p>
    <w:p w:rsidR="0068687C" w:rsidRPr="001129E3" w:rsidP="00F81E2E">
      <w:pPr>
        <w:rPr>
          <w:rFonts w:ascii="楷体_GB2312" w:eastAsia="楷体_GB2312" w:hAnsi="Verdana" w:hint="eastAsia"/>
          <w:color w:val="333333"/>
          <w:sz w:val="28"/>
          <w:szCs w:val="28"/>
        </w:rPr>
      </w:pPr>
      <w:r w:rsidRPr="001129E3">
        <w:rPr>
          <w:rFonts w:ascii="楷体_GB2312" w:eastAsia="楷体_GB2312" w:hAnsi="Verdana" w:hint="eastAsia"/>
          <w:color w:val="333333"/>
          <w:sz w:val="28"/>
          <w:szCs w:val="28"/>
        </w:rPr>
        <w:t>一、证明函的范围包括：介绍信、法定代表人证明书、授权委托书等。</w:t>
        <w:br/>
      </w:r>
      <w:r w:rsidRPr="001129E3" w:rsidR="00164D9F">
        <w:rPr>
          <w:rFonts w:ascii="楷体_GB2312" w:eastAsia="楷体_GB2312" w:hAnsi="Verdana" w:hint="eastAsia"/>
          <w:color w:val="333333"/>
          <w:sz w:val="28"/>
          <w:szCs w:val="28"/>
        </w:rPr>
        <w:t>二、公司证明函由总经理</w:t>
      </w:r>
      <w:r w:rsidRPr="001129E3">
        <w:rPr>
          <w:rFonts w:ascii="楷体_GB2312" w:eastAsia="楷体_GB2312" w:hAnsi="Verdana" w:hint="eastAsia"/>
          <w:color w:val="333333"/>
          <w:sz w:val="28"/>
          <w:szCs w:val="28"/>
        </w:rPr>
        <w:t>指定专人统一管理。</w:t>
        <w:br/>
        <w:t>三、使用证明函必须填写《证明函使用申请单》，经部门经理核准前方可。</w:t>
        <w:br/>
      </w:r>
      <w:r w:rsidRPr="001129E3" w:rsidR="00164D9F">
        <w:rPr>
          <w:rFonts w:ascii="楷体_GB2312" w:eastAsia="楷体_GB2312" w:hAnsi="Verdana" w:hint="eastAsia"/>
          <w:color w:val="333333"/>
          <w:sz w:val="28"/>
          <w:szCs w:val="28"/>
        </w:rPr>
        <w:t>四、法定代表人证明书、授权委托书须经</w:t>
      </w:r>
      <w:r w:rsidRPr="001129E3">
        <w:rPr>
          <w:rFonts w:ascii="楷体_GB2312" w:eastAsia="楷体_GB2312" w:hAnsi="Verdana" w:hint="eastAsia"/>
          <w:color w:val="333333"/>
          <w:sz w:val="28"/>
          <w:szCs w:val="28"/>
        </w:rPr>
        <w:t>总经理核准。</w:t>
        <w:br/>
        <w:t>五、使用证明函必须做好登记，填写《证明函使用登记表》。</w:t>
        <w:br/>
        <w:t>六、严禁开出空白证明函或外借证明函。</w:t>
        <w:br/>
        <w:t>七、证明函开出后，使用人应妥善保管。如发生遗失或被盗，应立即向主管领导汇报，并迅速采取相应措施，防止造成损失；如证明函未使用，应立即退还总经办。</w:t>
        <w:br/>
        <w:t>总经办应妥善保管证明函存根。</w:t>
      </w:r>
    </w:p>
    <w:p w:rsidR="001E75A4" w:rsidRPr="002C3563" w:rsidP="002C3563">
      <w:pPr>
        <w:pStyle w:val="Heading1"/>
        <w:spacing w:before="0" w:line="240" w:lineRule="auto"/>
        <w:jc w:val="center"/>
        <w:rPr>
          <w:rFonts w:ascii="楷体_GB2312" w:eastAsia="楷体_GB2312" w:hint="eastAsia"/>
          <w:sz w:val="32"/>
          <w:szCs w:val="32"/>
        </w:rPr>
      </w:pPr>
      <w:bookmarkStart w:id="7" w:name="_Toc321982902"/>
      <w:r w:rsidRPr="002C3563">
        <w:rPr>
          <w:rFonts w:ascii="楷体_GB2312" w:eastAsia="楷体_GB2312" w:hint="eastAsia"/>
          <w:sz w:val="32"/>
          <w:szCs w:val="32"/>
        </w:rPr>
        <w:t>第</w:t>
      </w:r>
      <w:r w:rsidRPr="002C3563" w:rsidR="006B5F6F">
        <w:rPr>
          <w:rFonts w:ascii="楷体_GB2312" w:eastAsia="楷体_GB2312" w:hint="eastAsia"/>
          <w:sz w:val="32"/>
          <w:szCs w:val="32"/>
        </w:rPr>
        <w:t>七</w:t>
      </w:r>
      <w:r w:rsidRPr="002C3563">
        <w:rPr>
          <w:rFonts w:ascii="楷体_GB2312" w:eastAsia="楷体_GB2312" w:hint="eastAsia"/>
          <w:sz w:val="32"/>
          <w:szCs w:val="32"/>
        </w:rPr>
        <w:t>章 会议管理制度</w:t>
      </w:r>
      <w:bookmarkEnd w:id="7"/>
    </w:p>
    <w:p w:rsidR="00303B05" w:rsidRPr="001129E3" w:rsidP="00F81E2E">
      <w:pPr>
        <w:rPr>
          <w:rFonts w:ascii="楷体_GB2312" w:eastAsia="楷体_GB2312" w:hAnsi="Arial" w:cs="Arial" w:hint="eastAsia"/>
          <w:b/>
          <w:sz w:val="28"/>
          <w:szCs w:val="28"/>
        </w:rPr>
      </w:pPr>
      <w:r w:rsidRPr="001129E3" w:rsidR="007316C2">
        <w:rPr>
          <w:rFonts w:ascii="楷体_GB2312" w:eastAsia="楷体_GB2312" w:hAnsi="Arial" w:cs="Arial" w:hint="eastAsia"/>
          <w:b/>
          <w:sz w:val="28"/>
          <w:szCs w:val="28"/>
        </w:rPr>
        <w:t>一、</w:t>
      </w:r>
      <w:r w:rsidRPr="001129E3">
        <w:rPr>
          <w:rFonts w:ascii="楷体_GB2312" w:eastAsia="楷体_GB2312" w:hAnsi="Arial" w:cs="Arial" w:hint="eastAsia"/>
          <w:b/>
          <w:sz w:val="28"/>
          <w:szCs w:val="28"/>
        </w:rPr>
        <w:t>总经理办公会议制度</w:t>
      </w:r>
    </w:p>
    <w:p w:rsidR="00303B05" w:rsidRPr="001129E3" w:rsidP="00EB4D10">
      <w:pPr>
        <w:ind w:firstLine="560" w:firstLineChars="200"/>
        <w:rPr>
          <w:rFonts w:ascii="楷体_GB2312" w:eastAsia="楷体_GB2312" w:hAnsi="Arial" w:cs="Arial" w:hint="eastAsia"/>
          <w:sz w:val="28"/>
          <w:szCs w:val="28"/>
        </w:rPr>
      </w:pPr>
      <w:r w:rsidRPr="001129E3" w:rsidR="007316C2">
        <w:rPr>
          <w:rFonts w:ascii="楷体_GB2312" w:eastAsia="楷体_GB2312" w:hAnsi="Arial" w:cs="Arial" w:hint="eastAsia"/>
          <w:sz w:val="28"/>
          <w:szCs w:val="28"/>
        </w:rPr>
        <w:t>1</w:t>
      </w:r>
      <w:r w:rsidRPr="001129E3" w:rsidR="00164D9F">
        <w:rPr>
          <w:rFonts w:ascii="楷体_GB2312" w:eastAsia="楷体_GB2312" w:hAnsi="Arial" w:cs="Arial" w:hint="eastAsia"/>
          <w:sz w:val="28"/>
          <w:szCs w:val="28"/>
        </w:rPr>
        <w:t>、参加人员：公司领导、或总经理指定相关部门负责人参加，行政</w:t>
      </w:r>
      <w:r w:rsidRPr="001129E3">
        <w:rPr>
          <w:rFonts w:ascii="楷体_GB2312" w:eastAsia="楷体_GB2312" w:hAnsi="Arial" w:cs="Arial" w:hint="eastAsia"/>
          <w:sz w:val="28"/>
          <w:szCs w:val="28"/>
        </w:rPr>
        <w:t>做好会议记录。</w:t>
      </w:r>
    </w:p>
    <w:p w:rsidR="00303B05" w:rsidRPr="001129E3" w:rsidP="00F81E2E">
      <w:pPr>
        <w:ind w:firstLine="560" w:firstLineChars="200"/>
        <w:rPr>
          <w:rFonts w:ascii="楷体_GB2312" w:eastAsia="楷体_GB2312" w:hAnsi="Arial" w:cs="Arial" w:hint="eastAsia"/>
          <w:sz w:val="28"/>
          <w:szCs w:val="28"/>
        </w:rPr>
      </w:pPr>
      <w:r w:rsidRPr="001129E3" w:rsidR="007316C2">
        <w:rPr>
          <w:rFonts w:ascii="楷体_GB2312" w:eastAsia="楷体_GB2312" w:hAnsi="Arial" w:cs="Arial" w:hint="eastAsia"/>
          <w:sz w:val="28"/>
          <w:szCs w:val="28"/>
        </w:rPr>
        <w:t>2</w:t>
      </w:r>
      <w:r w:rsidRPr="001129E3" w:rsidR="00164D9F">
        <w:rPr>
          <w:rFonts w:ascii="楷体_GB2312" w:eastAsia="楷体_GB2312" w:hAnsi="Arial" w:cs="Arial" w:hint="eastAsia"/>
          <w:sz w:val="28"/>
          <w:szCs w:val="28"/>
        </w:rPr>
        <w:t>、开会时间：原那么上每周</w:t>
      </w:r>
      <w:r w:rsidRPr="001129E3">
        <w:rPr>
          <w:rFonts w:ascii="楷体_GB2312" w:eastAsia="楷体_GB2312" w:hAnsi="Arial" w:cs="Arial" w:hint="eastAsia"/>
          <w:sz w:val="28"/>
          <w:szCs w:val="28"/>
        </w:rPr>
        <w:t>召开一次，遇特殊情况，总经理可提议随时召开。</w:t>
      </w:r>
    </w:p>
    <w:p w:rsidR="00303B05" w:rsidRPr="001129E3" w:rsidP="00F81E2E">
      <w:pPr>
        <w:ind w:firstLine="560" w:firstLineChars="200"/>
        <w:rPr>
          <w:rFonts w:ascii="楷体_GB2312" w:eastAsia="楷体_GB2312" w:hAnsi="Arial" w:cs="Arial" w:hint="eastAsia"/>
          <w:sz w:val="28"/>
          <w:szCs w:val="28"/>
        </w:rPr>
      </w:pPr>
      <w:r w:rsidR="00EB4D10">
        <w:rPr>
          <w:rFonts w:ascii="楷体_GB2312" w:eastAsia="楷体_GB2312" w:hAnsi="Arial" w:cs="Arial" w:hint="eastAsia"/>
          <w:sz w:val="28"/>
          <w:szCs w:val="28"/>
        </w:rPr>
        <w:t>3、</w:t>
      </w:r>
      <w:r w:rsidRPr="001129E3" w:rsidR="00164D9F">
        <w:rPr>
          <w:rFonts w:ascii="楷体_GB2312" w:eastAsia="楷体_GB2312" w:hAnsi="Arial" w:cs="Arial" w:hint="eastAsia"/>
          <w:sz w:val="28"/>
          <w:szCs w:val="28"/>
        </w:rPr>
        <w:t>会议主持：</w:t>
      </w:r>
      <w:r w:rsidRPr="001129E3">
        <w:rPr>
          <w:rFonts w:ascii="楷体_GB2312" w:eastAsia="楷体_GB2312" w:hAnsi="Arial" w:cs="Arial" w:hint="eastAsia"/>
          <w:sz w:val="28"/>
          <w:szCs w:val="28"/>
        </w:rPr>
        <w:t>由总经理主持或由总经理委派人员主持。</w:t>
      </w:r>
    </w:p>
    <w:p w:rsidR="00303B05" w:rsidRPr="001129E3" w:rsidP="00F81E2E">
      <w:pPr>
        <w:ind w:firstLine="560" w:firstLineChars="200"/>
        <w:rPr>
          <w:rFonts w:ascii="楷体_GB2312" w:eastAsia="楷体_GB2312" w:hAnsi="Arial" w:cs="Arial" w:hint="eastAsia"/>
          <w:sz w:val="28"/>
          <w:szCs w:val="28"/>
        </w:rPr>
      </w:pPr>
      <w:r w:rsidR="00EB4D10">
        <w:rPr>
          <w:rFonts w:ascii="楷体_GB2312" w:eastAsia="楷体_GB2312" w:hAnsi="Arial" w:cs="Arial" w:hint="eastAsia"/>
          <w:sz w:val="28"/>
          <w:szCs w:val="28"/>
        </w:rPr>
        <w:t>4</w:t>
      </w:r>
      <w:r w:rsidRPr="001129E3">
        <w:rPr>
          <w:rFonts w:ascii="楷体_GB2312" w:eastAsia="楷体_GB2312" w:hAnsi="Arial" w:cs="Arial" w:hint="eastAsia"/>
          <w:sz w:val="28"/>
          <w:szCs w:val="28"/>
        </w:rPr>
        <w:t>、会议要求：</w:t>
      </w:r>
    </w:p>
    <w:p w:rsidR="00303B05" w:rsidRPr="001129E3" w:rsidP="00F81E2E">
      <w:pPr>
        <w:ind w:firstLine="560" w:firstLineChars="200"/>
        <w:rPr>
          <w:rFonts w:ascii="楷体_GB2312" w:eastAsia="楷体_GB2312" w:hAnsi="Arial" w:cs="Arial" w:hint="eastAsia"/>
          <w:sz w:val="28"/>
          <w:szCs w:val="28"/>
        </w:rPr>
      </w:pPr>
      <w:r w:rsidRPr="001129E3" w:rsidR="007316C2">
        <w:rPr>
          <w:rFonts w:ascii="楷体_GB2312" w:eastAsia="楷体_GB2312" w:hAnsi="Arial" w:cs="Arial" w:hint="eastAsia"/>
          <w:sz w:val="28"/>
          <w:szCs w:val="28"/>
        </w:rPr>
        <w:t>〔1〕</w:t>
      </w:r>
      <w:r w:rsidRPr="001129E3">
        <w:rPr>
          <w:rFonts w:ascii="楷体_GB2312" w:eastAsia="楷体_GB2312" w:hAnsi="Arial" w:cs="Arial" w:hint="eastAsia"/>
          <w:sz w:val="28"/>
          <w:szCs w:val="28"/>
        </w:rPr>
        <w:t>、凡提交总经</w:t>
      </w:r>
      <w:r w:rsidRPr="001129E3" w:rsidR="00164D9F">
        <w:rPr>
          <w:rFonts w:ascii="楷体_GB2312" w:eastAsia="楷体_GB2312" w:hAnsi="Arial" w:cs="Arial" w:hint="eastAsia"/>
          <w:sz w:val="28"/>
          <w:szCs w:val="28"/>
        </w:rPr>
        <w:t>理办公会议研究解决的问题和事项，各部门须以书面形式上报行政，经行政</w:t>
      </w:r>
      <w:r w:rsidRPr="001129E3">
        <w:rPr>
          <w:rFonts w:ascii="楷体_GB2312" w:eastAsia="楷体_GB2312" w:hAnsi="Arial" w:cs="Arial" w:hint="eastAsia"/>
          <w:sz w:val="28"/>
          <w:szCs w:val="28"/>
        </w:rPr>
        <w:t>呈领导审阅认可，由总经理审定是否为会议议题。</w:t>
      </w:r>
    </w:p>
    <w:p w:rsidR="00303B05" w:rsidRPr="001129E3" w:rsidP="00F81E2E">
      <w:pPr>
        <w:ind w:firstLine="560" w:firstLineChars="200"/>
        <w:rPr>
          <w:rFonts w:ascii="楷体_GB2312" w:eastAsia="楷体_GB2312" w:hAnsi="Arial" w:cs="Arial" w:hint="eastAsia"/>
          <w:sz w:val="28"/>
          <w:szCs w:val="28"/>
        </w:rPr>
      </w:pPr>
      <w:r w:rsidRPr="001129E3" w:rsidR="007316C2">
        <w:rPr>
          <w:rFonts w:ascii="楷体_GB2312" w:eastAsia="楷体_GB2312" w:hAnsi="Arial" w:cs="Arial" w:hint="eastAsia"/>
          <w:sz w:val="28"/>
          <w:szCs w:val="28"/>
        </w:rPr>
        <w:t>〔</w:t>
      </w:r>
      <w:r w:rsidRPr="001129E3">
        <w:rPr>
          <w:rFonts w:ascii="楷体_GB2312" w:eastAsia="楷体_GB2312" w:hAnsi="Arial" w:cs="Arial" w:hint="eastAsia"/>
          <w:sz w:val="28"/>
          <w:szCs w:val="28"/>
        </w:rPr>
        <w:t>2</w:t>
      </w:r>
      <w:r w:rsidRPr="001129E3" w:rsidR="007316C2">
        <w:rPr>
          <w:rFonts w:ascii="楷体_GB2312" w:eastAsia="楷体_GB2312" w:hAnsi="Arial" w:cs="Arial" w:hint="eastAsia"/>
          <w:sz w:val="28"/>
          <w:szCs w:val="28"/>
        </w:rPr>
        <w:t>〕</w:t>
      </w:r>
      <w:r w:rsidRPr="001129E3">
        <w:rPr>
          <w:rFonts w:ascii="楷体_GB2312" w:eastAsia="楷体_GB2312" w:hAnsi="Arial" w:cs="Arial" w:hint="eastAsia"/>
          <w:sz w:val="28"/>
          <w:szCs w:val="28"/>
        </w:rPr>
        <w:t>、凡提交会议研究有关经营决策、销售策略、设备更新、工程投资等重大问题必须在调查研究的根底上反复酝酿，并提出方案供领导决策时参考。</w:t>
      </w:r>
    </w:p>
    <w:p w:rsidR="00303B05" w:rsidRPr="001129E3" w:rsidP="00F81E2E">
      <w:pPr>
        <w:ind w:firstLine="560" w:firstLineChars="200"/>
        <w:rPr>
          <w:rFonts w:ascii="楷体_GB2312" w:eastAsia="楷体_GB2312" w:hAnsi="Arial" w:cs="Arial" w:hint="eastAsia"/>
          <w:sz w:val="28"/>
          <w:szCs w:val="28"/>
        </w:rPr>
        <w:sectPr w:rsidSect="00E14155">
          <w:type w:val="nextPage"/>
          <w:pgSz w:w="11906" w:h="16838"/>
          <w:pgMar w:top="1162" w:right="1270" w:bottom="1162" w:left="1230" w:header="851" w:footer="992" w:gutter="0"/>
          <w:pgNumType w:start="11"/>
          <w:cols w:space="425"/>
          <w:titlePg w:val="0"/>
          <w:docGrid w:type="lines" w:linePitch="312"/>
        </w:sectPr>
      </w:pPr>
      <w:r w:rsidRPr="001129E3" w:rsidR="007316C2">
        <w:rPr>
          <w:rFonts w:ascii="楷体_GB2312" w:eastAsia="楷体_GB2312" w:hAnsi="Arial" w:cs="Arial" w:hint="eastAsia"/>
          <w:sz w:val="28"/>
          <w:szCs w:val="28"/>
        </w:rPr>
        <w:t>5</w:t>
      </w:r>
      <w:r w:rsidRPr="001129E3">
        <w:rPr>
          <w:rFonts w:ascii="楷体_GB2312" w:eastAsia="楷体_GB2312" w:hAnsi="Arial" w:cs="Arial" w:hint="eastAsia"/>
          <w:sz w:val="28"/>
          <w:szCs w:val="28"/>
        </w:rPr>
        <w:t>、会议主要内容：</w:t>
      </w:r>
    </w:p>
    <w:p w:rsidR="00303B05"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会议着重讨论研究公司各阶段行政工作，如平安生产、经营管理、工程投资、本钱控制、资金运作、更新改造、后勤保障等方面的重要问题。</w:t>
      </w:r>
    </w:p>
    <w:p w:rsidR="00303B05" w:rsidRPr="001129E3" w:rsidP="00F81E2E">
      <w:pPr>
        <w:ind w:firstLine="560" w:firstLineChars="200"/>
        <w:rPr>
          <w:rFonts w:ascii="楷体_GB2312" w:eastAsia="楷体_GB2312" w:hAnsi="Arial" w:cs="Arial" w:hint="eastAsia"/>
          <w:sz w:val="28"/>
          <w:szCs w:val="28"/>
        </w:rPr>
      </w:pPr>
      <w:r w:rsidRPr="001129E3" w:rsidR="007316C2">
        <w:rPr>
          <w:rFonts w:ascii="楷体_GB2312" w:eastAsia="楷体_GB2312" w:hAnsi="Arial" w:cs="Arial" w:hint="eastAsia"/>
          <w:sz w:val="28"/>
          <w:szCs w:val="28"/>
        </w:rPr>
        <w:t>6</w:t>
      </w:r>
      <w:r w:rsidRPr="001129E3">
        <w:rPr>
          <w:rFonts w:ascii="楷体_GB2312" w:eastAsia="楷体_GB2312" w:hAnsi="Arial" w:cs="Arial" w:hint="eastAsia"/>
          <w:sz w:val="28"/>
          <w:szCs w:val="28"/>
        </w:rPr>
        <w:t>、会后工作：</w:t>
      </w:r>
    </w:p>
    <w:p w:rsidR="00303B05" w:rsidRPr="001129E3" w:rsidP="00F81E2E">
      <w:pPr>
        <w:ind w:firstLine="560" w:firstLineChars="200"/>
        <w:rPr>
          <w:rFonts w:ascii="楷体_GB2312" w:eastAsia="楷体_GB2312" w:hAnsi="Arial" w:cs="Arial" w:hint="eastAsia"/>
          <w:sz w:val="28"/>
          <w:szCs w:val="28"/>
        </w:rPr>
      </w:pPr>
      <w:r w:rsidRPr="001129E3" w:rsidR="007316C2">
        <w:rPr>
          <w:rFonts w:ascii="楷体_GB2312" w:eastAsia="楷体_GB2312" w:hAnsi="Arial" w:cs="Arial" w:hint="eastAsia"/>
          <w:sz w:val="28"/>
          <w:szCs w:val="28"/>
        </w:rPr>
        <w:t>〔</w:t>
      </w:r>
      <w:r w:rsidRPr="001129E3">
        <w:rPr>
          <w:rFonts w:ascii="楷体_GB2312" w:eastAsia="楷体_GB2312" w:hAnsi="Arial" w:cs="Arial" w:hint="eastAsia"/>
          <w:sz w:val="28"/>
          <w:szCs w:val="28"/>
        </w:rPr>
        <w:t>1</w:t>
      </w:r>
      <w:r w:rsidRPr="001129E3" w:rsidR="007316C2">
        <w:rPr>
          <w:rFonts w:ascii="楷体_GB2312" w:eastAsia="楷体_GB2312" w:hAnsi="Arial" w:cs="Arial" w:hint="eastAsia"/>
          <w:sz w:val="28"/>
          <w:szCs w:val="28"/>
        </w:rPr>
        <w:t>〕</w:t>
      </w:r>
      <w:r w:rsidRPr="001129E3">
        <w:rPr>
          <w:rFonts w:ascii="楷体_GB2312" w:eastAsia="楷体_GB2312" w:hAnsi="Arial" w:cs="Arial" w:hint="eastAsia"/>
          <w:sz w:val="28"/>
          <w:szCs w:val="28"/>
        </w:rPr>
        <w:t>、行政办公室应根据办公会议形成的决定，三天内下达</w:t>
      </w:r>
      <w:r w:rsidRPr="001129E3">
        <w:rPr>
          <w:rFonts w:ascii="楷体_GB2312" w:eastAsia="楷体_GB2312" w:hAnsi="Arial" w:cs="Arial" w:hint="eastAsia"/>
          <w:sz w:val="28"/>
          <w:szCs w:val="28"/>
        </w:rPr>
        <w:t>“</w:t>
      </w:r>
      <w:r w:rsidRPr="001129E3">
        <w:rPr>
          <w:rFonts w:ascii="楷体_GB2312" w:eastAsia="楷体_GB2312" w:hAnsi="Arial" w:cs="Arial" w:hint="eastAsia"/>
          <w:sz w:val="28"/>
          <w:szCs w:val="28"/>
        </w:rPr>
        <w:t>总经理办公会议决定事项通知单〞或</w:t>
      </w:r>
      <w:r w:rsidRPr="001129E3">
        <w:rPr>
          <w:rFonts w:ascii="楷体_GB2312" w:eastAsia="楷体_GB2312" w:hAnsi="Arial" w:cs="Arial" w:hint="eastAsia"/>
          <w:sz w:val="28"/>
          <w:szCs w:val="28"/>
        </w:rPr>
        <w:t>“</w:t>
      </w:r>
      <w:r w:rsidRPr="001129E3">
        <w:rPr>
          <w:rFonts w:ascii="楷体_GB2312" w:eastAsia="楷体_GB2312" w:hAnsi="Arial" w:cs="Arial" w:hint="eastAsia"/>
          <w:sz w:val="28"/>
          <w:szCs w:val="28"/>
        </w:rPr>
        <w:t>总经理办公会议纪要〞。</w:t>
      </w:r>
    </w:p>
    <w:p w:rsidR="00303B05" w:rsidRPr="001129E3" w:rsidP="00F81E2E">
      <w:pPr>
        <w:ind w:firstLine="560" w:firstLineChars="200"/>
        <w:rPr>
          <w:rFonts w:ascii="楷体_GB2312" w:eastAsia="楷体_GB2312" w:hAnsi="Arial" w:cs="Arial" w:hint="eastAsia"/>
          <w:sz w:val="28"/>
          <w:szCs w:val="28"/>
        </w:rPr>
      </w:pPr>
      <w:r w:rsidRPr="001129E3" w:rsidR="007316C2">
        <w:rPr>
          <w:rFonts w:ascii="楷体_GB2312" w:eastAsia="楷体_GB2312" w:hAnsi="Arial" w:cs="Arial" w:hint="eastAsia"/>
          <w:sz w:val="28"/>
          <w:szCs w:val="28"/>
        </w:rPr>
        <w:t>〔</w:t>
      </w:r>
      <w:r w:rsidRPr="001129E3">
        <w:rPr>
          <w:rFonts w:ascii="楷体_GB2312" w:eastAsia="楷体_GB2312" w:hAnsi="Arial" w:cs="Arial" w:hint="eastAsia"/>
          <w:sz w:val="28"/>
          <w:szCs w:val="28"/>
        </w:rPr>
        <w:t>2</w:t>
      </w:r>
      <w:r w:rsidRPr="001129E3" w:rsidR="007316C2">
        <w:rPr>
          <w:rFonts w:ascii="楷体_GB2312" w:eastAsia="楷体_GB2312" w:hAnsi="Arial" w:cs="Arial" w:hint="eastAsia"/>
          <w:sz w:val="28"/>
          <w:szCs w:val="28"/>
        </w:rPr>
        <w:t>〕</w:t>
      </w:r>
      <w:r w:rsidRPr="001129E3">
        <w:rPr>
          <w:rFonts w:ascii="楷体_GB2312" w:eastAsia="楷体_GB2312" w:hAnsi="Arial" w:cs="Arial" w:hint="eastAsia"/>
          <w:sz w:val="28"/>
          <w:szCs w:val="28"/>
        </w:rPr>
        <w:t>、总经理办公会议决定的事项，其主办部门和协办部门必须以</w:t>
      </w:r>
      <w:r w:rsidRPr="001129E3">
        <w:rPr>
          <w:rFonts w:ascii="楷体_GB2312" w:eastAsia="楷体_GB2312" w:hAnsi="Arial" w:cs="Arial" w:hint="eastAsia"/>
          <w:sz w:val="28"/>
          <w:szCs w:val="28"/>
        </w:rPr>
        <w:t>“</w:t>
      </w:r>
      <w:r w:rsidRPr="001129E3">
        <w:rPr>
          <w:rFonts w:ascii="楷体_GB2312" w:eastAsia="楷体_GB2312" w:hAnsi="Arial" w:cs="Arial" w:hint="eastAsia"/>
          <w:sz w:val="28"/>
          <w:szCs w:val="28"/>
        </w:rPr>
        <w:t>决定事项通知单〞或</w:t>
      </w:r>
      <w:r w:rsidRPr="001129E3">
        <w:rPr>
          <w:rFonts w:ascii="楷体_GB2312" w:eastAsia="楷体_GB2312" w:hAnsi="Arial" w:cs="Arial" w:hint="eastAsia"/>
          <w:sz w:val="28"/>
          <w:szCs w:val="28"/>
        </w:rPr>
        <w:t>“</w:t>
      </w:r>
      <w:r w:rsidRPr="001129E3">
        <w:rPr>
          <w:rFonts w:ascii="楷体_GB2312" w:eastAsia="楷体_GB2312" w:hAnsi="Arial" w:cs="Arial" w:hint="eastAsia"/>
          <w:sz w:val="28"/>
          <w:szCs w:val="28"/>
        </w:rPr>
        <w:t>会议纪要〞为依据，在限期内认真执行落实。如有特殊情况，难以执行时，应提前将具体原因和情况反应到相关部门或公司分管领导。</w:t>
      </w:r>
    </w:p>
    <w:p w:rsidR="00EB4D10" w:rsidP="00F81E2E">
      <w:pPr>
        <w:ind w:firstLine="560" w:firstLineChars="200"/>
        <w:rPr>
          <w:rFonts w:ascii="楷体_GB2312" w:eastAsia="楷体_GB2312" w:hAnsi="Arial" w:cs="Arial" w:hint="eastAsia"/>
          <w:sz w:val="28"/>
          <w:szCs w:val="28"/>
        </w:rPr>
      </w:pPr>
      <w:r w:rsidRPr="001129E3" w:rsidR="007316C2">
        <w:rPr>
          <w:rFonts w:ascii="楷体_GB2312" w:eastAsia="楷体_GB2312" w:hAnsi="Arial" w:cs="Arial" w:hint="eastAsia"/>
          <w:sz w:val="28"/>
          <w:szCs w:val="28"/>
        </w:rPr>
        <w:t>〔</w:t>
      </w:r>
      <w:r w:rsidRPr="001129E3" w:rsidR="00303B05">
        <w:rPr>
          <w:rFonts w:ascii="楷体_GB2312" w:eastAsia="楷体_GB2312" w:hAnsi="Arial" w:cs="Arial" w:hint="eastAsia"/>
          <w:sz w:val="28"/>
          <w:szCs w:val="28"/>
        </w:rPr>
        <w:t>3</w:t>
      </w:r>
      <w:r w:rsidRPr="001129E3" w:rsidR="007316C2">
        <w:rPr>
          <w:rFonts w:ascii="楷体_GB2312" w:eastAsia="楷体_GB2312" w:hAnsi="Arial" w:cs="Arial" w:hint="eastAsia"/>
          <w:sz w:val="28"/>
          <w:szCs w:val="28"/>
        </w:rPr>
        <w:t>〕</w:t>
      </w:r>
      <w:r w:rsidRPr="001129E3" w:rsidR="00303B05">
        <w:rPr>
          <w:rFonts w:ascii="楷体_GB2312" w:eastAsia="楷体_GB2312" w:hAnsi="Arial" w:cs="Arial" w:hint="eastAsia"/>
          <w:sz w:val="28"/>
          <w:szCs w:val="28"/>
        </w:rPr>
        <w:t>、无特殊情况，对总经理办公会议决定拒不执行，拖延不办或不按原那么执行的，公司将追究有关部门负责人的责任。</w:t>
      </w:r>
    </w:p>
    <w:p w:rsidR="00303B05" w:rsidRPr="001129E3" w:rsidP="00F81E2E">
      <w:pPr>
        <w:ind w:firstLine="560" w:firstLineChars="200"/>
        <w:rPr>
          <w:rFonts w:ascii="楷体_GB2312" w:eastAsia="楷体_GB2312" w:hAnsi="Arial" w:cs="Arial" w:hint="eastAsia"/>
          <w:sz w:val="28"/>
          <w:szCs w:val="28"/>
        </w:rPr>
      </w:pPr>
      <w:r w:rsidRPr="001129E3" w:rsidR="007316C2">
        <w:rPr>
          <w:rFonts w:ascii="楷体_GB2312" w:eastAsia="楷体_GB2312" w:hAnsi="Arial" w:cs="Arial" w:hint="eastAsia"/>
          <w:sz w:val="28"/>
          <w:szCs w:val="28"/>
        </w:rPr>
        <w:t>〔</w:t>
      </w:r>
      <w:r w:rsidRPr="001129E3">
        <w:rPr>
          <w:rFonts w:ascii="楷体_GB2312" w:eastAsia="楷体_GB2312" w:hAnsi="Arial" w:cs="Arial" w:hint="eastAsia"/>
          <w:sz w:val="28"/>
          <w:szCs w:val="28"/>
        </w:rPr>
        <w:t>4</w:t>
      </w:r>
      <w:r w:rsidRPr="001129E3" w:rsidR="007316C2">
        <w:rPr>
          <w:rFonts w:ascii="楷体_GB2312" w:eastAsia="楷体_GB2312" w:hAnsi="Arial" w:cs="Arial" w:hint="eastAsia"/>
          <w:sz w:val="28"/>
          <w:szCs w:val="28"/>
        </w:rPr>
        <w:t>〕</w:t>
      </w:r>
      <w:r w:rsidRPr="001129E3" w:rsidR="00164D9F">
        <w:rPr>
          <w:rFonts w:ascii="楷体_GB2312" w:eastAsia="楷体_GB2312" w:hAnsi="Arial" w:cs="Arial" w:hint="eastAsia"/>
          <w:sz w:val="28"/>
          <w:szCs w:val="28"/>
        </w:rPr>
        <w:t>、总经理办公会议下达的决定内容由行政</w:t>
      </w:r>
      <w:r w:rsidRPr="001129E3">
        <w:rPr>
          <w:rFonts w:ascii="楷体_GB2312" w:eastAsia="楷体_GB2312" w:hAnsi="Arial" w:cs="Arial" w:hint="eastAsia"/>
          <w:sz w:val="28"/>
          <w:szCs w:val="28"/>
        </w:rPr>
        <w:t>负责解释。</w:t>
      </w:r>
    </w:p>
    <w:p w:rsidR="00303B05" w:rsidRPr="001129E3" w:rsidP="00F81E2E">
      <w:pPr>
        <w:ind w:firstLine="560" w:firstLineChars="200"/>
        <w:rPr>
          <w:rFonts w:ascii="楷体_GB2312" w:eastAsia="楷体_GB2312" w:hAnsi="Arial" w:cs="Arial" w:hint="eastAsia"/>
          <w:b/>
          <w:sz w:val="28"/>
          <w:szCs w:val="28"/>
        </w:rPr>
      </w:pPr>
      <w:r w:rsidRPr="001129E3" w:rsidR="007316C2">
        <w:rPr>
          <w:rFonts w:ascii="楷体_GB2312" w:eastAsia="楷体_GB2312" w:hAnsi="Arial" w:cs="Arial" w:hint="eastAsia"/>
          <w:sz w:val="28"/>
          <w:szCs w:val="28"/>
        </w:rPr>
        <w:t>〔</w:t>
      </w:r>
      <w:r w:rsidRPr="001129E3">
        <w:rPr>
          <w:rFonts w:ascii="楷体_GB2312" w:eastAsia="楷体_GB2312" w:hAnsi="Arial" w:cs="Arial" w:hint="eastAsia"/>
          <w:sz w:val="28"/>
          <w:szCs w:val="28"/>
        </w:rPr>
        <w:t>5</w:t>
      </w:r>
      <w:r w:rsidRPr="001129E3" w:rsidR="007316C2">
        <w:rPr>
          <w:rFonts w:ascii="楷体_GB2312" w:eastAsia="楷体_GB2312" w:hAnsi="Arial" w:cs="Arial" w:hint="eastAsia"/>
          <w:sz w:val="28"/>
          <w:szCs w:val="28"/>
        </w:rPr>
        <w:t>〕</w:t>
      </w:r>
      <w:r w:rsidRPr="001129E3">
        <w:rPr>
          <w:rFonts w:ascii="楷体_GB2312" w:eastAsia="楷体_GB2312" w:hAnsi="Arial" w:cs="Arial" w:hint="eastAsia"/>
          <w:sz w:val="28"/>
          <w:szCs w:val="28"/>
        </w:rPr>
        <w:t>、有关部门必须将决定的执行情况于下达决议之日起限期内反应</w:t>
      </w:r>
      <w:r w:rsidRPr="001129E3" w:rsidR="00164D9F">
        <w:rPr>
          <w:rFonts w:ascii="楷体_GB2312" w:eastAsia="楷体_GB2312" w:hAnsi="Arial" w:cs="Arial" w:hint="eastAsia"/>
          <w:sz w:val="28"/>
          <w:szCs w:val="28"/>
        </w:rPr>
        <w:t>。行政</w:t>
      </w:r>
      <w:r w:rsidRPr="001129E3">
        <w:rPr>
          <w:rFonts w:ascii="楷体_GB2312" w:eastAsia="楷体_GB2312" w:hAnsi="Arial" w:cs="Arial" w:hint="eastAsia"/>
          <w:sz w:val="28"/>
          <w:szCs w:val="28"/>
        </w:rPr>
        <w:t>应对总经理办公会决议的贯彻执行情况及时跟踪调查、并催促办理，以确保公司政令的畅通。</w:t>
      </w:r>
    </w:p>
    <w:p w:rsidR="000250C5" w:rsidRPr="002C3563" w:rsidP="002C3563">
      <w:pPr>
        <w:pStyle w:val="Heading1"/>
        <w:spacing w:before="0" w:line="240" w:lineRule="auto"/>
        <w:jc w:val="center"/>
        <w:rPr>
          <w:rFonts w:ascii="楷体_GB2312" w:eastAsia="楷体_GB2312" w:hint="eastAsia"/>
          <w:sz w:val="32"/>
          <w:szCs w:val="32"/>
        </w:rPr>
      </w:pPr>
      <w:bookmarkStart w:id="8" w:name="_Toc321982903"/>
      <w:r w:rsidRPr="002C3563" w:rsidR="009E62CE">
        <w:rPr>
          <w:rFonts w:ascii="楷体_GB2312" w:eastAsia="楷体_GB2312" w:hint="eastAsia"/>
          <w:sz w:val="32"/>
          <w:szCs w:val="32"/>
        </w:rPr>
        <w:t>第</w:t>
      </w:r>
      <w:r w:rsidRPr="002C3563" w:rsidR="006B5F6F">
        <w:rPr>
          <w:rFonts w:ascii="楷体_GB2312" w:eastAsia="楷体_GB2312" w:hint="eastAsia"/>
          <w:sz w:val="32"/>
          <w:szCs w:val="32"/>
        </w:rPr>
        <w:t>八</w:t>
      </w:r>
      <w:r w:rsidRPr="002C3563" w:rsidR="009E62CE">
        <w:rPr>
          <w:rFonts w:ascii="楷体_GB2312" w:eastAsia="楷体_GB2312" w:hint="eastAsia"/>
          <w:sz w:val="32"/>
          <w:szCs w:val="32"/>
        </w:rPr>
        <w:t xml:space="preserve">章  </w:t>
      </w:r>
      <w:r w:rsidRPr="002C3563" w:rsidR="00E86F49">
        <w:rPr>
          <w:rFonts w:ascii="楷体_GB2312" w:eastAsia="楷体_GB2312" w:hint="eastAsia"/>
          <w:sz w:val="32"/>
          <w:szCs w:val="32"/>
        </w:rPr>
        <w:t>办公用品管理</w:t>
      </w:r>
      <w:r w:rsidRPr="002C3563" w:rsidR="000E1B56">
        <w:rPr>
          <w:rFonts w:ascii="楷体_GB2312" w:eastAsia="楷体_GB2312" w:hint="eastAsia"/>
          <w:sz w:val="32"/>
          <w:szCs w:val="32"/>
        </w:rPr>
        <w:t>制度</w:t>
      </w:r>
      <w:bookmarkEnd w:id="8"/>
    </w:p>
    <w:p w:rsidR="000250C5" w:rsidRPr="001129E3" w:rsidP="00F81E2E">
      <w:pPr>
        <w:pStyle w:val="BodyTextIndent"/>
        <w:spacing w:line="240" w:lineRule="auto"/>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为标准</w:t>
      </w:r>
      <w:r w:rsidRPr="001129E3">
        <w:rPr>
          <w:rFonts w:ascii="楷体_GB2312" w:eastAsia="楷体_GB2312" w:hAnsi="Arial" w:cs="Arial" w:hint="eastAsia"/>
          <w:color w:val="000000"/>
          <w:sz w:val="28"/>
          <w:szCs w:val="28"/>
        </w:rPr>
        <w:t>日常办公</w:t>
      </w:r>
      <w:r w:rsidRPr="001129E3">
        <w:rPr>
          <w:rFonts w:ascii="楷体_GB2312" w:eastAsia="楷体_GB2312" w:hAnsi="Arial" w:cs="Arial" w:hint="eastAsia"/>
          <w:sz w:val="28"/>
          <w:szCs w:val="28"/>
        </w:rPr>
        <w:t>用</w:t>
      </w:r>
      <w:r w:rsidRPr="001129E3">
        <w:rPr>
          <w:rFonts w:ascii="楷体_GB2312" w:eastAsia="楷体_GB2312" w:hAnsi="Arial" w:cs="Arial" w:hint="eastAsia"/>
          <w:color w:val="000000"/>
          <w:sz w:val="28"/>
          <w:szCs w:val="28"/>
        </w:rPr>
        <w:t>品的采购</w:t>
      </w:r>
      <w:r w:rsidRPr="001129E3">
        <w:rPr>
          <w:rFonts w:ascii="楷体_GB2312" w:eastAsia="楷体_GB2312" w:hAnsi="Arial" w:cs="Arial" w:hint="eastAsia"/>
          <w:sz w:val="28"/>
          <w:szCs w:val="28"/>
        </w:rPr>
        <w:t>、使用和</w:t>
      </w:r>
      <w:r w:rsidRPr="001129E3">
        <w:rPr>
          <w:rFonts w:ascii="楷体_GB2312" w:eastAsia="楷体_GB2312" w:hAnsi="Arial" w:cs="Arial" w:hint="eastAsia"/>
          <w:color w:val="000000"/>
          <w:sz w:val="28"/>
          <w:szCs w:val="28"/>
        </w:rPr>
        <w:t>保管</w:t>
      </w:r>
      <w:r w:rsidRPr="001129E3">
        <w:rPr>
          <w:rFonts w:ascii="楷体_GB2312" w:eastAsia="楷体_GB2312" w:hAnsi="Arial" w:cs="Arial" w:hint="eastAsia"/>
          <w:sz w:val="28"/>
          <w:szCs w:val="28"/>
        </w:rPr>
        <w:t>，节约不必要的费用开支，降低本钱消耗。现本着勤俭节约的原那么，就办公用品有关事宜规定如下：</w:t>
      </w:r>
    </w:p>
    <w:p w:rsidR="000250C5" w:rsidRPr="001129E3" w:rsidP="00F81E2E">
      <w:pPr>
        <w:ind w:firstLine="420" w:firstLineChars="150"/>
        <w:rPr>
          <w:rFonts w:ascii="楷体_GB2312" w:eastAsia="楷体_GB2312" w:hAnsi="Arial" w:cs="Arial" w:hint="eastAsia"/>
          <w:color w:val="000000"/>
          <w:sz w:val="28"/>
          <w:szCs w:val="28"/>
        </w:rPr>
      </w:pPr>
      <w:r w:rsidRPr="001129E3">
        <w:rPr>
          <w:rFonts w:ascii="楷体_GB2312" w:eastAsia="楷体_GB2312" w:hAnsi="Arial" w:cs="Arial" w:hint="eastAsia"/>
          <w:sz w:val="28"/>
          <w:szCs w:val="28"/>
        </w:rPr>
        <w:t>一</w:t>
      </w:r>
      <w:r w:rsidRPr="001129E3">
        <w:rPr>
          <w:rFonts w:ascii="楷体_GB2312" w:eastAsia="楷体_GB2312" w:hAnsi="Arial" w:cs="Arial" w:hint="eastAsia"/>
          <w:color w:val="000000"/>
          <w:sz w:val="28"/>
          <w:szCs w:val="28"/>
        </w:rPr>
        <w:t>、采购、</w:t>
      </w:r>
      <w:r w:rsidRPr="001129E3">
        <w:rPr>
          <w:rFonts w:ascii="楷体_GB2312" w:eastAsia="楷体_GB2312" w:hAnsi="Arial" w:cs="Arial" w:hint="eastAsia"/>
          <w:sz w:val="28"/>
          <w:szCs w:val="28"/>
        </w:rPr>
        <w:t>印刷品印制：</w:t>
      </w:r>
    </w:p>
    <w:p w:rsidR="000250C5" w:rsidRPr="001129E3" w:rsidP="00F81E2E">
      <w:pPr>
        <w:ind w:firstLine="560" w:firstLineChars="200"/>
        <w:rPr>
          <w:rFonts w:ascii="楷体_GB2312" w:eastAsia="楷体_GB2312" w:hAnsi="Arial" w:cs="Arial" w:hint="eastAsia"/>
          <w:color w:val="000000"/>
          <w:sz w:val="28"/>
          <w:szCs w:val="28"/>
        </w:rPr>
      </w:pPr>
      <w:r w:rsidRPr="001129E3">
        <w:rPr>
          <w:rFonts w:ascii="楷体_GB2312" w:eastAsia="楷体_GB2312" w:hAnsi="Arial" w:cs="Arial" w:hint="eastAsia"/>
          <w:color w:val="000000"/>
          <w:sz w:val="28"/>
          <w:szCs w:val="28"/>
        </w:rPr>
        <w:t>1、公司日常所用办公</w:t>
      </w:r>
      <w:r w:rsidRPr="001129E3">
        <w:rPr>
          <w:rFonts w:ascii="楷体_GB2312" w:eastAsia="楷体_GB2312" w:hAnsi="Arial" w:cs="Arial" w:hint="eastAsia"/>
          <w:sz w:val="28"/>
          <w:szCs w:val="28"/>
        </w:rPr>
        <w:t>用</w:t>
      </w:r>
      <w:r w:rsidRPr="001129E3">
        <w:rPr>
          <w:rFonts w:ascii="楷体_GB2312" w:eastAsia="楷体_GB2312" w:hAnsi="Arial" w:cs="Arial" w:hint="eastAsia"/>
          <w:color w:val="000000"/>
          <w:sz w:val="28"/>
          <w:szCs w:val="28"/>
        </w:rPr>
        <w:t>品，应由</w:t>
      </w:r>
      <w:r w:rsidRPr="001129E3">
        <w:rPr>
          <w:rFonts w:ascii="楷体_GB2312" w:eastAsia="楷体_GB2312" w:hAnsi="Arial" w:cs="Arial" w:hint="eastAsia"/>
          <w:sz w:val="28"/>
          <w:szCs w:val="28"/>
        </w:rPr>
        <w:t>行政</w:t>
      </w:r>
      <w:r w:rsidRPr="001129E3">
        <w:rPr>
          <w:rFonts w:ascii="楷体_GB2312" w:eastAsia="楷体_GB2312" w:hAnsi="Arial" w:cs="Arial" w:hint="eastAsia"/>
          <w:color w:val="000000"/>
          <w:sz w:val="28"/>
          <w:szCs w:val="28"/>
        </w:rPr>
        <w:t>负责统一采购，经批准购置专属办公用品或工索具应由</w:t>
      </w:r>
      <w:r w:rsidRPr="001129E3">
        <w:rPr>
          <w:rFonts w:ascii="楷体_GB2312" w:eastAsia="楷体_GB2312" w:hAnsi="Arial" w:cs="Arial" w:hint="eastAsia"/>
          <w:sz w:val="28"/>
          <w:szCs w:val="28"/>
        </w:rPr>
        <w:t>行政</w:t>
      </w:r>
      <w:r w:rsidRPr="001129E3">
        <w:rPr>
          <w:rFonts w:ascii="楷体_GB2312" w:eastAsia="楷体_GB2312" w:hAnsi="Arial" w:cs="Arial" w:hint="eastAsia"/>
          <w:color w:val="000000"/>
          <w:sz w:val="28"/>
          <w:szCs w:val="28"/>
        </w:rPr>
        <w:t>派员陪同。</w:t>
      </w:r>
    </w:p>
    <w:p w:rsidR="000250C5" w:rsidRPr="001129E3" w:rsidP="00F81E2E">
      <w:pPr>
        <w:ind w:firstLine="560" w:firstLineChars="200"/>
        <w:rPr>
          <w:rFonts w:ascii="楷体_GB2312" w:eastAsia="楷体_GB2312" w:hAnsi="Arial" w:cs="Arial" w:hint="eastAsia"/>
          <w:color w:val="000000"/>
          <w:sz w:val="28"/>
          <w:szCs w:val="28"/>
        </w:rPr>
      </w:pPr>
      <w:r w:rsidRPr="001129E3">
        <w:rPr>
          <w:rFonts w:ascii="楷体_GB2312" w:eastAsia="楷体_GB2312" w:hAnsi="Arial" w:cs="Arial" w:hint="eastAsia"/>
          <w:color w:val="000000"/>
          <w:sz w:val="28"/>
          <w:szCs w:val="28"/>
        </w:rPr>
        <w:t>2、各部门所需办公用品，应按</w:t>
      </w:r>
      <w:r w:rsidRPr="001129E3">
        <w:rPr>
          <w:rFonts w:ascii="楷体_GB2312" w:eastAsia="楷体_GB2312" w:hAnsi="Arial" w:cs="Arial" w:hint="eastAsia"/>
          <w:color w:val="000000"/>
          <w:sz w:val="28"/>
          <w:szCs w:val="28"/>
        </w:rPr>
        <w:t>“</w:t>
      </w:r>
      <w:r w:rsidRPr="001129E3">
        <w:rPr>
          <w:rFonts w:ascii="楷体_GB2312" w:eastAsia="楷体_GB2312" w:hAnsi="Arial" w:cs="Arial" w:hint="eastAsia"/>
          <w:color w:val="000000"/>
          <w:sz w:val="28"/>
          <w:szCs w:val="28"/>
        </w:rPr>
        <w:t>购物申请清单〞中各项内容要求认真填写，经部门负责人审核签字后，送</w:t>
      </w:r>
      <w:r w:rsidRPr="001129E3">
        <w:rPr>
          <w:rFonts w:ascii="楷体_GB2312" w:eastAsia="楷体_GB2312" w:hAnsi="Arial" w:cs="Arial" w:hint="eastAsia"/>
          <w:sz w:val="28"/>
          <w:szCs w:val="28"/>
        </w:rPr>
        <w:t>行政</w:t>
      </w:r>
      <w:r w:rsidRPr="001129E3">
        <w:rPr>
          <w:rFonts w:ascii="楷体_GB2312" w:eastAsia="楷体_GB2312" w:hAnsi="Arial" w:cs="Arial" w:hint="eastAsia"/>
          <w:color w:val="000000"/>
          <w:sz w:val="28"/>
          <w:szCs w:val="28"/>
        </w:rPr>
        <w:t>待办。</w:t>
      </w:r>
    </w:p>
    <w:p w:rsidR="000250C5" w:rsidRPr="001129E3" w:rsidP="00F81E2E">
      <w:pPr>
        <w:ind w:firstLine="560" w:firstLineChars="200"/>
        <w:rPr>
          <w:rFonts w:ascii="楷体_GB2312" w:eastAsia="楷体_GB2312" w:hAnsi="Arial" w:cs="Arial" w:hint="eastAsia"/>
          <w:color w:val="000000"/>
          <w:sz w:val="28"/>
          <w:szCs w:val="28"/>
        </w:rPr>
        <w:sectPr w:rsidSect="00E14155">
          <w:type w:val="nextPage"/>
          <w:pgSz w:w="11906" w:h="16838"/>
          <w:pgMar w:top="1162" w:right="1270" w:bottom="1162" w:left="1230" w:header="851" w:footer="992" w:gutter="0"/>
          <w:pgNumType w:start="12"/>
          <w:cols w:space="425"/>
          <w:titlePg w:val="0"/>
          <w:docGrid w:type="lines" w:linePitch="312"/>
        </w:sectPr>
      </w:pPr>
      <w:r w:rsidRPr="001129E3">
        <w:rPr>
          <w:rFonts w:ascii="楷体_GB2312" w:eastAsia="楷体_GB2312" w:hAnsi="Arial" w:cs="Arial" w:hint="eastAsia"/>
          <w:color w:val="000000"/>
          <w:sz w:val="28"/>
          <w:szCs w:val="28"/>
        </w:rPr>
        <w:t>3、</w:t>
      </w:r>
      <w:r w:rsidRPr="001129E3">
        <w:rPr>
          <w:rFonts w:ascii="楷体_GB2312" w:eastAsia="楷体_GB2312" w:hAnsi="Arial" w:cs="Arial" w:hint="eastAsia"/>
          <w:sz w:val="28"/>
          <w:szCs w:val="28"/>
        </w:rPr>
        <w:t>行政</w:t>
      </w:r>
      <w:r w:rsidRPr="001129E3">
        <w:rPr>
          <w:rFonts w:ascii="楷体_GB2312" w:eastAsia="楷体_GB2312" w:hAnsi="Arial" w:cs="Arial" w:hint="eastAsia"/>
          <w:color w:val="000000"/>
          <w:sz w:val="28"/>
          <w:szCs w:val="28"/>
        </w:rPr>
        <w:t>应将</w:t>
      </w:r>
      <w:r w:rsidRPr="001129E3">
        <w:rPr>
          <w:rFonts w:ascii="楷体_GB2312" w:eastAsia="楷体_GB2312" w:hAnsi="Arial" w:cs="Arial" w:hint="eastAsia"/>
          <w:color w:val="000000"/>
          <w:sz w:val="28"/>
          <w:szCs w:val="28"/>
        </w:rPr>
        <w:t>“</w:t>
      </w:r>
    </w:p>
    <w:p w:rsidR="000250C5" w:rsidRPr="001129E3" w:rsidP="00F81E2E">
      <w:pPr>
        <w:ind w:firstLine="560" w:firstLineChars="200"/>
        <w:rPr>
          <w:rFonts w:ascii="楷体_GB2312" w:eastAsia="楷体_GB2312" w:hAnsi="Arial" w:cs="Arial" w:hint="eastAsia"/>
          <w:color w:val="000000"/>
          <w:sz w:val="28"/>
          <w:szCs w:val="28"/>
        </w:rPr>
      </w:pPr>
      <w:r w:rsidRPr="001129E3">
        <w:rPr>
          <w:rFonts w:ascii="楷体_GB2312" w:eastAsia="楷体_GB2312" w:hAnsi="Arial" w:cs="Arial" w:hint="eastAsia"/>
          <w:color w:val="000000"/>
          <w:sz w:val="28"/>
          <w:szCs w:val="28"/>
        </w:rPr>
        <w:t>购物申请单〞汇总分类，依据财务审批权限规定报批。除生产急需用品外，应集中办理采购，不得一事一办。</w:t>
      </w:r>
    </w:p>
    <w:p w:rsidR="000250C5" w:rsidRPr="001129E3" w:rsidP="00F81E2E">
      <w:pPr>
        <w:ind w:firstLine="560" w:firstLineChars="200"/>
        <w:rPr>
          <w:rFonts w:ascii="楷体_GB2312" w:eastAsia="楷体_GB2312" w:hAnsi="Arial" w:cs="Arial" w:hint="eastAsia"/>
          <w:color w:val="000000"/>
          <w:sz w:val="28"/>
          <w:szCs w:val="28"/>
        </w:rPr>
      </w:pPr>
      <w:r w:rsidRPr="001129E3">
        <w:rPr>
          <w:rFonts w:ascii="楷体_GB2312" w:eastAsia="楷体_GB2312" w:hAnsi="Arial" w:cs="Arial" w:hint="eastAsia"/>
          <w:color w:val="000000"/>
          <w:sz w:val="28"/>
          <w:szCs w:val="28"/>
        </w:rPr>
        <w:t>4、</w:t>
      </w:r>
      <w:r w:rsidRPr="001129E3">
        <w:rPr>
          <w:rFonts w:ascii="楷体_GB2312" w:eastAsia="楷体_GB2312" w:hAnsi="Arial" w:cs="Arial" w:hint="eastAsia"/>
          <w:sz w:val="28"/>
          <w:szCs w:val="28"/>
        </w:rPr>
        <w:t>行政</w:t>
      </w:r>
      <w:r w:rsidRPr="001129E3">
        <w:rPr>
          <w:rFonts w:ascii="楷体_GB2312" w:eastAsia="楷体_GB2312" w:hAnsi="Arial" w:cs="Arial" w:hint="eastAsia"/>
          <w:color w:val="000000"/>
          <w:sz w:val="28"/>
          <w:szCs w:val="28"/>
        </w:rPr>
        <w:t>采购物品应在有关人员陪同下办理，但陪同采购人〔证明人〕和验收人不得为同一人。</w:t>
      </w:r>
    </w:p>
    <w:p w:rsidR="000250C5" w:rsidRPr="001129E3" w:rsidP="00F81E2E">
      <w:pPr>
        <w:ind w:firstLine="560" w:firstLineChars="200"/>
        <w:rPr>
          <w:rFonts w:ascii="楷体_GB2312" w:eastAsia="楷体_GB2312" w:hAnsi="Arial" w:cs="Arial" w:hint="eastAsia"/>
          <w:color w:val="000000"/>
          <w:sz w:val="28"/>
          <w:szCs w:val="28"/>
        </w:rPr>
      </w:pPr>
      <w:r w:rsidRPr="001129E3">
        <w:rPr>
          <w:rFonts w:ascii="楷体_GB2312" w:eastAsia="楷体_GB2312" w:hAnsi="Arial" w:cs="Arial" w:hint="eastAsia"/>
          <w:color w:val="000000"/>
          <w:sz w:val="28"/>
          <w:szCs w:val="28"/>
        </w:rPr>
        <w:t>5、采购人员应认真负责，精挑细酌，力争做到价廉物美，经久耐用。</w:t>
      </w:r>
    </w:p>
    <w:p w:rsidR="000250C5" w:rsidRPr="001129E3" w:rsidP="00F81E2E">
      <w:pPr>
        <w:ind w:firstLine="560" w:firstLineChars="200"/>
        <w:rPr>
          <w:rFonts w:ascii="楷体_GB2312" w:eastAsia="楷体_GB2312" w:hAnsi="Arial" w:cs="Arial" w:hint="eastAsia"/>
          <w:color w:val="000000"/>
          <w:sz w:val="28"/>
          <w:szCs w:val="28"/>
        </w:rPr>
      </w:pPr>
      <w:r w:rsidRPr="001129E3">
        <w:rPr>
          <w:rFonts w:ascii="楷体_GB2312" w:eastAsia="楷体_GB2312" w:hAnsi="Arial" w:cs="Arial" w:hint="eastAsia"/>
          <w:color w:val="000000"/>
          <w:sz w:val="28"/>
          <w:szCs w:val="28"/>
        </w:rPr>
        <w:t>6、</w:t>
      </w:r>
      <w:r w:rsidRPr="001129E3">
        <w:rPr>
          <w:rFonts w:ascii="楷体_GB2312" w:eastAsia="楷体_GB2312" w:hAnsi="Arial" w:cs="Arial" w:hint="eastAsia"/>
          <w:sz w:val="28"/>
          <w:szCs w:val="28"/>
        </w:rPr>
        <w:t>各部门所用的专用表格及</w:t>
      </w:r>
      <w:r w:rsidRPr="001129E3" w:rsidR="00C50FD9">
        <w:rPr>
          <w:rFonts w:ascii="楷体_GB2312" w:eastAsia="楷体_GB2312" w:hAnsi="Arial" w:cs="Arial" w:hint="eastAsia"/>
          <w:sz w:val="28"/>
          <w:szCs w:val="28"/>
        </w:rPr>
        <w:t>印刷品，由各部门自行制定格式，按规定报总经理审批后，由行政</w:t>
      </w:r>
      <w:r w:rsidRPr="001129E3">
        <w:rPr>
          <w:rFonts w:ascii="楷体_GB2312" w:eastAsia="楷体_GB2312" w:hAnsi="Arial" w:cs="Arial" w:hint="eastAsia"/>
          <w:sz w:val="28"/>
          <w:szCs w:val="28"/>
        </w:rPr>
        <w:t>统一印制。</w:t>
        <w:br/>
        <w:t xml:space="preserve">   二</w:t>
      </w:r>
      <w:r w:rsidRPr="001129E3">
        <w:rPr>
          <w:rFonts w:ascii="楷体_GB2312" w:eastAsia="楷体_GB2312" w:hAnsi="Arial" w:cs="Arial" w:hint="eastAsia"/>
          <w:color w:val="000000"/>
          <w:sz w:val="28"/>
          <w:szCs w:val="28"/>
        </w:rPr>
        <w:t>、领用：</w:t>
      </w:r>
    </w:p>
    <w:p w:rsidR="000250C5" w:rsidRPr="001129E3" w:rsidP="00F81E2E">
      <w:pPr>
        <w:ind w:firstLine="560" w:firstLineChars="200"/>
        <w:rPr>
          <w:rFonts w:ascii="楷体_GB2312" w:eastAsia="楷体_GB2312" w:hAnsi="Arial" w:cs="Arial" w:hint="eastAsia"/>
          <w:color w:val="000000"/>
          <w:sz w:val="28"/>
          <w:szCs w:val="28"/>
        </w:rPr>
      </w:pPr>
      <w:r w:rsidRPr="001129E3">
        <w:rPr>
          <w:rFonts w:ascii="楷体_GB2312" w:eastAsia="楷体_GB2312" w:hAnsi="Arial" w:cs="Arial" w:hint="eastAsia"/>
          <w:color w:val="000000"/>
          <w:sz w:val="28"/>
          <w:szCs w:val="28"/>
        </w:rPr>
        <w:t>1、各部门领用办公用品必须填写</w:t>
      </w:r>
      <w:r w:rsidRPr="001129E3">
        <w:rPr>
          <w:rFonts w:ascii="楷体_GB2312" w:eastAsia="楷体_GB2312" w:hAnsi="Arial" w:cs="Arial" w:hint="eastAsia"/>
          <w:color w:val="000000"/>
          <w:sz w:val="28"/>
          <w:szCs w:val="28"/>
        </w:rPr>
        <w:t>“</w:t>
      </w:r>
      <w:r w:rsidRPr="001129E3">
        <w:rPr>
          <w:rFonts w:ascii="楷体_GB2312" w:eastAsia="楷体_GB2312" w:hAnsi="Arial" w:cs="Arial" w:hint="eastAsia"/>
          <w:color w:val="000000"/>
          <w:sz w:val="28"/>
          <w:szCs w:val="28"/>
        </w:rPr>
        <w:t>领用单〞，由部门负责人核签后，到</w:t>
      </w:r>
      <w:r w:rsidRPr="001129E3">
        <w:rPr>
          <w:rFonts w:ascii="楷体_GB2312" w:eastAsia="楷体_GB2312" w:hAnsi="Arial" w:cs="Arial" w:hint="eastAsia"/>
          <w:sz w:val="28"/>
          <w:szCs w:val="28"/>
        </w:rPr>
        <w:t>行政</w:t>
      </w:r>
      <w:r w:rsidRPr="001129E3">
        <w:rPr>
          <w:rFonts w:ascii="楷体_GB2312" w:eastAsia="楷体_GB2312" w:hAnsi="Arial" w:cs="Arial" w:hint="eastAsia"/>
          <w:color w:val="000000"/>
          <w:sz w:val="28"/>
          <w:szCs w:val="28"/>
        </w:rPr>
        <w:t>签字后，方可领取。</w:t>
      </w:r>
    </w:p>
    <w:p w:rsidR="000250C5" w:rsidRPr="001129E3" w:rsidP="00F81E2E">
      <w:pPr>
        <w:ind w:firstLine="560" w:firstLineChars="200"/>
        <w:rPr>
          <w:rFonts w:ascii="楷体_GB2312" w:eastAsia="楷体_GB2312" w:hAnsi="Arial" w:cs="Arial" w:hint="eastAsia"/>
          <w:color w:val="000000"/>
          <w:sz w:val="28"/>
          <w:szCs w:val="28"/>
        </w:rPr>
      </w:pPr>
      <w:r w:rsidRPr="001129E3">
        <w:rPr>
          <w:rFonts w:ascii="楷体_GB2312" w:eastAsia="楷体_GB2312" w:hAnsi="Arial" w:cs="Arial" w:hint="eastAsia"/>
          <w:color w:val="000000"/>
          <w:sz w:val="28"/>
          <w:szCs w:val="28"/>
        </w:rPr>
        <w:t>2、除笔墨纸张外，凡属不易消耗物品和工索具等重复领用时，一律交旧换新。</w:t>
      </w:r>
    </w:p>
    <w:p w:rsidR="000250C5" w:rsidRPr="001129E3" w:rsidP="00F81E2E">
      <w:pPr>
        <w:ind w:firstLine="420" w:firstLineChars="150"/>
        <w:rPr>
          <w:rFonts w:ascii="楷体_GB2312" w:eastAsia="楷体_GB2312" w:hAnsi="Arial" w:cs="Arial" w:hint="eastAsia"/>
          <w:color w:val="000000"/>
          <w:sz w:val="28"/>
          <w:szCs w:val="28"/>
        </w:rPr>
      </w:pPr>
      <w:r w:rsidRPr="001129E3">
        <w:rPr>
          <w:rFonts w:ascii="楷体_GB2312" w:eastAsia="楷体_GB2312" w:hAnsi="Arial" w:cs="Arial" w:hint="eastAsia"/>
          <w:color w:val="000000"/>
          <w:sz w:val="28"/>
          <w:szCs w:val="28"/>
        </w:rPr>
        <w:t>三</w:t>
      </w:r>
      <w:r w:rsidR="00AA6BC8">
        <w:rPr>
          <w:rFonts w:ascii="楷体_GB2312" w:eastAsia="楷体_GB2312" w:hAnsi="Arial" w:cs="Arial" w:hint="eastAsia"/>
          <w:color w:val="000000"/>
          <w:sz w:val="28"/>
          <w:szCs w:val="28"/>
        </w:rPr>
        <w:t>、</w:t>
      </w:r>
      <w:r w:rsidRPr="001129E3">
        <w:rPr>
          <w:rFonts w:ascii="楷体_GB2312" w:eastAsia="楷体_GB2312" w:hAnsi="Arial" w:cs="Arial" w:hint="eastAsia"/>
          <w:color w:val="000000"/>
          <w:sz w:val="28"/>
          <w:szCs w:val="28"/>
        </w:rPr>
        <w:t>保管：</w:t>
      </w:r>
    </w:p>
    <w:p w:rsidR="000250C5" w:rsidRPr="001129E3" w:rsidP="00F81E2E">
      <w:pPr>
        <w:ind w:firstLine="560" w:firstLineChars="200"/>
        <w:rPr>
          <w:rFonts w:ascii="楷体_GB2312" w:eastAsia="楷体_GB2312" w:hAnsi="Arial" w:cs="Arial" w:hint="eastAsia"/>
          <w:color w:val="000000"/>
          <w:sz w:val="28"/>
          <w:szCs w:val="28"/>
        </w:rPr>
      </w:pPr>
      <w:r w:rsidRPr="001129E3">
        <w:rPr>
          <w:rFonts w:ascii="楷体_GB2312" w:eastAsia="楷体_GB2312" w:hAnsi="Arial" w:cs="Arial" w:hint="eastAsia"/>
          <w:color w:val="000000"/>
          <w:sz w:val="28"/>
          <w:szCs w:val="28"/>
        </w:rPr>
        <w:t>1、办公用品应由</w:t>
      </w:r>
      <w:r w:rsidRPr="001129E3">
        <w:rPr>
          <w:rFonts w:ascii="楷体_GB2312" w:eastAsia="楷体_GB2312" w:hAnsi="Arial" w:cs="Arial" w:hint="eastAsia"/>
          <w:sz w:val="28"/>
          <w:szCs w:val="28"/>
        </w:rPr>
        <w:t>行政</w:t>
      </w:r>
      <w:r w:rsidRPr="001129E3">
        <w:rPr>
          <w:rFonts w:ascii="楷体_GB2312" w:eastAsia="楷体_GB2312" w:hAnsi="Arial" w:cs="Arial" w:hint="eastAsia"/>
          <w:color w:val="000000"/>
          <w:sz w:val="28"/>
          <w:szCs w:val="28"/>
        </w:rPr>
        <w:t>进行登记造册，分类放置统一保管。</w:t>
      </w:r>
    </w:p>
    <w:p w:rsidR="000250C5" w:rsidRPr="001129E3" w:rsidP="00F81E2E">
      <w:pPr>
        <w:ind w:firstLine="560" w:firstLineChars="200"/>
        <w:rPr>
          <w:rFonts w:ascii="楷体_GB2312" w:eastAsia="楷体_GB2312" w:hAnsi="Arial" w:cs="Arial" w:hint="eastAsia"/>
          <w:color w:val="000000"/>
          <w:sz w:val="28"/>
          <w:szCs w:val="28"/>
        </w:rPr>
      </w:pPr>
      <w:r w:rsidRPr="001129E3">
        <w:rPr>
          <w:rFonts w:ascii="楷体_GB2312" w:eastAsia="楷体_GB2312" w:hAnsi="Arial" w:cs="Arial" w:hint="eastAsia"/>
          <w:color w:val="000000"/>
          <w:sz w:val="28"/>
          <w:szCs w:val="28"/>
        </w:rPr>
        <w:t>2、保管员应认真维护和保管好所存物品，以防发生潮、锈、蛀、霉等。</w:t>
      </w:r>
    </w:p>
    <w:p w:rsidR="000250C5" w:rsidRPr="001129E3" w:rsidP="00F81E2E">
      <w:pPr>
        <w:ind w:firstLine="560" w:firstLineChars="200"/>
        <w:rPr>
          <w:rFonts w:ascii="楷体_GB2312" w:eastAsia="楷体_GB2312" w:hAnsi="Arial" w:cs="Arial" w:hint="eastAsia"/>
          <w:color w:val="000000"/>
          <w:sz w:val="28"/>
          <w:szCs w:val="28"/>
        </w:rPr>
      </w:pPr>
      <w:r w:rsidRPr="001129E3">
        <w:rPr>
          <w:rFonts w:ascii="楷体_GB2312" w:eastAsia="楷体_GB2312" w:hAnsi="Arial" w:cs="Arial" w:hint="eastAsia"/>
          <w:color w:val="000000"/>
          <w:sz w:val="28"/>
          <w:szCs w:val="28"/>
        </w:rPr>
        <w:t>3、保管员应在每季度末向经理汇报汇报物品消耗情况和台帐记录。</w:t>
      </w:r>
    </w:p>
    <w:p w:rsidR="000250C5" w:rsidRPr="002C3563" w:rsidP="002C3563">
      <w:pPr>
        <w:pStyle w:val="Heading1"/>
        <w:spacing w:before="0" w:line="240" w:lineRule="auto"/>
        <w:jc w:val="center"/>
        <w:rPr>
          <w:rFonts w:ascii="楷体_GB2312" w:eastAsia="楷体_GB2312" w:hint="eastAsia"/>
          <w:sz w:val="32"/>
          <w:szCs w:val="32"/>
        </w:rPr>
      </w:pPr>
      <w:bookmarkStart w:id="9" w:name="_Toc321982904"/>
      <w:r w:rsidRPr="002C3563" w:rsidR="001129E3">
        <w:rPr>
          <w:rFonts w:ascii="楷体_GB2312" w:eastAsia="楷体_GB2312" w:hint="eastAsia"/>
          <w:sz w:val="32"/>
          <w:szCs w:val="32"/>
        </w:rPr>
        <w:t>第九</w:t>
      </w:r>
      <w:r w:rsidRPr="002C3563">
        <w:rPr>
          <w:rFonts w:ascii="楷体_GB2312" w:eastAsia="楷体_GB2312" w:hint="eastAsia"/>
          <w:sz w:val="32"/>
          <w:szCs w:val="32"/>
        </w:rPr>
        <w:t>章  公司车辆管理制度</w:t>
      </w:r>
      <w:bookmarkEnd w:id="9"/>
    </w:p>
    <w:p w:rsidR="001129E3" w:rsidP="00F81E2E">
      <w:pPr>
        <w:ind w:firstLine="560" w:firstLineChars="200"/>
        <w:rPr>
          <w:rFonts w:ascii="楷体_GB2312" w:eastAsia="楷体_GB2312" w:hAnsi="Arial" w:cs="Arial" w:hint="eastAsia"/>
          <w:sz w:val="28"/>
          <w:szCs w:val="28"/>
        </w:rPr>
      </w:pPr>
      <w:r w:rsidRPr="001129E3" w:rsidR="000250C5">
        <w:rPr>
          <w:rFonts w:ascii="楷体_GB2312" w:eastAsia="楷体_GB2312" w:hAnsi="Arial" w:cs="Arial" w:hint="eastAsia"/>
          <w:sz w:val="28"/>
          <w:szCs w:val="28"/>
        </w:rPr>
        <w:t>一、公司车辆由行政办公室统一管理。各部门公务用车，由各负责人部门先向行政办公室申请，填写</w:t>
      </w:r>
      <w:r w:rsidRPr="001129E3" w:rsidR="000250C5">
        <w:rPr>
          <w:rFonts w:ascii="楷体_GB2312" w:eastAsia="楷体_GB2312" w:hAnsi="Arial" w:cs="Arial" w:hint="eastAsia"/>
          <w:sz w:val="28"/>
          <w:szCs w:val="28"/>
        </w:rPr>
        <w:t>“</w:t>
      </w:r>
      <w:r w:rsidRPr="001129E3" w:rsidR="000250C5">
        <w:rPr>
          <w:rFonts w:ascii="楷体_GB2312" w:eastAsia="楷体_GB2312" w:hAnsi="Arial" w:cs="Arial" w:hint="eastAsia"/>
          <w:sz w:val="28"/>
          <w:szCs w:val="28"/>
        </w:rPr>
        <w:t xml:space="preserve">用车通知单〞，说明用车事由、地点、时间，行政办公室根据实际工作需要统筹安排用车。 </w:t>
        <w:br/>
        <w:t xml:space="preserve">    二、车辆使用按先急后一般的原那么；先满足紧急公务和接待任务，后安</w:t>
      </w:r>
      <w:r w:rsidRPr="001129E3" w:rsidR="00A75495">
        <w:rPr>
          <w:rFonts w:ascii="楷体_GB2312" w:eastAsia="楷体_GB2312" w:hAnsi="Arial" w:cs="Arial" w:hint="eastAsia"/>
          <w:sz w:val="28"/>
          <w:szCs w:val="28"/>
        </w:rPr>
        <w:t>排其他事务的原那么。</w:t>
      </w:r>
      <w:r w:rsidRPr="001129E3" w:rsidR="000250C5">
        <w:rPr>
          <w:rFonts w:ascii="楷体_GB2312" w:eastAsia="楷体_GB2312" w:hAnsi="Arial" w:cs="Arial" w:hint="eastAsia"/>
          <w:sz w:val="28"/>
          <w:szCs w:val="28"/>
        </w:rPr>
        <w:br/>
        <w:t xml:space="preserve">    三、外单位借车，需经总经理批准前方可安排。 </w:t>
      </w:r>
    </w:p>
    <w:p w:rsidR="003D0E15" w:rsidRPr="002C3563" w:rsidP="002C3563">
      <w:pPr>
        <w:pStyle w:val="Heading1"/>
        <w:spacing w:before="0" w:line="240" w:lineRule="auto"/>
        <w:jc w:val="center"/>
        <w:rPr>
          <w:rFonts w:ascii="楷体_GB2312" w:eastAsia="楷体_GB2312" w:hint="eastAsia"/>
          <w:sz w:val="32"/>
          <w:szCs w:val="32"/>
        </w:rPr>
        <w:sectPr w:rsidSect="00E14155">
          <w:type w:val="nextPage"/>
          <w:pgSz w:w="11906" w:h="16838"/>
          <w:pgMar w:top="1162" w:right="1270" w:bottom="1162" w:left="1230" w:header="851" w:footer="992" w:gutter="0"/>
          <w:pgNumType w:start="13"/>
          <w:cols w:space="425"/>
          <w:titlePg w:val="0"/>
          <w:docGrid w:type="lines" w:linePitch="312"/>
        </w:sectPr>
      </w:pPr>
      <w:bookmarkStart w:id="10" w:name="_Toc321982905"/>
      <w:r w:rsidRPr="002C3563">
        <w:rPr>
          <w:rFonts w:ascii="楷体_GB2312" w:eastAsia="楷体_GB2312" w:hint="eastAsia"/>
          <w:sz w:val="32"/>
          <w:szCs w:val="32"/>
        </w:rPr>
        <w:t>第十章  交通费用补贴制度</w:t>
      </w:r>
      <w:bookmarkEnd w:id="10"/>
    </w:p>
    <w:p w:rsidR="003D0E15" w:rsidRPr="001129E3" w:rsidP="00F81E2E">
      <w:pPr>
        <w:snapToGrid w:val="0"/>
        <w:ind w:firstLine="560" w:firstLineChars="200"/>
        <w:rPr>
          <w:rFonts w:ascii="楷体_GB2312" w:eastAsia="楷体_GB2312" w:hAnsi="宋体" w:cs="Tahoma" w:hint="eastAsia"/>
          <w:color w:val="333333"/>
          <w:sz w:val="28"/>
          <w:szCs w:val="28"/>
        </w:rPr>
      </w:pPr>
      <w:r w:rsidRPr="001129E3">
        <w:rPr>
          <w:rFonts w:ascii="楷体_GB2312" w:eastAsia="楷体_GB2312" w:hAnsi="宋体" w:cs="Tahoma" w:hint="eastAsia"/>
          <w:color w:val="333333"/>
          <w:sz w:val="28"/>
          <w:szCs w:val="28"/>
        </w:rPr>
        <w:t>为完善公司福利制度，保障公司员工利益，特制定以下交通费用福利补贴规定：</w:t>
      </w:r>
    </w:p>
    <w:p w:rsidR="003D0E15" w:rsidRPr="001129E3" w:rsidP="00EB4D10">
      <w:pPr>
        <w:snapToGrid w:val="0"/>
        <w:ind w:firstLine="560" w:firstLineChars="200"/>
        <w:rPr>
          <w:rFonts w:ascii="楷体_GB2312" w:eastAsia="楷体_GB2312" w:hAnsi="宋体" w:cs="Tahoma" w:hint="eastAsia"/>
          <w:color w:val="333333"/>
          <w:sz w:val="28"/>
          <w:szCs w:val="28"/>
        </w:rPr>
      </w:pPr>
      <w:r w:rsidR="001129E3">
        <w:rPr>
          <w:rFonts w:ascii="楷体_GB2312" w:eastAsia="楷体_GB2312" w:hAnsi="宋体" w:cs="Tahoma" w:hint="eastAsia"/>
          <w:color w:val="333333"/>
          <w:sz w:val="28"/>
          <w:szCs w:val="28"/>
        </w:rPr>
        <w:t>福利补贴</w:t>
      </w:r>
      <w:r w:rsidRPr="001129E3">
        <w:rPr>
          <w:rFonts w:ascii="楷体_GB2312" w:eastAsia="楷体_GB2312" w:hAnsi="宋体" w:cs="Tahoma" w:hint="eastAsia"/>
          <w:color w:val="333333"/>
          <w:sz w:val="28"/>
          <w:szCs w:val="28"/>
        </w:rPr>
        <w:t>：</w:t>
      </w:r>
      <w:r w:rsidRPr="001129E3" w:rsidR="001129E3">
        <w:rPr>
          <w:rFonts w:ascii="楷体_GB2312" w:eastAsia="楷体_GB2312" w:hAnsi="宋体" w:cs="Tahoma" w:hint="eastAsia"/>
          <w:sz w:val="28"/>
          <w:szCs w:val="28"/>
        </w:rPr>
        <w:t>70</w:t>
      </w:r>
      <w:r w:rsidRPr="001129E3">
        <w:rPr>
          <w:rFonts w:ascii="楷体_GB2312" w:eastAsia="楷体_GB2312" w:hAnsi="宋体" w:cs="Tahoma" w:hint="eastAsia"/>
          <w:color w:val="333333"/>
          <w:sz w:val="28"/>
          <w:szCs w:val="28"/>
        </w:rPr>
        <w:t>元/月</w:t>
      </w:r>
    </w:p>
    <w:p w:rsidR="003D0E15" w:rsidRPr="001129E3" w:rsidP="00EB4D10">
      <w:pPr>
        <w:snapToGrid w:val="0"/>
        <w:ind w:firstLine="560" w:firstLineChars="200"/>
        <w:rPr>
          <w:rFonts w:ascii="楷体_GB2312" w:eastAsia="楷体_GB2312" w:hint="eastAsia"/>
          <w:sz w:val="28"/>
          <w:szCs w:val="28"/>
        </w:rPr>
      </w:pPr>
      <w:r w:rsidRPr="001129E3">
        <w:rPr>
          <w:rFonts w:ascii="楷体_GB2312" w:eastAsia="楷体_GB2312" w:hint="eastAsia"/>
          <w:sz w:val="28"/>
          <w:szCs w:val="28"/>
        </w:rPr>
        <w:t>本规定最终解释权归公司行政办公室所有。</w:t>
      </w:r>
    </w:p>
    <w:p w:rsidR="008352AF" w:rsidRPr="002C3563" w:rsidP="002C3563">
      <w:pPr>
        <w:pStyle w:val="Heading1"/>
        <w:spacing w:before="0" w:line="240" w:lineRule="auto"/>
        <w:jc w:val="center"/>
        <w:rPr>
          <w:rFonts w:ascii="楷体_GB2312" w:eastAsia="楷体_GB2312" w:hint="eastAsia"/>
          <w:sz w:val="32"/>
          <w:szCs w:val="32"/>
        </w:rPr>
      </w:pPr>
      <w:bookmarkStart w:id="11" w:name="_Toc321982906"/>
      <w:r w:rsidRPr="002C3563">
        <w:rPr>
          <w:rFonts w:ascii="楷体_GB2312" w:eastAsia="楷体_GB2312" w:hint="eastAsia"/>
          <w:sz w:val="32"/>
          <w:szCs w:val="32"/>
        </w:rPr>
        <w:t>第</w:t>
      </w:r>
      <w:r w:rsidRPr="002C3563" w:rsidR="008C7917">
        <w:rPr>
          <w:rFonts w:ascii="楷体_GB2312" w:eastAsia="楷体_GB2312" w:hint="eastAsia"/>
          <w:sz w:val="32"/>
          <w:szCs w:val="32"/>
        </w:rPr>
        <w:t>十一</w:t>
      </w:r>
      <w:r w:rsidRPr="002C3563">
        <w:rPr>
          <w:rFonts w:ascii="楷体_GB2312" w:eastAsia="楷体_GB2312" w:hint="eastAsia"/>
          <w:sz w:val="32"/>
          <w:szCs w:val="32"/>
        </w:rPr>
        <w:t>章 考勤管理制度</w:t>
      </w:r>
      <w:bookmarkEnd w:id="11"/>
    </w:p>
    <w:p w:rsidR="008352AF"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一、公司员工必须自觉遵守劳动纪律，按时上下班，不迟到，不早退，工作时间不得擅自离开工作岗位，外出办理业务前</w:t>
      </w:r>
      <w:r w:rsidR="00AA6BC8">
        <w:rPr>
          <w:rFonts w:ascii="楷体_GB2312" w:eastAsia="楷体_GB2312" w:hAnsi="Arial" w:cs="Arial" w:hint="eastAsia"/>
          <w:sz w:val="28"/>
          <w:szCs w:val="28"/>
        </w:rPr>
        <w:t>，须经本部门负责人同意；部门经理及以上人员外出时，需向行政</w:t>
      </w:r>
      <w:r w:rsidRPr="001129E3">
        <w:rPr>
          <w:rFonts w:ascii="楷体_GB2312" w:eastAsia="楷体_GB2312" w:hAnsi="Arial" w:cs="Arial" w:hint="eastAsia"/>
          <w:sz w:val="28"/>
          <w:szCs w:val="28"/>
        </w:rPr>
        <w:t>说明去向，特殊情况经总经理同意。</w:t>
      </w:r>
    </w:p>
    <w:p w:rsidR="008352AF"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二、作息时间：每周工作</w:t>
      </w:r>
      <w:r w:rsidRPr="001129E3" w:rsidR="00A75495">
        <w:rPr>
          <w:rFonts w:ascii="楷体_GB2312" w:eastAsia="楷体_GB2312" w:hAnsi="Arial" w:cs="Arial" w:hint="eastAsia"/>
          <w:sz w:val="28"/>
          <w:szCs w:val="28"/>
        </w:rPr>
        <w:t>六</w:t>
      </w:r>
      <w:r w:rsidRPr="001129E3">
        <w:rPr>
          <w:rFonts w:ascii="楷体_GB2312" w:eastAsia="楷体_GB2312" w:hAnsi="Arial" w:cs="Arial" w:hint="eastAsia"/>
          <w:sz w:val="28"/>
          <w:szCs w:val="28"/>
        </w:rPr>
        <w:t>天，加班可于事后调休。</w:t>
      </w:r>
    </w:p>
    <w:p w:rsidR="008352AF" w:rsidRPr="001129E3" w:rsidP="00F81E2E">
      <w:pPr>
        <w:ind w:firstLine="1960" w:firstLineChars="700"/>
        <w:rPr>
          <w:rFonts w:ascii="楷体_GB2312" w:eastAsia="楷体_GB2312" w:hAnsi="Arial" w:cs="Arial" w:hint="eastAsia"/>
          <w:sz w:val="28"/>
          <w:szCs w:val="28"/>
        </w:rPr>
      </w:pPr>
      <w:r w:rsidRPr="001129E3">
        <w:rPr>
          <w:rFonts w:ascii="楷体_GB2312" w:eastAsia="楷体_GB2312" w:hAnsi="Arial" w:cs="Arial" w:hint="eastAsia"/>
          <w:sz w:val="28"/>
          <w:szCs w:val="28"/>
        </w:rPr>
        <w:t>上午：8：</w:t>
      </w:r>
      <w:r w:rsidRPr="001129E3" w:rsidR="00A75495">
        <w:rPr>
          <w:rFonts w:ascii="楷体_GB2312" w:eastAsia="楷体_GB2312" w:hAnsi="Arial" w:cs="Arial" w:hint="eastAsia"/>
          <w:sz w:val="28"/>
          <w:szCs w:val="28"/>
        </w:rPr>
        <w:t>3</w:t>
      </w:r>
      <w:r w:rsidRPr="001129E3">
        <w:rPr>
          <w:rFonts w:ascii="楷体_GB2312" w:eastAsia="楷体_GB2312" w:hAnsi="Arial" w:cs="Arial" w:hint="eastAsia"/>
          <w:sz w:val="28"/>
          <w:szCs w:val="28"/>
        </w:rPr>
        <w:t>0~1</w:t>
      </w:r>
      <w:r w:rsidRPr="001129E3" w:rsidR="00A75495">
        <w:rPr>
          <w:rFonts w:ascii="楷体_GB2312" w:eastAsia="楷体_GB2312" w:hAnsi="Arial" w:cs="Arial" w:hint="eastAsia"/>
          <w:sz w:val="28"/>
          <w:szCs w:val="28"/>
        </w:rPr>
        <w:t>2</w:t>
      </w:r>
      <w:r w:rsidRPr="001129E3">
        <w:rPr>
          <w:rFonts w:ascii="楷体_GB2312" w:eastAsia="楷体_GB2312" w:hAnsi="Arial" w:cs="Arial" w:hint="eastAsia"/>
          <w:sz w:val="28"/>
          <w:szCs w:val="28"/>
        </w:rPr>
        <w:t>：</w:t>
      </w:r>
      <w:r w:rsidRPr="001129E3" w:rsidR="00A75495">
        <w:rPr>
          <w:rFonts w:ascii="楷体_GB2312" w:eastAsia="楷体_GB2312" w:hAnsi="Arial" w:cs="Arial" w:hint="eastAsia"/>
          <w:sz w:val="28"/>
          <w:szCs w:val="28"/>
        </w:rPr>
        <w:t>0</w:t>
      </w:r>
      <w:r w:rsidRPr="001129E3">
        <w:rPr>
          <w:rFonts w:ascii="楷体_GB2312" w:eastAsia="楷体_GB2312" w:hAnsi="Arial" w:cs="Arial" w:hint="eastAsia"/>
          <w:sz w:val="28"/>
          <w:szCs w:val="28"/>
        </w:rPr>
        <w:t>0</w:t>
      </w:r>
    </w:p>
    <w:p w:rsidR="008352AF" w:rsidRPr="001129E3" w:rsidP="00F81E2E">
      <w:pPr>
        <w:ind w:firstLine="1960" w:firstLineChars="700"/>
        <w:rPr>
          <w:rFonts w:ascii="楷体_GB2312" w:eastAsia="楷体_GB2312" w:hAnsi="Arial" w:cs="Arial" w:hint="eastAsia"/>
          <w:sz w:val="28"/>
          <w:szCs w:val="28"/>
        </w:rPr>
      </w:pPr>
      <w:r w:rsidRPr="001129E3">
        <w:rPr>
          <w:rFonts w:ascii="楷体_GB2312" w:eastAsia="楷体_GB2312" w:hAnsi="Arial" w:cs="Arial" w:hint="eastAsia"/>
          <w:sz w:val="28"/>
          <w:szCs w:val="28"/>
        </w:rPr>
        <w:t>下午：13：</w:t>
      </w:r>
      <w:r w:rsidRPr="001129E3" w:rsidR="00A75495">
        <w:rPr>
          <w:rFonts w:ascii="楷体_GB2312" w:eastAsia="楷体_GB2312" w:hAnsi="Arial" w:cs="Arial" w:hint="eastAsia"/>
          <w:sz w:val="28"/>
          <w:szCs w:val="28"/>
        </w:rPr>
        <w:t>0</w:t>
      </w:r>
      <w:r w:rsidRPr="001129E3">
        <w:rPr>
          <w:rFonts w:ascii="楷体_GB2312" w:eastAsia="楷体_GB2312" w:hAnsi="Arial" w:cs="Arial" w:hint="eastAsia"/>
          <w:sz w:val="28"/>
          <w:szCs w:val="28"/>
        </w:rPr>
        <w:t>0~17：</w:t>
      </w:r>
      <w:r w:rsidRPr="001129E3" w:rsidR="00A75495">
        <w:rPr>
          <w:rFonts w:ascii="楷体_GB2312" w:eastAsia="楷体_GB2312" w:hAnsi="Arial" w:cs="Arial" w:hint="eastAsia"/>
          <w:sz w:val="28"/>
          <w:szCs w:val="28"/>
        </w:rPr>
        <w:t>0</w:t>
      </w:r>
      <w:r w:rsidRPr="001129E3">
        <w:rPr>
          <w:rFonts w:ascii="楷体_GB2312" w:eastAsia="楷体_GB2312" w:hAnsi="Arial" w:cs="Arial" w:hint="eastAsia"/>
          <w:sz w:val="28"/>
          <w:szCs w:val="28"/>
        </w:rPr>
        <w:t>0</w:t>
      </w:r>
    </w:p>
    <w:p w:rsidR="008352AF" w:rsidRPr="001129E3" w:rsidP="00F81E2E">
      <w:pPr>
        <w:ind w:firstLine="560" w:firstLineChars="200"/>
        <w:rPr>
          <w:rFonts w:ascii="楷体_GB2312" w:eastAsia="楷体_GB2312" w:hAnsi="Arial" w:cs="Arial" w:hint="eastAsia"/>
          <w:sz w:val="28"/>
          <w:szCs w:val="28"/>
        </w:rPr>
      </w:pPr>
      <w:r w:rsidRPr="001129E3" w:rsidR="00A75495">
        <w:rPr>
          <w:rFonts w:ascii="楷体_GB2312" w:eastAsia="楷体_GB2312" w:hAnsi="Arial" w:cs="Arial" w:hint="eastAsia"/>
          <w:sz w:val="28"/>
          <w:szCs w:val="28"/>
        </w:rPr>
        <w:t>如有调整，以新公布的工作时间为准</w:t>
      </w:r>
      <w:r w:rsidRPr="001129E3">
        <w:rPr>
          <w:rFonts w:ascii="楷体_GB2312" w:eastAsia="楷体_GB2312" w:hAnsi="Arial" w:cs="Arial" w:hint="eastAsia"/>
          <w:sz w:val="28"/>
          <w:szCs w:val="28"/>
        </w:rPr>
        <w:t>。</w:t>
      </w:r>
    </w:p>
    <w:p w:rsidR="008352AF"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三、考勤</w:t>
      </w:r>
    </w:p>
    <w:p w:rsidR="001129E3" w:rsidRPr="001129E3" w:rsidP="00F81E2E">
      <w:pPr>
        <w:ind w:firstLine="560" w:firstLineChars="200"/>
        <w:rPr>
          <w:rFonts w:ascii="楷体_GB2312" w:eastAsia="楷体_GB2312" w:hAnsi="Arial" w:cs="Arial" w:hint="eastAsia"/>
          <w:sz w:val="28"/>
          <w:szCs w:val="28"/>
        </w:rPr>
      </w:pPr>
      <w:r w:rsidRPr="001129E3" w:rsidR="008352AF">
        <w:rPr>
          <w:rFonts w:ascii="楷体_GB2312" w:eastAsia="楷体_GB2312" w:hAnsi="Arial" w:cs="Arial" w:hint="eastAsia"/>
          <w:sz w:val="28"/>
          <w:szCs w:val="28"/>
        </w:rPr>
        <w:t>1、</w:t>
      </w:r>
      <w:r>
        <w:rPr>
          <w:rFonts w:ascii="楷体_GB2312" w:eastAsia="楷体_GB2312" w:hAnsi="Arial" w:cs="Arial" w:hint="eastAsia"/>
          <w:sz w:val="28"/>
          <w:szCs w:val="28"/>
        </w:rPr>
        <w:t>本公司员工应准时上下班，按规定打卡。工作时间开始后一分钟至十五分钟以内到岗者为迟到。工作时间终了前十五分钟内下班为早退。迟到及早退的扣款，以分钟计算，每分钟扣款￥1.00元，在员工当月工资中扣除。</w:t>
      </w:r>
    </w:p>
    <w:p w:rsidR="008352AF"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2、</w:t>
      </w:r>
      <w:r w:rsidR="001129E3">
        <w:rPr>
          <w:rFonts w:ascii="楷体_GB2312" w:eastAsia="楷体_GB2312" w:hAnsi="Arial" w:cs="Arial" w:hint="eastAsia"/>
          <w:sz w:val="28"/>
          <w:szCs w:val="28"/>
        </w:rPr>
        <w:t>无故超过15分钟上班或提前15分钟下班者以旷工半日论；无故超过30分钟上班或提前30分钟下班者以旷工全日论；</w:t>
      </w:r>
      <w:r w:rsidRPr="001129E3">
        <w:rPr>
          <w:rFonts w:ascii="楷体_GB2312" w:eastAsia="楷体_GB2312" w:hAnsi="Arial" w:cs="Arial" w:hint="eastAsia"/>
          <w:sz w:val="28"/>
          <w:szCs w:val="28"/>
        </w:rPr>
        <w:t>无故不办理请假手续，而擅自不上班，按旷工处理</w:t>
      </w:r>
      <w:r w:rsidR="001129E3">
        <w:rPr>
          <w:rFonts w:ascii="楷体_GB2312" w:eastAsia="楷体_GB2312" w:hAnsi="Arial" w:cs="Arial" w:hint="eastAsia"/>
          <w:sz w:val="28"/>
          <w:szCs w:val="28"/>
        </w:rPr>
        <w:t>；在工作时间内未经准许，擅自离开工作场所或外出者，以旷工论</w:t>
      </w:r>
      <w:r w:rsidRPr="001129E3">
        <w:rPr>
          <w:rFonts w:ascii="楷体_GB2312" w:eastAsia="楷体_GB2312" w:hAnsi="Arial" w:cs="Arial" w:hint="eastAsia"/>
          <w:sz w:val="28"/>
          <w:szCs w:val="28"/>
        </w:rPr>
        <w:t>。</w:t>
      </w:r>
    </w:p>
    <w:p w:rsidR="00F81E2E" w:rsidP="00F81E2E">
      <w:pPr>
        <w:ind w:firstLine="560" w:firstLineChars="200"/>
        <w:rPr>
          <w:rFonts w:ascii="楷体_GB2312" w:eastAsia="楷体_GB2312" w:hAnsi="Arial" w:cs="Arial" w:hint="eastAsia"/>
          <w:sz w:val="28"/>
          <w:szCs w:val="28"/>
        </w:rPr>
      </w:pPr>
      <w:r w:rsidR="001129E3">
        <w:rPr>
          <w:rFonts w:ascii="楷体_GB2312" w:eastAsia="楷体_GB2312" w:hAnsi="Arial" w:cs="Arial" w:hint="eastAsia"/>
          <w:sz w:val="28"/>
          <w:szCs w:val="28"/>
        </w:rPr>
        <w:t>3、因疏忽而漏打卡，且未有部门主管经理签注出勤者，视为旷工。因疏忽漏打卡经部门主管经理签注出勤者，每月以三次为限。超过三次者，以旷工论。</w:t>
      </w:r>
    </w:p>
    <w:p w:rsidR="00F81E2E" w:rsidRPr="001129E3" w:rsidP="00F81E2E">
      <w:pPr>
        <w:ind w:firstLine="560" w:firstLineChars="200"/>
        <w:rPr>
          <w:rFonts w:ascii="楷体_GB2312" w:eastAsia="楷体_GB2312" w:hAnsi="Arial" w:cs="Arial" w:hint="eastAsia"/>
          <w:sz w:val="28"/>
          <w:szCs w:val="28"/>
        </w:rPr>
      </w:pPr>
      <w:r>
        <w:rPr>
          <w:rFonts w:ascii="楷体_GB2312" w:eastAsia="楷体_GB2312" w:hAnsi="Arial" w:cs="Arial" w:hint="eastAsia"/>
          <w:sz w:val="28"/>
          <w:szCs w:val="28"/>
        </w:rPr>
        <w:t>4</w:t>
      </w:r>
      <w:r w:rsidRPr="001129E3">
        <w:rPr>
          <w:rFonts w:ascii="楷体_GB2312" w:eastAsia="楷体_GB2312" w:hAnsi="Arial" w:cs="Arial" w:hint="eastAsia"/>
          <w:sz w:val="28"/>
          <w:szCs w:val="28"/>
        </w:rPr>
        <w:t>、日常考勤工作由行政负责。</w:t>
      </w:r>
    </w:p>
    <w:p w:rsidR="008352AF" w:rsidRPr="001129E3" w:rsidP="00F81E2E">
      <w:pPr>
        <w:ind w:firstLine="560" w:firstLineChars="200"/>
        <w:rPr>
          <w:rFonts w:ascii="楷体_GB2312" w:eastAsia="楷体_GB2312" w:hAnsi="Arial" w:cs="Arial" w:hint="eastAsia"/>
          <w:sz w:val="28"/>
          <w:szCs w:val="28"/>
        </w:rPr>
        <w:sectPr w:rsidSect="00E14155">
          <w:type w:val="nextPage"/>
          <w:pgSz w:w="11906" w:h="16838"/>
          <w:pgMar w:top="1162" w:right="1270" w:bottom="1162" w:left="1230" w:header="851" w:footer="992" w:gutter="0"/>
          <w:pgNumType w:start="14"/>
          <w:cols w:space="425"/>
          <w:titlePg w:val="0"/>
          <w:docGrid w:type="lines" w:linePitch="312"/>
        </w:sectPr>
      </w:pPr>
      <w:r w:rsidRPr="001129E3">
        <w:rPr>
          <w:rFonts w:ascii="楷体_GB2312" w:eastAsia="楷体_GB2312" w:hAnsi="Arial" w:cs="Arial" w:hint="eastAsia"/>
          <w:sz w:val="28"/>
          <w:szCs w:val="28"/>
        </w:rPr>
        <w:t>四、事假</w:t>
      </w:r>
    </w:p>
    <w:p w:rsidR="008352AF" w:rsidP="00F81E2E">
      <w:pPr>
        <w:ind w:firstLine="560" w:firstLineChars="200"/>
        <w:rPr>
          <w:rFonts w:ascii="楷体_GB2312" w:eastAsia="楷体_GB2312" w:hAnsi="Arial" w:cs="Arial" w:hint="eastAsia"/>
          <w:sz w:val="28"/>
          <w:szCs w:val="28"/>
        </w:rPr>
      </w:pPr>
      <w:r w:rsidR="00F81E2E">
        <w:rPr>
          <w:rFonts w:ascii="楷体_GB2312" w:eastAsia="楷体_GB2312" w:hAnsi="Arial" w:cs="Arial" w:hint="eastAsia"/>
          <w:sz w:val="28"/>
          <w:szCs w:val="28"/>
        </w:rPr>
        <w:t>1、全年事假14日，全月3日为限；事假请假单位以2小时为单位。</w:t>
      </w:r>
    </w:p>
    <w:p w:rsidR="00F81E2E" w:rsidRPr="001129E3" w:rsidP="00F81E2E">
      <w:pPr>
        <w:ind w:firstLine="560" w:firstLineChars="200"/>
        <w:rPr>
          <w:rFonts w:ascii="楷体_GB2312" w:eastAsia="楷体_GB2312" w:hAnsi="Arial" w:cs="Arial" w:hint="eastAsia"/>
          <w:sz w:val="28"/>
          <w:szCs w:val="28"/>
        </w:rPr>
      </w:pPr>
      <w:r>
        <w:rPr>
          <w:rFonts w:ascii="楷体_GB2312" w:eastAsia="楷体_GB2312" w:hAnsi="Arial" w:cs="Arial" w:hint="eastAsia"/>
          <w:sz w:val="28"/>
          <w:szCs w:val="28"/>
        </w:rPr>
        <w:t>2、事假扣当时工资〔按所请事假的时间计算〕。</w:t>
      </w:r>
    </w:p>
    <w:p w:rsidR="008352AF"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五、病假</w:t>
      </w:r>
    </w:p>
    <w:p w:rsidR="008352AF" w:rsidP="00F81E2E">
      <w:pPr>
        <w:ind w:firstLine="560" w:firstLineChars="200"/>
        <w:rPr>
          <w:rFonts w:ascii="楷体_GB2312" w:eastAsia="楷体_GB2312" w:hAnsi="Arial" w:cs="Arial" w:hint="eastAsia"/>
          <w:sz w:val="28"/>
          <w:szCs w:val="28"/>
        </w:rPr>
      </w:pPr>
      <w:r w:rsidR="00F81E2E">
        <w:rPr>
          <w:rFonts w:ascii="楷体_GB2312" w:eastAsia="楷体_GB2312" w:hAnsi="Arial" w:cs="Arial" w:hint="eastAsia"/>
          <w:sz w:val="28"/>
          <w:szCs w:val="28"/>
        </w:rPr>
        <w:t>1、员工每次病假以7天〔含〕为限；超出天数视为事假。</w:t>
      </w:r>
    </w:p>
    <w:p w:rsidR="00F81E2E" w:rsidP="00F81E2E">
      <w:pPr>
        <w:ind w:firstLine="560" w:firstLineChars="200"/>
        <w:rPr>
          <w:rFonts w:ascii="楷体_GB2312" w:eastAsia="楷体_GB2312" w:hAnsi="Arial" w:cs="Arial" w:hint="eastAsia"/>
          <w:sz w:val="28"/>
          <w:szCs w:val="28"/>
        </w:rPr>
      </w:pPr>
      <w:r>
        <w:rPr>
          <w:rFonts w:ascii="楷体_GB2312" w:eastAsia="楷体_GB2312" w:hAnsi="Arial" w:cs="Arial" w:hint="eastAsia"/>
          <w:sz w:val="28"/>
          <w:szCs w:val="28"/>
        </w:rPr>
        <w:t>2、病假扣当日工资50%〔7〔含〕天之内〕，试用期人员不享受病假工资。</w:t>
      </w:r>
    </w:p>
    <w:p w:rsidR="00F81E2E" w:rsidRPr="001129E3" w:rsidP="00F81E2E">
      <w:pPr>
        <w:ind w:firstLine="560" w:firstLineChars="200"/>
        <w:rPr>
          <w:rFonts w:ascii="楷体_GB2312" w:eastAsia="楷体_GB2312" w:hAnsi="Arial" w:cs="Arial" w:hint="eastAsia"/>
          <w:sz w:val="28"/>
          <w:szCs w:val="28"/>
        </w:rPr>
      </w:pPr>
      <w:r>
        <w:rPr>
          <w:rFonts w:ascii="楷体_GB2312" w:eastAsia="楷体_GB2312" w:hAnsi="Arial" w:cs="Arial" w:hint="eastAsia"/>
          <w:sz w:val="28"/>
          <w:szCs w:val="28"/>
        </w:rPr>
        <w:t>3、连续两日(含)</w:t>
      </w:r>
      <w:r w:rsidR="00B170E2">
        <w:rPr>
          <w:rFonts w:ascii="楷体_GB2312" w:eastAsia="楷体_GB2312" w:hAnsi="Arial" w:cs="Arial" w:hint="eastAsia"/>
          <w:sz w:val="28"/>
          <w:szCs w:val="28"/>
        </w:rPr>
        <w:t>以上者应附市级以上医院开具</w:t>
      </w:r>
      <w:r>
        <w:rPr>
          <w:rFonts w:ascii="楷体_GB2312" w:eastAsia="楷体_GB2312" w:hAnsi="Arial" w:cs="Arial" w:hint="eastAsia"/>
          <w:sz w:val="28"/>
          <w:szCs w:val="28"/>
        </w:rPr>
        <w:t>的证明，可先口头请假，并于三日内补办请假手续，否那么，按旷工论处。</w:t>
      </w:r>
    </w:p>
    <w:p w:rsidR="008352AF"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六、婚假</w:t>
      </w:r>
    </w:p>
    <w:p w:rsidR="008352AF" w:rsidRPr="001129E3" w:rsidP="00F81E2E">
      <w:pPr>
        <w:ind w:firstLine="560" w:firstLineChars="200"/>
        <w:rPr>
          <w:rFonts w:ascii="楷体_GB2312" w:eastAsia="楷体_GB2312" w:hAnsi="Arial" w:cs="Arial" w:hint="eastAsia"/>
          <w:sz w:val="28"/>
          <w:szCs w:val="28"/>
        </w:rPr>
      </w:pPr>
      <w:r w:rsidR="00F81E2E">
        <w:rPr>
          <w:rFonts w:ascii="楷体_GB2312" w:eastAsia="楷体_GB2312" w:hAnsi="Arial" w:cs="Arial" w:hint="eastAsia"/>
          <w:sz w:val="28"/>
          <w:szCs w:val="28"/>
        </w:rPr>
        <w:t>转正员工享有婚假。</w:t>
      </w:r>
      <w:r w:rsidR="00AA6BC8">
        <w:rPr>
          <w:rFonts w:ascii="楷体_GB2312" w:eastAsia="楷体_GB2312" w:hAnsi="Arial" w:cs="Arial" w:hint="eastAsia"/>
          <w:sz w:val="28"/>
          <w:szCs w:val="28"/>
        </w:rPr>
        <w:t>符合</w:t>
      </w:r>
      <w:r w:rsidR="00F81E2E">
        <w:rPr>
          <w:rFonts w:ascii="楷体_GB2312" w:eastAsia="楷体_GB2312" w:hAnsi="Arial" w:cs="Arial" w:hint="eastAsia"/>
          <w:sz w:val="28"/>
          <w:szCs w:val="28"/>
        </w:rPr>
        <w:t>男满二十五周岁</w:t>
      </w:r>
      <w:r w:rsidR="00AA6BC8">
        <w:rPr>
          <w:rFonts w:ascii="楷体_GB2312" w:eastAsia="楷体_GB2312" w:hAnsi="Arial" w:cs="Arial" w:hint="eastAsia"/>
          <w:sz w:val="28"/>
          <w:szCs w:val="28"/>
        </w:rPr>
        <w:t>女满二十三</w:t>
      </w:r>
      <w:r w:rsidR="00F81E2E">
        <w:rPr>
          <w:rFonts w:ascii="楷体_GB2312" w:eastAsia="楷体_GB2312" w:hAnsi="Arial" w:cs="Arial" w:hint="eastAsia"/>
          <w:sz w:val="28"/>
          <w:szCs w:val="28"/>
        </w:rPr>
        <w:t>周岁年龄的</w:t>
      </w:r>
      <w:r w:rsidR="00AA6BC8">
        <w:rPr>
          <w:rFonts w:ascii="楷体_GB2312" w:eastAsia="楷体_GB2312" w:hAnsi="Arial" w:cs="Arial" w:hint="eastAsia"/>
          <w:sz w:val="28"/>
          <w:szCs w:val="28"/>
        </w:rPr>
        <w:t>婚者婚假</w:t>
      </w:r>
      <w:r w:rsidRPr="001129E3">
        <w:rPr>
          <w:rFonts w:ascii="楷体_GB2312" w:eastAsia="楷体_GB2312" w:hAnsi="Arial" w:cs="Arial" w:hint="eastAsia"/>
          <w:sz w:val="28"/>
          <w:szCs w:val="28"/>
        </w:rPr>
        <w:t>十天。</w:t>
      </w:r>
      <w:r w:rsidR="00F81E2E">
        <w:rPr>
          <w:rFonts w:ascii="楷体_GB2312" w:eastAsia="楷体_GB2312" w:hAnsi="Arial" w:cs="Arial" w:hint="eastAsia"/>
          <w:sz w:val="28"/>
          <w:szCs w:val="28"/>
        </w:rPr>
        <w:t>未满者只享有三天婚假。</w:t>
      </w:r>
    </w:p>
    <w:p w:rsidR="008352AF"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七、工伤假</w:t>
      </w:r>
    </w:p>
    <w:p w:rsidR="008352AF" w:rsidRPr="001129E3" w:rsidP="00F81E2E">
      <w:pPr>
        <w:ind w:firstLine="560" w:firstLineChars="200"/>
        <w:rPr>
          <w:rFonts w:ascii="楷体_GB2312" w:eastAsia="楷体_GB2312" w:hAnsi="Arial" w:cs="Arial" w:hint="eastAsia"/>
          <w:sz w:val="28"/>
          <w:szCs w:val="28"/>
        </w:rPr>
      </w:pPr>
      <w:r w:rsidR="00F81E2E">
        <w:rPr>
          <w:rFonts w:ascii="楷体_GB2312" w:eastAsia="楷体_GB2312" w:hAnsi="Arial" w:cs="Arial" w:hint="eastAsia"/>
          <w:sz w:val="28"/>
          <w:szCs w:val="28"/>
        </w:rPr>
        <w:t>按《沈阳市职工因工事故处理方法》执行，但须经单位部门主管经理证明，工伤劳动保护指定部门之诊断证明。</w:t>
      </w:r>
    </w:p>
    <w:p w:rsidR="008352AF"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八、丧假</w:t>
      </w:r>
    </w:p>
    <w:p w:rsidR="008352AF" w:rsidP="00F81E2E">
      <w:pPr>
        <w:ind w:firstLine="560" w:firstLineChars="200"/>
        <w:rPr>
          <w:rFonts w:ascii="楷体_GB2312" w:eastAsia="楷体_GB2312" w:hAnsi="Arial" w:cs="Arial" w:hint="eastAsia"/>
          <w:sz w:val="28"/>
          <w:szCs w:val="28"/>
        </w:rPr>
      </w:pPr>
      <w:r w:rsidR="00F81E2E">
        <w:rPr>
          <w:rFonts w:ascii="楷体_GB2312" w:eastAsia="楷体_GB2312" w:hAnsi="Arial" w:cs="Arial" w:hint="eastAsia"/>
          <w:sz w:val="28"/>
          <w:szCs w:val="28"/>
        </w:rPr>
        <w:t>1、直系亲属〔指父母、配偶、子女〕死亡时，公司给与3天丧假。</w:t>
      </w:r>
    </w:p>
    <w:p w:rsidR="00F81E2E" w:rsidP="00F81E2E">
      <w:pPr>
        <w:ind w:firstLine="560" w:firstLineChars="200"/>
        <w:rPr>
          <w:rFonts w:ascii="楷体_GB2312" w:eastAsia="楷体_GB2312" w:hAnsi="Arial" w:cs="Arial" w:hint="eastAsia"/>
          <w:sz w:val="28"/>
          <w:szCs w:val="28"/>
        </w:rPr>
      </w:pPr>
      <w:r>
        <w:rPr>
          <w:rFonts w:ascii="楷体_GB2312" w:eastAsia="楷体_GB2312" w:hAnsi="Arial" w:cs="Arial" w:hint="eastAsia"/>
          <w:sz w:val="28"/>
          <w:szCs w:val="28"/>
        </w:rPr>
        <w:t>2、非直系亲属〔指外祖父母、祖父母、岳父母、公婆、兄弟姐妹〕死亡时，公司给与1天丧假。</w:t>
      </w:r>
    </w:p>
    <w:p w:rsidR="00F81E2E" w:rsidP="00F81E2E">
      <w:pPr>
        <w:ind w:firstLine="560" w:firstLineChars="200"/>
        <w:rPr>
          <w:rFonts w:ascii="楷体_GB2312" w:eastAsia="楷体_GB2312" w:hAnsi="Arial" w:cs="Arial" w:hint="eastAsia"/>
          <w:sz w:val="28"/>
          <w:szCs w:val="28"/>
        </w:rPr>
      </w:pPr>
      <w:r>
        <w:rPr>
          <w:rFonts w:ascii="楷体_GB2312" w:eastAsia="楷体_GB2312" w:hAnsi="Arial" w:cs="Arial" w:hint="eastAsia"/>
          <w:sz w:val="28"/>
          <w:szCs w:val="28"/>
        </w:rPr>
        <w:t>3、其他亲属的丧事如有必要参加，按事假处理。</w:t>
      </w:r>
    </w:p>
    <w:p w:rsidR="00F81E2E" w:rsidP="00F81E2E">
      <w:pPr>
        <w:ind w:firstLine="560" w:firstLineChars="200"/>
        <w:rPr>
          <w:rFonts w:ascii="楷体_GB2312" w:eastAsia="楷体_GB2312" w:hAnsi="Arial" w:cs="Arial" w:hint="eastAsia"/>
          <w:sz w:val="28"/>
          <w:szCs w:val="28"/>
        </w:rPr>
      </w:pPr>
      <w:r>
        <w:rPr>
          <w:rFonts w:ascii="楷体_GB2312" w:eastAsia="楷体_GB2312" w:hAnsi="Arial" w:cs="Arial" w:hint="eastAsia"/>
          <w:sz w:val="28"/>
          <w:szCs w:val="28"/>
        </w:rPr>
        <w:t>4、其亲属在外地的丧事，公司可根据路程远近，给与相关的路程假。</w:t>
      </w:r>
    </w:p>
    <w:p w:rsidR="00F81E2E" w:rsidP="00F81E2E">
      <w:pPr>
        <w:ind w:firstLine="560" w:firstLineChars="200"/>
        <w:rPr>
          <w:rFonts w:ascii="楷体_GB2312" w:eastAsia="楷体_GB2312" w:hAnsi="Arial" w:cs="Arial" w:hint="eastAsia"/>
          <w:sz w:val="28"/>
          <w:szCs w:val="28"/>
        </w:rPr>
      </w:pPr>
      <w:r>
        <w:rPr>
          <w:rFonts w:ascii="楷体_GB2312" w:eastAsia="楷体_GB2312" w:hAnsi="Arial" w:cs="Arial" w:hint="eastAsia"/>
          <w:sz w:val="28"/>
          <w:szCs w:val="28"/>
        </w:rPr>
        <w:t>九、产假/陪产假</w:t>
      </w:r>
    </w:p>
    <w:p w:rsidR="00F81E2E" w:rsidP="00F81E2E">
      <w:pPr>
        <w:ind w:firstLine="560" w:firstLineChars="200"/>
        <w:rPr>
          <w:rFonts w:ascii="楷体_GB2312" w:eastAsia="楷体_GB2312" w:hAnsi="Arial" w:cs="Arial" w:hint="eastAsia"/>
          <w:sz w:val="28"/>
          <w:szCs w:val="28"/>
        </w:rPr>
      </w:pPr>
      <w:r>
        <w:rPr>
          <w:rFonts w:ascii="楷体_GB2312" w:eastAsia="楷体_GB2312" w:hAnsi="Arial" w:cs="Arial" w:hint="eastAsia"/>
          <w:sz w:val="28"/>
          <w:szCs w:val="28"/>
        </w:rPr>
        <w:t>1、休假按国家方案生育有关规定执行；</w:t>
      </w:r>
    </w:p>
    <w:p w:rsidR="00F81E2E" w:rsidP="00F81E2E">
      <w:pPr>
        <w:ind w:firstLine="560" w:firstLineChars="200"/>
        <w:rPr>
          <w:rFonts w:ascii="楷体_GB2312" w:eastAsia="楷体_GB2312" w:hAnsi="Arial" w:cs="Arial" w:hint="eastAsia"/>
          <w:sz w:val="28"/>
          <w:szCs w:val="28"/>
        </w:rPr>
      </w:pPr>
      <w:r>
        <w:rPr>
          <w:rFonts w:ascii="楷体_GB2312" w:eastAsia="楷体_GB2312" w:hAnsi="Arial" w:cs="Arial" w:hint="eastAsia"/>
          <w:sz w:val="28"/>
          <w:szCs w:val="28"/>
        </w:rPr>
        <w:t>2、申请此假需提前一个月向公司提供《孕妇体检手册》。</w:t>
      </w:r>
    </w:p>
    <w:p w:rsidR="00F81E2E" w:rsidP="00F81E2E">
      <w:pPr>
        <w:ind w:firstLine="560" w:firstLineChars="200"/>
        <w:rPr>
          <w:rFonts w:ascii="楷体_GB2312" w:eastAsia="楷体_GB2312" w:hAnsi="Arial" w:cs="Arial" w:hint="eastAsia"/>
          <w:sz w:val="28"/>
          <w:szCs w:val="28"/>
        </w:rPr>
        <w:sectPr w:rsidSect="00E14155">
          <w:type w:val="nextPage"/>
          <w:pgSz w:w="11906" w:h="16838"/>
          <w:pgMar w:top="1162" w:right="1270" w:bottom="1162" w:left="1230" w:header="851" w:footer="992" w:gutter="0"/>
          <w:pgNumType w:start="15"/>
          <w:cols w:space="425"/>
          <w:titlePg w:val="0"/>
          <w:docGrid w:type="lines" w:linePitch="312"/>
        </w:sectPr>
      </w:pPr>
      <w:r>
        <w:rPr>
          <w:rFonts w:ascii="楷体_GB2312" w:eastAsia="楷体_GB2312" w:hAnsi="Arial" w:cs="Arial" w:hint="eastAsia"/>
          <w:sz w:val="28"/>
          <w:szCs w:val="28"/>
        </w:rPr>
        <w:t>十、年假</w:t>
      </w:r>
    </w:p>
    <w:p w:rsidR="00F81E2E" w:rsidP="00F81E2E">
      <w:pPr>
        <w:ind w:firstLine="560" w:firstLineChars="200"/>
        <w:rPr>
          <w:rFonts w:ascii="楷体_GB2312" w:eastAsia="楷体_GB2312" w:hAnsi="Arial" w:cs="Arial" w:hint="eastAsia"/>
          <w:sz w:val="28"/>
          <w:szCs w:val="28"/>
        </w:rPr>
      </w:pPr>
      <w:r>
        <w:rPr>
          <w:rFonts w:ascii="楷体_GB2312" w:eastAsia="楷体_GB2312" w:hAnsi="Arial" w:cs="Arial" w:hint="eastAsia"/>
          <w:sz w:val="28"/>
          <w:szCs w:val="28"/>
        </w:rPr>
        <w:t>1、累计工作满一年不满十年的员工，可享有年假5天。</w:t>
      </w:r>
    </w:p>
    <w:p w:rsidR="00F81E2E" w:rsidP="00F81E2E">
      <w:pPr>
        <w:ind w:firstLine="560" w:firstLineChars="200"/>
        <w:rPr>
          <w:rFonts w:ascii="楷体_GB2312" w:eastAsia="楷体_GB2312" w:hAnsi="Arial" w:cs="Arial" w:hint="eastAsia"/>
          <w:sz w:val="28"/>
          <w:szCs w:val="28"/>
        </w:rPr>
      </w:pPr>
      <w:r>
        <w:rPr>
          <w:rFonts w:ascii="楷体_GB2312" w:eastAsia="楷体_GB2312" w:hAnsi="Arial" w:cs="Arial" w:hint="eastAsia"/>
          <w:sz w:val="28"/>
          <w:szCs w:val="28"/>
        </w:rPr>
        <w:t>2、累计工作满一年不满十年的员工，但病假累计两个月以上者，不享有此假。</w:t>
      </w:r>
    </w:p>
    <w:p w:rsidR="00F81E2E" w:rsidP="00F81E2E">
      <w:pPr>
        <w:ind w:firstLine="560" w:firstLineChars="200"/>
        <w:rPr>
          <w:rFonts w:ascii="楷体_GB2312" w:eastAsia="楷体_GB2312" w:hAnsi="Arial" w:cs="Arial" w:hint="eastAsia"/>
          <w:sz w:val="28"/>
          <w:szCs w:val="28"/>
        </w:rPr>
      </w:pPr>
      <w:r>
        <w:rPr>
          <w:rFonts w:ascii="楷体_GB2312" w:eastAsia="楷体_GB2312" w:hAnsi="Arial" w:cs="Arial" w:hint="eastAsia"/>
          <w:sz w:val="28"/>
          <w:szCs w:val="28"/>
        </w:rPr>
        <w:t>3、享有医疗期、产假的员工不享有当年年假。</w:t>
      </w:r>
    </w:p>
    <w:p w:rsidR="00F81E2E" w:rsidP="00F81E2E">
      <w:pPr>
        <w:ind w:firstLine="560" w:firstLineChars="200"/>
        <w:rPr>
          <w:rFonts w:ascii="楷体_GB2312" w:eastAsia="楷体_GB2312" w:hAnsi="Arial" w:cs="Arial" w:hint="eastAsia"/>
          <w:sz w:val="28"/>
          <w:szCs w:val="28"/>
        </w:rPr>
      </w:pPr>
      <w:r>
        <w:rPr>
          <w:rFonts w:ascii="楷体_GB2312" w:eastAsia="楷体_GB2312" w:hAnsi="Arial" w:cs="Arial" w:hint="eastAsia"/>
          <w:sz w:val="28"/>
          <w:szCs w:val="28"/>
        </w:rPr>
        <w:t>4、年假可以集中安排，也可以分段安排，每次休假不能少于半天。</w:t>
      </w:r>
    </w:p>
    <w:p w:rsidR="00F81E2E" w:rsidRPr="001129E3" w:rsidP="00F81E2E">
      <w:pPr>
        <w:ind w:firstLine="560" w:firstLineChars="200"/>
        <w:rPr>
          <w:rFonts w:ascii="楷体_GB2312" w:eastAsia="楷体_GB2312" w:hAnsi="Arial" w:cs="Arial" w:hint="eastAsia"/>
          <w:sz w:val="28"/>
          <w:szCs w:val="28"/>
        </w:rPr>
      </w:pPr>
      <w:r>
        <w:rPr>
          <w:rFonts w:ascii="楷体_GB2312" w:eastAsia="楷体_GB2312" w:hAnsi="Arial" w:cs="Arial" w:hint="eastAsia"/>
          <w:sz w:val="28"/>
          <w:szCs w:val="28"/>
        </w:rPr>
        <w:t>5、公司因工作需要要求员工不能休假的，经员工本人同意，可以不安排休假，对员工未休的年假天数，将按照该员工日工资收入的300%支付年假工资报酬。</w:t>
      </w:r>
    </w:p>
    <w:p w:rsidR="00764ACB" w:rsidRPr="002C3563" w:rsidP="002C3563">
      <w:pPr>
        <w:pStyle w:val="Heading1"/>
        <w:spacing w:before="0" w:line="240" w:lineRule="auto"/>
        <w:jc w:val="center"/>
        <w:rPr>
          <w:rFonts w:ascii="楷体_GB2312" w:eastAsia="楷体_GB2312" w:hint="eastAsia"/>
          <w:sz w:val="32"/>
          <w:szCs w:val="32"/>
        </w:rPr>
      </w:pPr>
      <w:bookmarkStart w:id="12" w:name="_Toc321982907"/>
      <w:r w:rsidRPr="002C3563" w:rsidR="00965787">
        <w:rPr>
          <w:rFonts w:ascii="楷体_GB2312" w:eastAsia="楷体_GB2312" w:hint="eastAsia"/>
          <w:sz w:val="32"/>
          <w:szCs w:val="32"/>
        </w:rPr>
        <w:t>第</w:t>
      </w:r>
      <w:r w:rsidRPr="002C3563" w:rsidR="001129E3">
        <w:rPr>
          <w:rFonts w:ascii="楷体_GB2312" w:eastAsia="楷体_GB2312" w:hint="eastAsia"/>
          <w:sz w:val="32"/>
          <w:szCs w:val="32"/>
        </w:rPr>
        <w:t>十二</w:t>
      </w:r>
      <w:r w:rsidRPr="002C3563" w:rsidR="00965787">
        <w:rPr>
          <w:rFonts w:ascii="楷体_GB2312" w:eastAsia="楷体_GB2312" w:hint="eastAsia"/>
          <w:sz w:val="32"/>
          <w:szCs w:val="32"/>
        </w:rPr>
        <w:t>章  通讯管理制度</w:t>
      </w:r>
      <w:bookmarkEnd w:id="12"/>
    </w:p>
    <w:p w:rsidR="00C47FBF" w:rsidRPr="001129E3" w:rsidP="00F81E2E">
      <w:pPr>
        <w:ind w:firstLine="420" w:firstLineChars="150"/>
        <w:rPr>
          <w:rFonts w:ascii="楷体_GB2312" w:eastAsia="楷体_GB2312" w:hAnsi="Arial" w:cs="Arial" w:hint="eastAsia"/>
          <w:sz w:val="28"/>
          <w:szCs w:val="28"/>
        </w:rPr>
      </w:pPr>
      <w:r w:rsidRPr="001129E3">
        <w:rPr>
          <w:rFonts w:ascii="楷体_GB2312" w:eastAsia="楷体_GB2312" w:hAnsi="Arial" w:cs="Arial" w:hint="eastAsia"/>
          <w:sz w:val="28"/>
          <w:szCs w:val="28"/>
        </w:rPr>
        <w:t>为提高办事效率，精减话费，本着厉行节约的原那么，特订立本规定。</w:t>
      </w:r>
    </w:p>
    <w:p w:rsidR="00C47FBF"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一、固定   ：</w:t>
      </w:r>
    </w:p>
    <w:p w:rsidR="00C47FBF" w:rsidRPr="001129E3" w:rsidP="00F81E2E">
      <w:pPr>
        <w:ind w:firstLine="560" w:firstLineChars="200"/>
        <w:rPr>
          <w:rFonts w:ascii="楷体_GB2312" w:eastAsia="楷体_GB2312" w:hAnsi="Arial" w:cs="Arial" w:hint="eastAsia"/>
          <w:sz w:val="28"/>
          <w:szCs w:val="28"/>
        </w:rPr>
      </w:pPr>
      <w:r w:rsidRPr="001129E3" w:rsidR="00403335">
        <w:rPr>
          <w:rFonts w:ascii="楷体_GB2312" w:eastAsia="楷体_GB2312" w:hAnsi="Arial" w:cs="Arial" w:hint="eastAsia"/>
          <w:sz w:val="28"/>
          <w:szCs w:val="28"/>
        </w:rPr>
        <w:t>1</w:t>
      </w:r>
      <w:r w:rsidRPr="001129E3">
        <w:rPr>
          <w:rFonts w:ascii="楷体_GB2312" w:eastAsia="楷体_GB2312" w:hAnsi="Arial" w:cs="Arial" w:hint="eastAsia"/>
          <w:sz w:val="28"/>
          <w:szCs w:val="28"/>
        </w:rPr>
        <w:t>、部门因业务或工作需要安装   ，应由所需部门提出书面申请报告送呈行政办公室部办，经总经理批示后由行政办公室联系装机事宜。</w:t>
      </w:r>
    </w:p>
    <w:p w:rsidR="00C47FBF" w:rsidRPr="001129E3" w:rsidP="00F81E2E">
      <w:pPr>
        <w:ind w:firstLine="560" w:firstLineChars="200"/>
        <w:rPr>
          <w:rFonts w:ascii="楷体_GB2312" w:eastAsia="楷体_GB2312" w:hAnsi="Arial" w:cs="Arial" w:hint="eastAsia"/>
          <w:sz w:val="28"/>
          <w:szCs w:val="28"/>
        </w:rPr>
      </w:pPr>
      <w:r w:rsidRPr="001129E3" w:rsidR="00403335">
        <w:rPr>
          <w:rFonts w:ascii="楷体_GB2312" w:eastAsia="楷体_GB2312" w:hAnsi="Arial" w:cs="Arial" w:hint="eastAsia"/>
          <w:sz w:val="28"/>
          <w:szCs w:val="28"/>
        </w:rPr>
        <w:t>2</w:t>
      </w:r>
      <w:r w:rsidRPr="001129E3">
        <w:rPr>
          <w:rFonts w:ascii="楷体_GB2312" w:eastAsia="楷体_GB2312" w:hAnsi="Arial" w:cs="Arial" w:hint="eastAsia"/>
          <w:sz w:val="28"/>
          <w:szCs w:val="28"/>
        </w:rPr>
        <w:t>、各部门安装固定   后不得随意移动，在使用过程中应轻拿轻放，如使用不当应照价赔偿。</w:t>
      </w:r>
    </w:p>
    <w:p w:rsidR="00C47FBF" w:rsidRPr="001129E3" w:rsidP="00F81E2E">
      <w:pPr>
        <w:ind w:firstLine="560" w:firstLineChars="200"/>
        <w:rPr>
          <w:rFonts w:ascii="楷体_GB2312" w:eastAsia="楷体_GB2312" w:hAnsi="Arial" w:cs="Arial" w:hint="eastAsia"/>
          <w:sz w:val="28"/>
          <w:szCs w:val="28"/>
        </w:rPr>
      </w:pPr>
      <w:r w:rsidRPr="001129E3" w:rsidR="00403335">
        <w:rPr>
          <w:rFonts w:ascii="楷体_GB2312" w:eastAsia="楷体_GB2312" w:hAnsi="Arial" w:cs="Arial" w:hint="eastAsia"/>
          <w:sz w:val="28"/>
          <w:szCs w:val="28"/>
        </w:rPr>
        <w:t>3</w:t>
      </w:r>
      <w:r w:rsidRPr="001129E3">
        <w:rPr>
          <w:rFonts w:ascii="楷体_GB2312" w:eastAsia="楷体_GB2312" w:hAnsi="Arial" w:cs="Arial" w:hint="eastAsia"/>
          <w:sz w:val="28"/>
          <w:szCs w:val="28"/>
        </w:rPr>
        <w:t>、内线   主要用于机关各部门间的短暂联系或传达通知等，严禁谈心或长时间通话，否那么，一经发现处分20元。</w:t>
      </w:r>
    </w:p>
    <w:p w:rsidR="00C47FBF" w:rsidRPr="001129E3" w:rsidP="00F81E2E">
      <w:pPr>
        <w:ind w:firstLine="560" w:firstLineChars="200"/>
        <w:rPr>
          <w:rFonts w:ascii="楷体_GB2312" w:eastAsia="楷体_GB2312" w:hAnsi="Arial" w:cs="Arial" w:hint="eastAsia"/>
          <w:sz w:val="28"/>
          <w:szCs w:val="28"/>
        </w:rPr>
      </w:pPr>
      <w:r w:rsidRPr="001129E3" w:rsidR="00403335">
        <w:rPr>
          <w:rFonts w:ascii="楷体_GB2312" w:eastAsia="楷体_GB2312" w:hAnsi="Arial" w:cs="Arial" w:hint="eastAsia"/>
          <w:sz w:val="28"/>
          <w:szCs w:val="28"/>
        </w:rPr>
        <w:t>4</w:t>
      </w:r>
      <w:r w:rsidRPr="001129E3">
        <w:rPr>
          <w:rFonts w:ascii="楷体_GB2312" w:eastAsia="楷体_GB2312" w:hAnsi="Arial" w:cs="Arial" w:hint="eastAsia"/>
          <w:sz w:val="28"/>
          <w:szCs w:val="28"/>
        </w:rPr>
        <w:t>、禁止拔打与业务无关的   ，未经许可擅自拔打者每次予以10元的经济处分。</w:t>
      </w:r>
    </w:p>
    <w:p w:rsidR="00C47FBF" w:rsidRPr="001129E3" w:rsidP="00F81E2E">
      <w:pPr>
        <w:ind w:firstLine="560" w:firstLineChars="200"/>
        <w:rPr>
          <w:rFonts w:ascii="楷体_GB2312" w:eastAsia="楷体_GB2312" w:hAnsi="Arial" w:cs="Arial" w:hint="eastAsia"/>
          <w:sz w:val="28"/>
          <w:szCs w:val="28"/>
        </w:rPr>
      </w:pPr>
      <w:r w:rsidRPr="001129E3" w:rsidR="00403335">
        <w:rPr>
          <w:rFonts w:ascii="楷体_GB2312" w:eastAsia="楷体_GB2312" w:hAnsi="Arial" w:cs="Arial" w:hint="eastAsia"/>
          <w:sz w:val="28"/>
          <w:szCs w:val="28"/>
        </w:rPr>
        <w:t>5</w:t>
      </w:r>
      <w:r w:rsidRPr="001129E3">
        <w:rPr>
          <w:rFonts w:ascii="楷体_GB2312" w:eastAsia="楷体_GB2312" w:hAnsi="Arial" w:cs="Arial" w:hint="eastAsia"/>
          <w:sz w:val="28"/>
          <w:szCs w:val="28"/>
        </w:rPr>
        <w:t>、业务需要拔打长途，应严格控制和掌握通话时间，杜绝   里吹牛谈心。</w:t>
      </w:r>
    </w:p>
    <w:p w:rsidR="00C47FBF" w:rsidRPr="001129E3" w:rsidP="00F81E2E">
      <w:pPr>
        <w:ind w:firstLine="560" w:firstLineChars="200"/>
        <w:rPr>
          <w:rFonts w:ascii="楷体_GB2312" w:eastAsia="楷体_GB2312" w:hAnsi="Arial" w:cs="Arial" w:hint="eastAsia"/>
          <w:sz w:val="28"/>
          <w:szCs w:val="28"/>
        </w:rPr>
      </w:pPr>
      <w:r w:rsidRPr="001129E3" w:rsidR="00403335">
        <w:rPr>
          <w:rFonts w:ascii="楷体_GB2312" w:eastAsia="楷体_GB2312" w:hAnsi="Arial" w:cs="Arial" w:hint="eastAsia"/>
          <w:sz w:val="28"/>
          <w:szCs w:val="28"/>
        </w:rPr>
        <w:t>6</w:t>
      </w:r>
      <w:r w:rsidRPr="001129E3">
        <w:rPr>
          <w:rFonts w:ascii="楷体_GB2312" w:eastAsia="楷体_GB2312" w:hAnsi="Arial" w:cs="Arial" w:hint="eastAsia"/>
          <w:sz w:val="28"/>
          <w:szCs w:val="28"/>
        </w:rPr>
        <w:t>、因各部门   由其负责人监督管理，并有权拒绝非本部门人员使用   。</w:t>
      </w:r>
    </w:p>
    <w:p w:rsidR="00C47FBF" w:rsidRPr="001129E3" w:rsidP="00F81E2E">
      <w:pPr>
        <w:ind w:firstLine="560" w:firstLineChars="200"/>
        <w:rPr>
          <w:rFonts w:ascii="楷体_GB2312" w:eastAsia="楷体_GB2312" w:hAnsi="Arial" w:cs="Arial" w:hint="eastAsia"/>
          <w:sz w:val="28"/>
          <w:szCs w:val="28"/>
        </w:rPr>
        <w:sectPr w:rsidSect="00E14155">
          <w:type w:val="nextPage"/>
          <w:pgSz w:w="11906" w:h="16838"/>
          <w:pgMar w:top="1162" w:right="1270" w:bottom="1162" w:left="1230" w:header="851" w:footer="992" w:gutter="0"/>
          <w:pgNumType w:start="16"/>
          <w:cols w:space="425"/>
          <w:titlePg w:val="0"/>
          <w:docGrid w:type="lines" w:linePitch="312"/>
        </w:sectPr>
      </w:pPr>
      <w:r w:rsidRPr="001129E3" w:rsidR="00403335">
        <w:rPr>
          <w:rFonts w:ascii="楷体_GB2312" w:eastAsia="楷体_GB2312" w:hAnsi="Arial" w:cs="Arial" w:hint="eastAsia"/>
          <w:sz w:val="28"/>
          <w:szCs w:val="28"/>
        </w:rPr>
        <w:t>7</w:t>
      </w:r>
      <w:r w:rsidRPr="001129E3">
        <w:rPr>
          <w:rFonts w:ascii="楷体_GB2312" w:eastAsia="楷体_GB2312" w:hAnsi="Arial" w:cs="Arial" w:hint="eastAsia"/>
          <w:sz w:val="28"/>
          <w:szCs w:val="28"/>
        </w:rPr>
        <w:t>、公司员工应自觉遵守本规定，部门负责人对本部门   使用负有监督管理责任，严重不负责的处分20元。</w:t>
      </w:r>
    </w:p>
    <w:p w:rsidR="00C47FBF"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 xml:space="preserve">二、移动   </w:t>
      </w:r>
    </w:p>
    <w:p w:rsidR="00E21684" w:rsidRPr="001129E3" w:rsidP="00F81E2E">
      <w:pPr>
        <w:ind w:firstLine="554" w:firstLineChars="198"/>
        <w:rPr>
          <w:rFonts w:ascii="楷体_GB2312" w:eastAsia="楷体_GB2312" w:hAnsi="Arial" w:cs="Arial" w:hint="eastAsia"/>
          <w:sz w:val="28"/>
          <w:szCs w:val="28"/>
        </w:rPr>
      </w:pPr>
      <w:r w:rsidRPr="001129E3" w:rsidR="006F14E9">
        <w:rPr>
          <w:rFonts w:ascii="楷体_GB2312" w:eastAsia="楷体_GB2312" w:hAnsi="Arial" w:cs="Arial" w:hint="eastAsia"/>
          <w:sz w:val="28"/>
          <w:szCs w:val="28"/>
        </w:rPr>
        <w:t>1、</w:t>
      </w:r>
      <w:r w:rsidRPr="001129E3">
        <w:rPr>
          <w:rFonts w:ascii="楷体_GB2312" w:eastAsia="楷体_GB2312" w:hAnsi="Arial" w:cs="Arial" w:hint="eastAsia"/>
          <w:sz w:val="28"/>
          <w:szCs w:val="28"/>
        </w:rPr>
        <w:t>公司员工按月享有通讯津贴〔   自备〕。中途到、离职按比例扣减。</w:t>
      </w:r>
    </w:p>
    <w:p w:rsidR="006F14E9"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2、员工要自觉参加公司的移动通讯集团网络，否那么，公司将视情况核减通讯津贴。</w:t>
      </w:r>
    </w:p>
    <w:p w:rsidR="006F14E9" w:rsidRPr="001129E3" w:rsidP="00F81E2E">
      <w:pPr>
        <w:ind w:firstLine="570"/>
        <w:rPr>
          <w:rFonts w:ascii="楷体_GB2312" w:eastAsia="楷体_GB2312" w:hAnsi="Arial" w:cs="Arial" w:hint="eastAsia"/>
          <w:sz w:val="28"/>
          <w:szCs w:val="28"/>
        </w:rPr>
      </w:pPr>
      <w:r w:rsidRPr="001129E3">
        <w:rPr>
          <w:rFonts w:ascii="楷体_GB2312" w:eastAsia="楷体_GB2312" w:hAnsi="Arial" w:cs="Arial" w:hint="eastAsia"/>
          <w:sz w:val="28"/>
          <w:szCs w:val="28"/>
        </w:rPr>
        <w:t>3、公司员工之间联络及通话要用   。</w:t>
      </w:r>
    </w:p>
    <w:p w:rsidR="006F14E9" w:rsidRPr="001129E3" w:rsidP="00F81E2E">
      <w:pPr>
        <w:ind w:firstLine="570"/>
        <w:rPr>
          <w:rFonts w:ascii="楷体_GB2312" w:eastAsia="楷体_GB2312" w:hAnsi="Arial" w:cs="Arial" w:hint="eastAsia"/>
          <w:sz w:val="28"/>
          <w:szCs w:val="28"/>
        </w:rPr>
      </w:pPr>
      <w:r w:rsidRPr="001129E3">
        <w:rPr>
          <w:rFonts w:ascii="楷体_GB2312" w:eastAsia="楷体_GB2312" w:hAnsi="Arial" w:cs="Arial" w:hint="eastAsia"/>
          <w:sz w:val="28"/>
          <w:szCs w:val="28"/>
        </w:rPr>
        <w:t>4、员工的   应保证在公司规定的时间段〔早8.00至晚21.00时〕开机且通话通畅。因主观原因〔没电、欠费、人为设置等〕   不通，一次罚款10元。如因为此造成工作或业务上的经济损失者，公司还将视情节轻重追究其相应的责任。</w:t>
      </w:r>
    </w:p>
    <w:p w:rsidR="00EF3158" w:rsidRPr="001129E3" w:rsidP="00F81E2E">
      <w:pPr>
        <w:ind w:firstLine="570"/>
        <w:rPr>
          <w:rFonts w:ascii="楷体_GB2312" w:eastAsia="楷体_GB2312" w:hAnsi="Arial" w:cs="Arial" w:hint="eastAsia"/>
          <w:sz w:val="28"/>
          <w:szCs w:val="28"/>
        </w:rPr>
      </w:pPr>
      <w:r w:rsidRPr="001129E3" w:rsidR="006F14E9">
        <w:rPr>
          <w:rFonts w:ascii="楷体_GB2312" w:eastAsia="楷体_GB2312" w:hAnsi="Arial" w:cs="Arial" w:hint="eastAsia"/>
          <w:sz w:val="28"/>
          <w:szCs w:val="28"/>
        </w:rPr>
        <w:t>5、员工每月自费预存话费并索要发票，次月6-8日按其额定话费标准到财务报销。</w:t>
      </w:r>
    </w:p>
    <w:p w:rsidR="004C7A60" w:rsidRPr="002C3563" w:rsidP="002C3563">
      <w:pPr>
        <w:pStyle w:val="Heading1"/>
        <w:spacing w:before="0" w:line="240" w:lineRule="auto"/>
        <w:jc w:val="center"/>
        <w:rPr>
          <w:rFonts w:ascii="楷体_GB2312" w:eastAsia="楷体_GB2312" w:hint="eastAsia"/>
          <w:sz w:val="32"/>
          <w:szCs w:val="32"/>
        </w:rPr>
      </w:pPr>
      <w:bookmarkStart w:id="13" w:name="_Toc321982908"/>
      <w:r w:rsidRPr="002C3563" w:rsidR="001129E3">
        <w:rPr>
          <w:rFonts w:ascii="楷体_GB2312" w:eastAsia="楷体_GB2312" w:hint="eastAsia"/>
          <w:sz w:val="32"/>
          <w:szCs w:val="32"/>
        </w:rPr>
        <w:t>第十三</w:t>
      </w:r>
      <w:r w:rsidRPr="002C3563" w:rsidR="00213A99">
        <w:rPr>
          <w:rFonts w:ascii="楷体_GB2312" w:eastAsia="楷体_GB2312" w:hint="eastAsia"/>
          <w:sz w:val="32"/>
          <w:szCs w:val="32"/>
        </w:rPr>
        <w:t>章</w:t>
      </w:r>
      <w:r w:rsidRPr="002C3563" w:rsidR="000E1B56">
        <w:rPr>
          <w:rFonts w:ascii="楷体_GB2312" w:eastAsia="楷体_GB2312" w:hint="eastAsia"/>
          <w:sz w:val="32"/>
          <w:szCs w:val="32"/>
        </w:rPr>
        <w:t>员工工作餐管理制度</w:t>
      </w:r>
      <w:bookmarkEnd w:id="13"/>
    </w:p>
    <w:p w:rsidR="004C7A60"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为加强公司员工工作餐的标准管理，特制定本规定。</w:t>
      </w:r>
    </w:p>
    <w:p w:rsidR="004C7A60"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一、公司员工工作餐标准一律规定为5元/餐。</w:t>
      </w:r>
    </w:p>
    <w:p w:rsidR="006A5632" w:rsidRPr="002C3563" w:rsidP="002C3563">
      <w:pPr>
        <w:pStyle w:val="Heading1"/>
        <w:spacing w:before="0" w:line="240" w:lineRule="auto"/>
        <w:jc w:val="center"/>
        <w:rPr>
          <w:rFonts w:ascii="楷体_GB2312" w:eastAsia="楷体_GB2312" w:hint="eastAsia"/>
          <w:sz w:val="32"/>
          <w:szCs w:val="32"/>
        </w:rPr>
      </w:pPr>
      <w:bookmarkStart w:id="14" w:name="_Toc321982909"/>
      <w:r w:rsidRPr="002C3563" w:rsidR="001129E3">
        <w:rPr>
          <w:rFonts w:ascii="楷体_GB2312" w:eastAsia="楷体_GB2312" w:hint="eastAsia"/>
          <w:sz w:val="32"/>
          <w:szCs w:val="32"/>
        </w:rPr>
        <w:t>第十四</w:t>
      </w:r>
      <w:r w:rsidRPr="002C3563">
        <w:rPr>
          <w:rFonts w:ascii="楷体_GB2312" w:eastAsia="楷体_GB2312" w:hint="eastAsia"/>
          <w:sz w:val="32"/>
          <w:szCs w:val="32"/>
        </w:rPr>
        <w:t>章  借款和报销的</w:t>
      </w:r>
      <w:r w:rsidRPr="002C3563" w:rsidR="000E1B56">
        <w:rPr>
          <w:rFonts w:ascii="楷体_GB2312" w:eastAsia="楷体_GB2312" w:hint="eastAsia"/>
          <w:sz w:val="32"/>
          <w:szCs w:val="32"/>
        </w:rPr>
        <w:t>制度</w:t>
      </w:r>
      <w:bookmarkEnd w:id="14"/>
    </w:p>
    <w:p w:rsidR="006A5632"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为进一步完善财务管理，严格执行财务制度，依据公司的标准化管理要求，特制定本标准及程序。公司各部门一切费用开支和财务开支，由公司总经理负责，实行一支笔审批制度。</w:t>
      </w:r>
    </w:p>
    <w:p w:rsidR="006A5632"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一、借款审批及标准</w:t>
      </w:r>
    </w:p>
    <w:p w:rsidR="006A5632"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(一)、出差人员借款，必须先填写</w:t>
      </w:r>
      <w:r w:rsidRPr="001129E3">
        <w:rPr>
          <w:rFonts w:ascii="楷体_GB2312" w:eastAsia="楷体_GB2312" w:hAnsi="Arial" w:cs="Arial" w:hint="eastAsia"/>
          <w:sz w:val="28"/>
          <w:szCs w:val="28"/>
        </w:rPr>
        <w:t>“</w:t>
      </w:r>
      <w:r w:rsidRPr="001129E3">
        <w:rPr>
          <w:rFonts w:ascii="楷体_GB2312" w:eastAsia="楷体_GB2312" w:hAnsi="Arial" w:cs="Arial" w:hint="eastAsia"/>
          <w:sz w:val="28"/>
          <w:szCs w:val="28"/>
        </w:rPr>
        <w:t>借款凭证〞，经部门负责人或分管领导同意后，经财务核准，报总经理批示，方可借款。前次借款出差返回时间超过三天无故未报销者，不得再借款。</w:t>
      </w:r>
    </w:p>
    <w:p w:rsidR="006A5632" w:rsidRPr="001129E3" w:rsidP="00F81E2E">
      <w:pPr>
        <w:ind w:firstLine="560" w:firstLineChars="200"/>
        <w:rPr>
          <w:rFonts w:ascii="楷体_GB2312" w:eastAsia="楷体_GB2312" w:hAnsi="Arial" w:cs="Arial" w:hint="eastAsia"/>
          <w:sz w:val="28"/>
          <w:szCs w:val="28"/>
        </w:rPr>
        <w:sectPr w:rsidSect="00E14155">
          <w:type w:val="nextPage"/>
          <w:pgSz w:w="11906" w:h="16838"/>
          <w:pgMar w:top="1162" w:right="1270" w:bottom="1162" w:left="1230" w:header="851" w:footer="992" w:gutter="0"/>
          <w:pgNumType w:start="17"/>
          <w:cols w:space="425"/>
          <w:titlePg w:val="0"/>
          <w:docGrid w:type="lines" w:linePitch="312"/>
        </w:sectPr>
      </w:pPr>
      <w:r w:rsidRPr="001129E3">
        <w:rPr>
          <w:rFonts w:ascii="楷体_GB2312" w:eastAsia="楷体_GB2312" w:hAnsi="Arial" w:cs="Arial" w:hint="eastAsia"/>
          <w:sz w:val="28"/>
          <w:szCs w:val="28"/>
        </w:rPr>
        <w:t>(二)、外单位、个人因私借款，填写</w:t>
      </w:r>
      <w:r w:rsidRPr="001129E3">
        <w:rPr>
          <w:rFonts w:ascii="楷体_GB2312" w:eastAsia="楷体_GB2312" w:hAnsi="Arial" w:cs="Arial" w:hint="eastAsia"/>
          <w:sz w:val="28"/>
          <w:szCs w:val="28"/>
        </w:rPr>
        <w:t>“</w:t>
      </w:r>
    </w:p>
    <w:p w:rsidR="006A5632"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借款凭证〞后，经总经理批准后，方可借款。凡公司职工借用公款，在原借款未还清前，不得再借。公司员工借款，原那么上不得超过借款人当月工资数，如有特殊情况，须先经总经理批准后，方可借款。</w:t>
      </w:r>
    </w:p>
    <w:p w:rsidR="006A5632"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 xml:space="preserve">(三)、借款出差人员回公司后，七天内应按规定到财务部报账，报账后结清所欠局部金额。七天内不办理报销手续的，财务部门负责监督借款人还清全部借款。否那么，财务部门有权在当月工资中扣除，缺乏局部由借款人补齐，并扣罚当月30%工资。 </w:t>
      </w:r>
    </w:p>
    <w:p w:rsidR="006A5632"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(四)、其他临时借款，如业务费、备用金等，按相关规定办理。</w:t>
      </w:r>
    </w:p>
    <w:p w:rsidR="006A5632"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(五)、允许借款范围：</w:t>
      </w:r>
    </w:p>
    <w:p w:rsidR="006A5632"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1、阶段性预付款〔按进度付款〕。如土建工程，购机械设备、大宗材料等。</w:t>
      </w:r>
    </w:p>
    <w:p w:rsidR="006A5632"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2、采购零星材料，累计达100元以上的。</w:t>
      </w:r>
    </w:p>
    <w:p w:rsidR="006A5632"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3、出差人员必须随身携带的差旅费。</w:t>
      </w:r>
    </w:p>
    <w:p w:rsidR="006A5632"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4</w:t>
      </w:r>
      <w:r w:rsidRPr="001129E3" w:rsidR="001F30A4">
        <w:rPr>
          <w:rFonts w:ascii="楷体_GB2312" w:eastAsia="楷体_GB2312" w:hAnsi="Arial" w:cs="Arial" w:hint="eastAsia"/>
          <w:sz w:val="28"/>
          <w:szCs w:val="28"/>
        </w:rPr>
        <w:t>、公司规定部门或人员所需的备用金。</w:t>
      </w:r>
    </w:p>
    <w:p w:rsidR="006A5632"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5、确实需要现金支付的其他支出。</w:t>
      </w:r>
    </w:p>
    <w:p w:rsidR="006A5632"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(六)、不允许借款范围：</w:t>
      </w:r>
    </w:p>
    <w:p w:rsidR="006A5632"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1、没有特殊情况，代替其他单位和个人垫付的各种款项；</w:t>
      </w:r>
    </w:p>
    <w:p w:rsidR="006A5632"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2、未经审批的任何借款。</w:t>
      </w:r>
    </w:p>
    <w:p w:rsidR="006A5632"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二、固定资产及低值易耗品采购标准及审批</w:t>
      </w:r>
    </w:p>
    <w:p w:rsidR="006A5632"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1、各部门需新购入固定资产和单价在200元以上的低值易耗品，由各部门先作好采购方案，并以书面形式报告，经分管领导、综合管理部、财务部签字核准，报公司总经理批准后，方可购置。如需向公司借款，按第一条标准执行。</w:t>
      </w:r>
    </w:p>
    <w:p w:rsidR="006A5632" w:rsidRPr="001129E3" w:rsidP="00F81E2E">
      <w:pPr>
        <w:ind w:firstLine="560" w:firstLineChars="200"/>
        <w:rPr>
          <w:rFonts w:ascii="楷体_GB2312" w:eastAsia="楷体_GB2312" w:hAnsi="Arial" w:cs="Arial" w:hint="eastAsia"/>
          <w:sz w:val="28"/>
          <w:szCs w:val="28"/>
        </w:rPr>
        <w:sectPr w:rsidSect="00E14155">
          <w:type w:val="nextPage"/>
          <w:pgSz w:w="11906" w:h="16838"/>
          <w:pgMar w:top="1162" w:right="1270" w:bottom="1162" w:left="1230" w:header="851" w:footer="992" w:gutter="0"/>
          <w:pgNumType w:start="18"/>
          <w:cols w:space="425"/>
          <w:titlePg w:val="0"/>
          <w:docGrid w:type="lines" w:linePitch="312"/>
        </w:sectPr>
      </w:pPr>
    </w:p>
    <w:p w:rsidR="006A5632"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2、各部门添置其他低值易耗品，应本着节约的原那么，确实需要添置的情况下才添置。各部门应事先填好购物申请单，报行政办公室、财务部审核，由行政办公室统一购置。</w:t>
      </w:r>
    </w:p>
    <w:p w:rsidR="006A5632"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三、各项费用报销要求</w:t>
      </w:r>
    </w:p>
    <w:p w:rsidR="006A5632"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1、报销单据必须是带税务章的发票，否那么不予报销。</w:t>
      </w:r>
    </w:p>
    <w:p w:rsidR="006A5632"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2、报销单据不管多少均须贴报销封面，报销封面须用钢笔填写，同时，不同经济内容的发票要分门别类予以报销。</w:t>
      </w:r>
    </w:p>
    <w:p w:rsidR="006A5632"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3、报销手续要齐全完备</w:t>
      </w:r>
    </w:p>
    <w:p w:rsidR="006A5632"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报销的正常程序是：经办人、证明人签字，注明事由，部门负责人签字，经分管领导签字，财务部门审核，总经理审批后报销。</w:t>
      </w:r>
    </w:p>
    <w:p w:rsidR="006A5632"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根据财务管理要求，凡购置实物均须有验收人签字并附入库单，否那么不予报销。</w:t>
      </w:r>
    </w:p>
    <w:p w:rsidR="006A5632"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四、补充说明</w:t>
      </w:r>
    </w:p>
    <w:p w:rsidR="006A5632"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如总经理出差在外，那么应由总经理签署指定代理人，交财务部备案，指定代理人可在期间内行使相应的审批权力。</w:t>
      </w:r>
    </w:p>
    <w:p w:rsidR="006A5632" w:rsidRPr="002C3563" w:rsidP="002C3563">
      <w:pPr>
        <w:pStyle w:val="Heading1"/>
        <w:spacing w:before="0" w:line="240" w:lineRule="auto"/>
        <w:jc w:val="center"/>
        <w:rPr>
          <w:rFonts w:ascii="楷体_GB2312" w:eastAsia="楷体_GB2312" w:hint="eastAsia"/>
          <w:sz w:val="32"/>
          <w:szCs w:val="32"/>
        </w:rPr>
      </w:pPr>
      <w:bookmarkStart w:id="15" w:name="_Toc321982910"/>
      <w:r w:rsidRPr="002C3563">
        <w:rPr>
          <w:rFonts w:ascii="楷体_GB2312" w:eastAsia="楷体_GB2312" w:hint="eastAsia"/>
          <w:sz w:val="32"/>
          <w:szCs w:val="32"/>
        </w:rPr>
        <w:t>第</w:t>
      </w:r>
      <w:r w:rsidRPr="002C3563" w:rsidR="001129E3">
        <w:rPr>
          <w:rFonts w:ascii="楷体_GB2312" w:eastAsia="楷体_GB2312" w:hint="eastAsia"/>
          <w:sz w:val="32"/>
          <w:szCs w:val="32"/>
        </w:rPr>
        <w:t>十五</w:t>
      </w:r>
      <w:r w:rsidRPr="002C3563">
        <w:rPr>
          <w:rFonts w:ascii="楷体_GB2312" w:eastAsia="楷体_GB2312" w:hint="eastAsia"/>
          <w:sz w:val="32"/>
          <w:szCs w:val="32"/>
        </w:rPr>
        <w:t xml:space="preserve">章  </w:t>
      </w:r>
      <w:r w:rsidRPr="002C3563" w:rsidR="000E1B56">
        <w:rPr>
          <w:rFonts w:ascii="楷体_GB2312" w:eastAsia="楷体_GB2312" w:hint="eastAsia"/>
          <w:sz w:val="32"/>
          <w:szCs w:val="32"/>
        </w:rPr>
        <w:t>员工招聘、调动、离职等制度</w:t>
      </w:r>
      <w:bookmarkEnd w:id="15"/>
    </w:p>
    <w:p w:rsidR="006A5632" w:rsidRPr="001129E3" w:rsidP="00F81E2E">
      <w:pPr>
        <w:ind w:firstLine="560" w:firstLineChars="200"/>
        <w:rPr>
          <w:rFonts w:ascii="楷体_GB2312" w:eastAsia="楷体_GB2312" w:hAnsi="Arial" w:cs="Arial" w:hint="eastAsia"/>
          <w:b/>
          <w:sz w:val="28"/>
          <w:szCs w:val="28"/>
        </w:rPr>
      </w:pPr>
      <w:r w:rsidRPr="001129E3">
        <w:rPr>
          <w:rFonts w:ascii="楷体_GB2312" w:eastAsia="楷体_GB2312" w:hAnsi="Arial" w:cs="Arial" w:hint="eastAsia"/>
          <w:sz w:val="28"/>
          <w:szCs w:val="28"/>
        </w:rPr>
        <w:t>一、招聘</w:t>
      </w:r>
    </w:p>
    <w:p w:rsidR="006A5632"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1、用人部门根据实际工作需要填报</w:t>
      </w:r>
      <w:r w:rsidRPr="001129E3">
        <w:rPr>
          <w:rFonts w:ascii="楷体_GB2312" w:eastAsia="楷体_GB2312" w:hAnsi="Arial" w:cs="Arial" w:hint="eastAsia"/>
          <w:sz w:val="28"/>
          <w:szCs w:val="28"/>
        </w:rPr>
        <w:t>“</w:t>
      </w:r>
      <w:r w:rsidRPr="001129E3">
        <w:rPr>
          <w:rFonts w:ascii="楷体_GB2312" w:eastAsia="楷体_GB2312" w:hAnsi="Arial" w:cs="Arial" w:hint="eastAsia"/>
          <w:sz w:val="28"/>
          <w:szCs w:val="28"/>
        </w:rPr>
        <w:t>用工〞申请表，向</w:t>
      </w:r>
      <w:r w:rsidRPr="001129E3" w:rsidR="00654B9F">
        <w:rPr>
          <w:rFonts w:ascii="楷体_GB2312" w:eastAsia="楷体_GB2312" w:hAnsi="Arial" w:cs="Arial" w:hint="eastAsia"/>
          <w:sz w:val="28"/>
          <w:szCs w:val="28"/>
        </w:rPr>
        <w:t>人力资源部</w:t>
      </w:r>
      <w:r w:rsidRPr="001129E3">
        <w:rPr>
          <w:rFonts w:ascii="楷体_GB2312" w:eastAsia="楷体_GB2312" w:hAnsi="Arial" w:cs="Arial" w:hint="eastAsia"/>
          <w:sz w:val="28"/>
          <w:szCs w:val="28"/>
        </w:rPr>
        <w:t>申请并提出招聘岗位的根本要求〔如：年龄、性别、学历等〕。</w:t>
      </w:r>
    </w:p>
    <w:p w:rsidR="006A5632"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2、由</w:t>
      </w:r>
      <w:r w:rsidRPr="001129E3" w:rsidR="00654B9F">
        <w:rPr>
          <w:rFonts w:ascii="楷体_GB2312" w:eastAsia="楷体_GB2312" w:hAnsi="Arial" w:cs="Arial" w:hint="eastAsia"/>
          <w:sz w:val="28"/>
          <w:szCs w:val="28"/>
        </w:rPr>
        <w:t>人力资源部</w:t>
      </w:r>
      <w:r w:rsidRPr="001129E3">
        <w:rPr>
          <w:rFonts w:ascii="楷体_GB2312" w:eastAsia="楷体_GB2312" w:hAnsi="Arial" w:cs="Arial" w:hint="eastAsia"/>
          <w:sz w:val="28"/>
          <w:szCs w:val="28"/>
        </w:rPr>
        <w:t>根据公司用工需求拟定招聘方案，经分管领导审核，报总经理批准。</w:t>
      </w:r>
    </w:p>
    <w:p w:rsidR="006A5632" w:rsidRPr="001129E3" w:rsidP="00F81E2E">
      <w:pPr>
        <w:ind w:firstLine="560" w:firstLineChars="200"/>
        <w:rPr>
          <w:rFonts w:ascii="楷体_GB2312" w:eastAsia="楷体_GB2312" w:hAnsi="Arial" w:cs="Arial" w:hint="eastAsia"/>
          <w:sz w:val="28"/>
          <w:szCs w:val="28"/>
        </w:rPr>
        <w:sectPr w:rsidSect="00E14155">
          <w:type w:val="nextPage"/>
          <w:pgSz w:w="11906" w:h="16838"/>
          <w:pgMar w:top="1162" w:right="1270" w:bottom="1162" w:left="1230" w:header="851" w:footer="992" w:gutter="0"/>
          <w:pgNumType w:start="19"/>
          <w:cols w:space="425"/>
          <w:titlePg w:val="0"/>
          <w:docGrid w:type="lines" w:linePitch="312"/>
        </w:sectPr>
      </w:pPr>
      <w:r w:rsidRPr="001129E3">
        <w:rPr>
          <w:rFonts w:ascii="楷体_GB2312" w:eastAsia="楷体_GB2312" w:hAnsi="Arial" w:cs="Arial" w:hint="eastAsia"/>
          <w:sz w:val="28"/>
          <w:szCs w:val="28"/>
        </w:rPr>
        <w:t>3、</w:t>
      </w:r>
      <w:r w:rsidRPr="001129E3" w:rsidR="00D744E2">
        <w:rPr>
          <w:rFonts w:ascii="楷体_GB2312" w:eastAsia="楷体_GB2312" w:hAnsi="Arial" w:cs="Arial" w:hint="eastAsia"/>
          <w:sz w:val="28"/>
          <w:szCs w:val="28"/>
        </w:rPr>
        <w:t>人力资源部</w:t>
      </w:r>
      <w:r w:rsidRPr="001129E3">
        <w:rPr>
          <w:rFonts w:ascii="楷体_GB2312" w:eastAsia="楷体_GB2312" w:hAnsi="Arial" w:cs="Arial" w:hint="eastAsia"/>
          <w:sz w:val="28"/>
          <w:szCs w:val="28"/>
        </w:rPr>
        <w:t>经市</w:t>
      </w:r>
      <w:r w:rsidRPr="001129E3">
        <w:rPr>
          <w:rFonts w:ascii="楷体_GB2312" w:eastAsia="楷体_GB2312" w:hAnsi="Arial" w:cs="Arial" w:hint="eastAsia"/>
          <w:sz w:val="28"/>
          <w:szCs w:val="28"/>
        </w:rPr>
        <w:t>“</w:t>
      </w:r>
      <w:r w:rsidRPr="001129E3">
        <w:rPr>
          <w:rFonts w:ascii="楷体_GB2312" w:eastAsia="楷体_GB2312" w:hAnsi="Arial" w:cs="Arial" w:hint="eastAsia"/>
          <w:sz w:val="28"/>
          <w:szCs w:val="28"/>
        </w:rPr>
        <w:t>人才市场〞、</w:t>
      </w:r>
      <w:r w:rsidRPr="001129E3">
        <w:rPr>
          <w:rFonts w:ascii="楷体_GB2312" w:eastAsia="楷体_GB2312" w:hAnsi="Arial" w:cs="Arial" w:hint="eastAsia"/>
          <w:sz w:val="28"/>
          <w:szCs w:val="28"/>
        </w:rPr>
        <w:t>“</w:t>
      </w:r>
      <w:r w:rsidRPr="001129E3">
        <w:rPr>
          <w:rFonts w:ascii="楷体_GB2312" w:eastAsia="楷体_GB2312" w:hAnsi="Arial" w:cs="Arial" w:hint="eastAsia"/>
          <w:sz w:val="28"/>
          <w:szCs w:val="28"/>
        </w:rPr>
        <w:t>人力资源市场〞收集应聘人员相关资料后再进行初步筛选，根据情况组织笔试和面试，经初选合格后，经分管领导审核，报总经理批准。办理试用手续。</w:t>
      </w:r>
    </w:p>
    <w:p w:rsidR="006A5632" w:rsidRPr="001129E3" w:rsidP="00F81E2E">
      <w:pPr>
        <w:rPr>
          <w:rFonts w:ascii="楷体_GB2312" w:eastAsia="楷体_GB2312" w:hAnsi="Arial" w:cs="Arial" w:hint="eastAsia"/>
          <w:sz w:val="28"/>
          <w:szCs w:val="28"/>
        </w:rPr>
      </w:pPr>
      <w:r w:rsidRPr="001129E3">
        <w:rPr>
          <w:rFonts w:ascii="楷体_GB2312" w:eastAsia="楷体_GB2312" w:hAnsi="Arial" w:cs="Arial" w:hint="eastAsia"/>
          <w:sz w:val="28"/>
          <w:szCs w:val="28"/>
        </w:rPr>
        <w:t xml:space="preserve">    4</w:t>
      </w:r>
      <w:r w:rsidRPr="001129E3" w:rsidR="001F30A4">
        <w:rPr>
          <w:rFonts w:ascii="楷体_GB2312" w:eastAsia="楷体_GB2312" w:hAnsi="Arial" w:cs="Arial" w:hint="eastAsia"/>
          <w:sz w:val="28"/>
          <w:szCs w:val="28"/>
        </w:rPr>
        <w:t>、部门经理</w:t>
      </w:r>
      <w:r w:rsidRPr="001129E3">
        <w:rPr>
          <w:rFonts w:ascii="楷体_GB2312" w:eastAsia="楷体_GB2312" w:hAnsi="Arial" w:cs="Arial" w:hint="eastAsia"/>
          <w:sz w:val="28"/>
          <w:szCs w:val="28"/>
        </w:rPr>
        <w:t>以上人选由分管领导和总经理亲自笔试和面试。</w:t>
      </w:r>
    </w:p>
    <w:p w:rsidR="006A5632" w:rsidRPr="001129E3" w:rsidP="00F81E2E">
      <w:pPr>
        <w:rPr>
          <w:rFonts w:ascii="楷体_GB2312" w:eastAsia="楷体_GB2312" w:hAnsi="Arial" w:cs="Arial" w:hint="eastAsia"/>
          <w:sz w:val="28"/>
          <w:szCs w:val="28"/>
        </w:rPr>
      </w:pPr>
      <w:r w:rsidRPr="001129E3">
        <w:rPr>
          <w:rFonts w:ascii="楷体_GB2312" w:eastAsia="楷体_GB2312" w:hAnsi="Arial" w:cs="Arial" w:hint="eastAsia"/>
          <w:sz w:val="28"/>
          <w:szCs w:val="28"/>
        </w:rPr>
        <w:t xml:space="preserve">    5、员工的试用期为一至三个月。试用期满，可聘为公司合同制员工并与公司签订劳动合同，公司将根据国家劳动和社会保障部的相关规定办理</w:t>
      </w:r>
      <w:r w:rsidRPr="001129E3">
        <w:rPr>
          <w:rFonts w:ascii="楷体_GB2312" w:eastAsia="楷体_GB2312" w:hAnsi="Arial" w:cs="Arial" w:hint="eastAsia"/>
          <w:sz w:val="28"/>
          <w:szCs w:val="28"/>
        </w:rPr>
        <w:t>“</w:t>
      </w:r>
      <w:r w:rsidRPr="001129E3">
        <w:rPr>
          <w:rFonts w:ascii="楷体_GB2312" w:eastAsia="楷体_GB2312" w:hAnsi="Arial" w:cs="Arial" w:hint="eastAsia"/>
          <w:sz w:val="28"/>
          <w:szCs w:val="28"/>
        </w:rPr>
        <w:t>养老保险〞 等手续。</w:t>
      </w:r>
    </w:p>
    <w:p w:rsidR="006A5632" w:rsidRPr="001129E3" w:rsidP="00F81E2E">
      <w:pPr>
        <w:ind w:firstLine="420" w:firstLineChars="150"/>
        <w:rPr>
          <w:rFonts w:ascii="楷体_GB2312" w:eastAsia="楷体_GB2312" w:hAnsi="Arial" w:cs="Arial" w:hint="eastAsia"/>
          <w:sz w:val="28"/>
          <w:szCs w:val="28"/>
        </w:rPr>
      </w:pPr>
      <w:r w:rsidRPr="001129E3">
        <w:rPr>
          <w:rFonts w:ascii="楷体_GB2312" w:eastAsia="楷体_GB2312" w:hAnsi="Arial" w:cs="Arial" w:hint="eastAsia"/>
          <w:sz w:val="28"/>
          <w:szCs w:val="28"/>
        </w:rPr>
        <w:t>二、任免：</w:t>
      </w:r>
    </w:p>
    <w:p w:rsidR="006A5632"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需公司任免的干部必须由总经理批准，以公司文件为准。</w:t>
      </w:r>
    </w:p>
    <w:p w:rsidR="006A5632" w:rsidRPr="001129E3" w:rsidP="00F81E2E">
      <w:pPr>
        <w:ind w:firstLine="420" w:firstLineChars="150"/>
        <w:rPr>
          <w:rFonts w:ascii="楷体_GB2312" w:eastAsia="楷体_GB2312" w:hAnsi="Arial" w:cs="Arial" w:hint="eastAsia"/>
          <w:sz w:val="28"/>
          <w:szCs w:val="28"/>
        </w:rPr>
      </w:pPr>
      <w:r w:rsidRPr="001129E3">
        <w:rPr>
          <w:rFonts w:ascii="楷体_GB2312" w:eastAsia="楷体_GB2312" w:hAnsi="Arial" w:cs="Arial" w:hint="eastAsia"/>
          <w:sz w:val="28"/>
          <w:szCs w:val="28"/>
        </w:rPr>
        <w:t>三、员工调动：</w:t>
      </w:r>
    </w:p>
    <w:p w:rsidR="006A5632"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1、公司干</w:t>
      </w:r>
      <w:r w:rsidRPr="001129E3" w:rsidR="001F30A4">
        <w:rPr>
          <w:rFonts w:ascii="楷体_GB2312" w:eastAsia="楷体_GB2312" w:hAnsi="Arial" w:cs="Arial" w:hint="eastAsia"/>
          <w:sz w:val="28"/>
          <w:szCs w:val="28"/>
        </w:rPr>
        <w:t>部和员工在公司范围内调动，由用人部门提出拟调人员申请，行政</w:t>
      </w:r>
      <w:r w:rsidRPr="001129E3">
        <w:rPr>
          <w:rFonts w:ascii="楷体_GB2312" w:eastAsia="楷体_GB2312" w:hAnsi="Arial" w:cs="Arial" w:hint="eastAsia"/>
          <w:sz w:val="28"/>
          <w:szCs w:val="28"/>
        </w:rPr>
        <w:t>求</w:t>
      </w:r>
      <w:r w:rsidRPr="001129E3" w:rsidR="001F30A4">
        <w:rPr>
          <w:rFonts w:ascii="楷体_GB2312" w:eastAsia="楷体_GB2312" w:hAnsi="Arial" w:cs="Arial" w:hint="eastAsia"/>
          <w:sz w:val="28"/>
          <w:szCs w:val="28"/>
        </w:rPr>
        <w:t>得</w:t>
      </w:r>
      <w:r w:rsidRPr="001129E3">
        <w:rPr>
          <w:rFonts w:ascii="楷体_GB2312" w:eastAsia="楷体_GB2312" w:hAnsi="Arial" w:cs="Arial" w:hint="eastAsia"/>
          <w:sz w:val="28"/>
          <w:szCs w:val="28"/>
        </w:rPr>
        <w:t>双方负责人意见后，报总经理批准。</w:t>
      </w:r>
    </w:p>
    <w:p w:rsidR="006A5632"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2、公司各部门需增加人员，须向</w:t>
      </w:r>
      <w:r w:rsidRPr="001129E3" w:rsidR="00D73BC6">
        <w:rPr>
          <w:rFonts w:ascii="楷体_GB2312" w:eastAsia="楷体_GB2312" w:hAnsi="Arial" w:cs="Arial" w:hint="eastAsia"/>
          <w:sz w:val="28"/>
          <w:szCs w:val="28"/>
        </w:rPr>
        <w:t>人力资源部</w:t>
      </w:r>
      <w:r w:rsidRPr="001129E3" w:rsidR="001F30A4">
        <w:rPr>
          <w:rFonts w:ascii="楷体_GB2312" w:eastAsia="楷体_GB2312" w:hAnsi="Arial" w:cs="Arial" w:hint="eastAsia"/>
          <w:sz w:val="28"/>
          <w:szCs w:val="28"/>
        </w:rPr>
        <w:t>提出用工申请，由行政</w:t>
      </w:r>
      <w:r w:rsidRPr="001129E3">
        <w:rPr>
          <w:rFonts w:ascii="楷体_GB2312" w:eastAsia="楷体_GB2312" w:hAnsi="Arial" w:cs="Arial" w:hint="eastAsia"/>
          <w:sz w:val="28"/>
          <w:szCs w:val="28"/>
        </w:rPr>
        <w:t>负责调配或招聘。</w:t>
      </w:r>
    </w:p>
    <w:p w:rsidR="006A5632"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3、公司干部和员工持</w:t>
      </w:r>
      <w:r w:rsidRPr="001129E3" w:rsidR="009848B2">
        <w:rPr>
          <w:rFonts w:ascii="楷体_GB2312" w:eastAsia="楷体_GB2312" w:hAnsi="Arial" w:cs="Arial" w:hint="eastAsia"/>
          <w:sz w:val="28"/>
          <w:szCs w:val="28"/>
        </w:rPr>
        <w:t>行政办公室</w:t>
      </w:r>
      <w:r w:rsidRPr="001129E3">
        <w:rPr>
          <w:rFonts w:ascii="楷体_GB2312" w:eastAsia="楷体_GB2312" w:hAnsi="Arial" w:cs="Arial" w:hint="eastAsia"/>
          <w:sz w:val="28"/>
          <w:szCs w:val="28"/>
        </w:rPr>
        <w:t>开具的</w:t>
      </w:r>
      <w:r w:rsidRPr="001129E3">
        <w:rPr>
          <w:rFonts w:ascii="楷体_GB2312" w:eastAsia="楷体_GB2312" w:hAnsi="Arial" w:cs="Arial" w:hint="eastAsia"/>
          <w:sz w:val="28"/>
          <w:szCs w:val="28"/>
        </w:rPr>
        <w:t>“</w:t>
      </w:r>
      <w:r w:rsidRPr="001129E3">
        <w:rPr>
          <w:rFonts w:ascii="楷体_GB2312" w:eastAsia="楷体_GB2312" w:hAnsi="Arial" w:cs="Arial" w:hint="eastAsia"/>
          <w:sz w:val="28"/>
          <w:szCs w:val="28"/>
        </w:rPr>
        <w:t>职工调动通知书〞，在原任职部门办理完交接手续后，再到新任部门报到。调离人员到新单位后，以实际聘任岗位和任职时间为准，其相关待遇以月度分段实施。</w:t>
      </w:r>
    </w:p>
    <w:p w:rsidR="006A5632"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四、离职</w:t>
      </w:r>
    </w:p>
    <w:p w:rsidR="006A5632"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1、试用人员离职应提前三日写出书面辞职报告，由用人部门填报</w:t>
      </w:r>
      <w:r w:rsidRPr="001129E3">
        <w:rPr>
          <w:rFonts w:ascii="楷体_GB2312" w:eastAsia="楷体_GB2312" w:hAnsi="Arial" w:cs="Arial" w:hint="eastAsia"/>
          <w:sz w:val="28"/>
          <w:szCs w:val="28"/>
        </w:rPr>
        <w:t>“</w:t>
      </w:r>
      <w:r w:rsidRPr="001129E3">
        <w:rPr>
          <w:rFonts w:ascii="楷体_GB2312" w:eastAsia="楷体_GB2312" w:hAnsi="Arial" w:cs="Arial" w:hint="eastAsia"/>
          <w:sz w:val="28"/>
          <w:szCs w:val="28"/>
        </w:rPr>
        <w:t>辞退员工审批表〞，经批准后到</w:t>
      </w:r>
      <w:r w:rsidRPr="001129E3" w:rsidR="009848B2">
        <w:rPr>
          <w:rFonts w:ascii="楷体_GB2312" w:eastAsia="楷体_GB2312" w:hAnsi="Arial" w:cs="Arial" w:hint="eastAsia"/>
          <w:sz w:val="28"/>
          <w:szCs w:val="28"/>
        </w:rPr>
        <w:t>人力资源部</w:t>
      </w:r>
      <w:r w:rsidRPr="001129E3">
        <w:rPr>
          <w:rFonts w:ascii="楷体_GB2312" w:eastAsia="楷体_GB2312" w:hAnsi="Arial" w:cs="Arial" w:hint="eastAsia"/>
          <w:sz w:val="28"/>
          <w:szCs w:val="28"/>
        </w:rPr>
        <w:t>办理辞退手续。</w:t>
        <w:br/>
        <w:t xml:space="preserve">    2、员工与公司签订劳动合同后，双方都必须严格履行合同，用人部门不准无故辞退员工，确须辞退时应向</w:t>
      </w:r>
      <w:r w:rsidRPr="001129E3" w:rsidR="009848B2">
        <w:rPr>
          <w:rFonts w:ascii="楷体_GB2312" w:eastAsia="楷体_GB2312" w:hAnsi="Arial" w:cs="Arial" w:hint="eastAsia"/>
          <w:sz w:val="28"/>
          <w:szCs w:val="28"/>
        </w:rPr>
        <w:t>人力资源部</w:t>
      </w:r>
      <w:r w:rsidRPr="001129E3">
        <w:rPr>
          <w:rFonts w:ascii="楷体_GB2312" w:eastAsia="楷体_GB2312" w:hAnsi="Arial" w:cs="Arial" w:hint="eastAsia"/>
          <w:sz w:val="28"/>
          <w:szCs w:val="28"/>
        </w:rPr>
        <w:t>说明辞退原因。</w:t>
        <w:br/>
        <w:t xml:space="preserve">    3、合同期内员工辞职的，必须提前一个月向</w:t>
      </w:r>
      <w:r w:rsidRPr="001129E3" w:rsidR="001F30A4">
        <w:rPr>
          <w:rFonts w:ascii="楷体_GB2312" w:eastAsia="楷体_GB2312" w:hAnsi="Arial" w:cs="Arial" w:hint="eastAsia"/>
          <w:sz w:val="28"/>
          <w:szCs w:val="28"/>
        </w:rPr>
        <w:t>公司提出书面辞职报告，由部门负责人签署意见，报总经理批准。由行政</w:t>
      </w:r>
      <w:r w:rsidRPr="001129E3">
        <w:rPr>
          <w:rFonts w:ascii="楷体_GB2312" w:eastAsia="楷体_GB2312" w:hAnsi="Arial" w:cs="Arial" w:hint="eastAsia"/>
          <w:sz w:val="28"/>
          <w:szCs w:val="28"/>
        </w:rPr>
        <w:t>予以办理辞职手续。</w:t>
      </w:r>
    </w:p>
    <w:p w:rsidR="006A5632" w:rsidRPr="001129E3" w:rsidP="00F81E2E">
      <w:pPr>
        <w:ind w:firstLine="560" w:firstLineChars="200"/>
        <w:rPr>
          <w:rFonts w:ascii="楷体_GB2312" w:eastAsia="楷体_GB2312" w:hAnsi="Arial" w:cs="Arial" w:hint="eastAsia"/>
          <w:sz w:val="28"/>
          <w:szCs w:val="28"/>
        </w:rPr>
        <w:sectPr w:rsidSect="00E14155">
          <w:type w:val="nextPage"/>
          <w:pgSz w:w="11906" w:h="16838"/>
          <w:pgMar w:top="1162" w:right="1270" w:bottom="1162" w:left="1230" w:header="851" w:footer="992" w:gutter="0"/>
          <w:pgNumType w:start="20"/>
          <w:cols w:space="425"/>
          <w:titlePg w:val="0"/>
          <w:docGrid w:type="lines" w:linePitch="312"/>
        </w:sectPr>
      </w:pPr>
    </w:p>
    <w:p w:rsidR="006A5632"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4、员工本人辞职、被公司辞退、开除或提前终止劳动合同等，在离开公司以前，必须交还公司财物〔如：文件及相关业务资料等〕。员工未经批准而自行离职的，公司不予办理任何手续；给公司造成损失的，应负赔偿责任。</w:t>
      </w:r>
    </w:p>
    <w:p w:rsidR="006A5632" w:rsidRPr="002C3563" w:rsidP="002C3563">
      <w:pPr>
        <w:pStyle w:val="Heading1"/>
        <w:spacing w:before="0" w:line="240" w:lineRule="auto"/>
        <w:jc w:val="center"/>
        <w:rPr>
          <w:rFonts w:ascii="楷体_GB2312" w:eastAsia="楷体_GB2312" w:hint="eastAsia"/>
          <w:sz w:val="32"/>
          <w:szCs w:val="32"/>
        </w:rPr>
      </w:pPr>
      <w:bookmarkStart w:id="16" w:name="_Toc321982911"/>
      <w:r w:rsidRPr="002C3563" w:rsidR="001129E3">
        <w:rPr>
          <w:rFonts w:ascii="楷体_GB2312" w:eastAsia="楷体_GB2312" w:hint="eastAsia"/>
          <w:sz w:val="32"/>
          <w:szCs w:val="32"/>
        </w:rPr>
        <w:t>第十六</w:t>
      </w:r>
      <w:r w:rsidRPr="002C3563" w:rsidR="00F32662">
        <w:rPr>
          <w:rFonts w:ascii="楷体_GB2312" w:eastAsia="楷体_GB2312" w:hint="eastAsia"/>
          <w:sz w:val="32"/>
          <w:szCs w:val="32"/>
        </w:rPr>
        <w:t>章</w:t>
      </w:r>
      <w:r w:rsidRPr="002C3563">
        <w:rPr>
          <w:rFonts w:ascii="楷体_GB2312" w:eastAsia="楷体_GB2312" w:hint="eastAsia"/>
          <w:sz w:val="32"/>
          <w:szCs w:val="32"/>
        </w:rPr>
        <w:t xml:space="preserve">  计算机管理</w:t>
      </w:r>
      <w:r w:rsidRPr="002C3563" w:rsidR="000E1B56">
        <w:rPr>
          <w:rFonts w:ascii="楷体_GB2312" w:eastAsia="楷体_GB2312" w:hint="eastAsia"/>
          <w:sz w:val="32"/>
          <w:szCs w:val="32"/>
        </w:rPr>
        <w:t>制度</w:t>
      </w:r>
      <w:bookmarkEnd w:id="16"/>
    </w:p>
    <w:p w:rsidR="006A5632" w:rsidRPr="001129E3" w:rsidP="00F81E2E">
      <w:pPr>
        <w:ind w:firstLine="420" w:firstLineChars="150"/>
        <w:rPr>
          <w:rFonts w:ascii="楷体_GB2312" w:eastAsia="楷体_GB2312" w:hAnsi="Arial" w:cs="Arial" w:hint="eastAsia"/>
          <w:sz w:val="28"/>
          <w:szCs w:val="28"/>
        </w:rPr>
      </w:pPr>
      <w:r w:rsidRPr="001129E3" w:rsidR="001F30A4">
        <w:rPr>
          <w:rFonts w:ascii="楷体_GB2312" w:eastAsia="楷体_GB2312" w:hAnsi="Arial" w:cs="Arial" w:hint="eastAsia"/>
          <w:sz w:val="28"/>
          <w:szCs w:val="28"/>
        </w:rPr>
        <w:t>一、公司计算机由行政负责管理和维护，行政</w:t>
      </w:r>
      <w:r w:rsidRPr="001129E3">
        <w:rPr>
          <w:rFonts w:ascii="楷体_GB2312" w:eastAsia="楷体_GB2312" w:hAnsi="Arial" w:cs="Arial" w:hint="eastAsia"/>
          <w:sz w:val="28"/>
          <w:szCs w:val="28"/>
        </w:rPr>
        <w:t>监督计算机管理规定的执行。</w:t>
      </w:r>
    </w:p>
    <w:p w:rsidR="006A5632" w:rsidRPr="001129E3" w:rsidP="00F81E2E">
      <w:pPr>
        <w:tabs>
          <w:tab w:val="num" w:pos="2955"/>
        </w:tabs>
        <w:ind w:firstLine="420" w:firstLineChars="150"/>
        <w:rPr>
          <w:rFonts w:ascii="楷体_GB2312" w:eastAsia="楷体_GB2312" w:hAnsi="Arial" w:cs="Arial" w:hint="eastAsia"/>
          <w:sz w:val="28"/>
          <w:szCs w:val="28"/>
        </w:rPr>
      </w:pPr>
      <w:r w:rsidRPr="001129E3">
        <w:rPr>
          <w:rFonts w:ascii="楷体_GB2312" w:eastAsia="楷体_GB2312" w:hAnsi="Arial" w:cs="Arial" w:hint="eastAsia"/>
          <w:sz w:val="28"/>
          <w:szCs w:val="28"/>
        </w:rPr>
        <w:t>二、未经计算机管理人员许可，任何人不得擅自开机。</w:t>
      </w:r>
    </w:p>
    <w:p w:rsidR="006A5632" w:rsidRPr="001129E3" w:rsidP="00F81E2E">
      <w:pPr>
        <w:tabs>
          <w:tab w:val="num" w:pos="1365"/>
        </w:tabs>
        <w:ind w:firstLine="420" w:firstLineChars="150"/>
        <w:rPr>
          <w:rFonts w:ascii="楷体_GB2312" w:eastAsia="楷体_GB2312" w:hAnsi="Arial" w:cs="Arial" w:hint="eastAsia"/>
          <w:sz w:val="28"/>
          <w:szCs w:val="28"/>
        </w:rPr>
      </w:pPr>
      <w:r w:rsidRPr="001129E3">
        <w:rPr>
          <w:rFonts w:ascii="楷体_GB2312" w:eastAsia="楷体_GB2312" w:hAnsi="Arial" w:cs="Arial" w:hint="eastAsia"/>
          <w:sz w:val="28"/>
          <w:szCs w:val="28"/>
        </w:rPr>
        <w:t>三、未经培训的员工，应在计算机管理人员的陪同下进行上机操作，以免丧失重要文件。</w:t>
      </w:r>
    </w:p>
    <w:p w:rsidR="006A5632" w:rsidRPr="001129E3" w:rsidP="00F81E2E">
      <w:pPr>
        <w:tabs>
          <w:tab w:val="num" w:pos="1365"/>
        </w:tabs>
        <w:ind w:firstLine="420" w:firstLineChars="150"/>
        <w:rPr>
          <w:rFonts w:ascii="楷体_GB2312" w:eastAsia="楷体_GB2312" w:hAnsi="Arial" w:cs="Arial" w:hint="eastAsia"/>
          <w:sz w:val="28"/>
          <w:szCs w:val="28"/>
        </w:rPr>
      </w:pPr>
      <w:r w:rsidRPr="001129E3">
        <w:rPr>
          <w:rFonts w:ascii="楷体_GB2312" w:eastAsia="楷体_GB2312" w:hAnsi="Arial" w:cs="Arial" w:hint="eastAsia"/>
          <w:sz w:val="28"/>
          <w:szCs w:val="28"/>
        </w:rPr>
        <w:t>四、不得在计算机上放影碟、玩游戏或做与工作无关的事情。一经查实，参照考勤制度第十一条处分。</w:t>
      </w:r>
    </w:p>
    <w:p w:rsidR="006A5632" w:rsidRPr="001129E3" w:rsidP="00F81E2E">
      <w:pPr>
        <w:ind w:firstLine="420" w:firstLineChars="150"/>
        <w:rPr>
          <w:rFonts w:ascii="楷体_GB2312" w:eastAsia="楷体_GB2312" w:hAnsi="Arial" w:cs="Arial" w:hint="eastAsia"/>
          <w:sz w:val="28"/>
          <w:szCs w:val="28"/>
        </w:rPr>
      </w:pPr>
      <w:r w:rsidRPr="001129E3">
        <w:rPr>
          <w:rFonts w:ascii="楷体_GB2312" w:eastAsia="楷体_GB2312" w:hAnsi="Arial" w:cs="Arial" w:hint="eastAsia"/>
          <w:sz w:val="28"/>
          <w:szCs w:val="28"/>
        </w:rPr>
        <w:t>五、上网只允许查寻与工作有关的资料和信息。严禁进入聊天或游戏室。一经发现，参照考勤制度第十一条处分。</w:t>
      </w:r>
    </w:p>
    <w:p w:rsidR="006A5632" w:rsidRPr="001129E3" w:rsidP="00F81E2E">
      <w:pPr>
        <w:ind w:firstLine="420" w:firstLineChars="150"/>
        <w:rPr>
          <w:rFonts w:ascii="楷体_GB2312" w:eastAsia="楷体_GB2312" w:hAnsi="Arial" w:cs="Arial" w:hint="eastAsia"/>
          <w:sz w:val="28"/>
          <w:szCs w:val="28"/>
        </w:rPr>
      </w:pPr>
      <w:r w:rsidRPr="001129E3">
        <w:rPr>
          <w:rFonts w:ascii="楷体_GB2312" w:eastAsia="楷体_GB2312" w:hAnsi="Arial" w:cs="Arial" w:hint="eastAsia"/>
          <w:sz w:val="28"/>
          <w:szCs w:val="28"/>
        </w:rPr>
        <w:t>六、</w:t>
      </w:r>
      <w:r w:rsidRPr="001129E3">
        <w:rPr>
          <w:rFonts w:ascii="楷体_GB2312" w:eastAsia="楷体_GB2312" w:hAnsi="Arial" w:cs="Arial" w:hint="eastAsia"/>
          <w:spacing w:val="-10"/>
          <w:sz w:val="28"/>
          <w:szCs w:val="28"/>
        </w:rPr>
        <w:t>公司起草的文稿，非特殊情况应在显示屏上直接校稿，方可打印。</w:t>
      </w:r>
    </w:p>
    <w:p w:rsidR="006A5632" w:rsidRPr="001129E3" w:rsidP="00F81E2E">
      <w:pPr>
        <w:tabs>
          <w:tab w:val="num" w:pos="2955"/>
        </w:tabs>
        <w:ind w:firstLine="420" w:firstLineChars="150"/>
        <w:rPr>
          <w:rFonts w:ascii="楷体_GB2312" w:eastAsia="楷体_GB2312" w:hAnsi="Arial" w:cs="Arial" w:hint="eastAsia"/>
          <w:sz w:val="28"/>
          <w:szCs w:val="28"/>
        </w:rPr>
      </w:pPr>
      <w:r w:rsidRPr="001129E3">
        <w:rPr>
          <w:rFonts w:ascii="楷体_GB2312" w:eastAsia="楷体_GB2312" w:hAnsi="Arial" w:cs="Arial" w:hint="eastAsia"/>
          <w:sz w:val="28"/>
          <w:szCs w:val="28"/>
        </w:rPr>
        <w:t>七、计算机管理人员要定期对电脑进行维护和保养，以确保计算机处于最正确状态。</w:t>
      </w:r>
    </w:p>
    <w:p w:rsidR="006A5632" w:rsidRPr="001129E3" w:rsidP="00F81E2E">
      <w:pPr>
        <w:tabs>
          <w:tab w:val="num" w:pos="2955"/>
        </w:tabs>
        <w:ind w:firstLine="420" w:firstLineChars="150"/>
        <w:rPr>
          <w:rFonts w:ascii="楷体_GB2312" w:eastAsia="楷体_GB2312" w:hAnsi="Arial" w:cs="Arial" w:hint="eastAsia"/>
          <w:sz w:val="28"/>
          <w:szCs w:val="28"/>
        </w:rPr>
      </w:pPr>
      <w:r w:rsidRPr="001129E3">
        <w:rPr>
          <w:rFonts w:ascii="楷体_GB2312" w:eastAsia="楷体_GB2312" w:hAnsi="Arial" w:cs="Arial" w:hint="eastAsia"/>
          <w:sz w:val="28"/>
          <w:szCs w:val="28"/>
        </w:rPr>
        <w:t>八、计算机管理员，应对经批准的上机操作人员，做好备忘录，以免责任界定不清。</w:t>
      </w:r>
    </w:p>
    <w:p w:rsidR="006A5632" w:rsidRPr="001129E3" w:rsidP="00F81E2E">
      <w:pPr>
        <w:tabs>
          <w:tab w:val="num" w:pos="2955"/>
        </w:tabs>
        <w:ind w:firstLine="420" w:firstLineChars="150"/>
        <w:rPr>
          <w:rFonts w:ascii="楷体_GB2312" w:eastAsia="楷体_GB2312" w:hAnsi="Arial" w:cs="Arial" w:hint="eastAsia"/>
          <w:sz w:val="28"/>
          <w:szCs w:val="28"/>
        </w:rPr>
      </w:pPr>
      <w:r w:rsidRPr="001129E3">
        <w:rPr>
          <w:rFonts w:ascii="楷体_GB2312" w:eastAsia="楷体_GB2312" w:hAnsi="Arial" w:cs="Arial" w:hint="eastAsia"/>
          <w:sz w:val="28"/>
          <w:szCs w:val="28"/>
        </w:rPr>
        <w:t>九、非公司人员上机操作，须经计算机管理人员许可，并在计算机管理人员的陪同下进行操作，且严禁翻开公司各项文档。否那么，给予当事人处分。</w:t>
      </w:r>
    </w:p>
    <w:p w:rsidR="006A5632" w:rsidRPr="001129E3" w:rsidP="00F81E2E">
      <w:pPr>
        <w:tabs>
          <w:tab w:val="num" w:pos="2955"/>
        </w:tabs>
        <w:ind w:firstLine="420" w:firstLineChars="150"/>
        <w:rPr>
          <w:rFonts w:ascii="楷体_GB2312" w:eastAsia="楷体_GB2312" w:hAnsi="Arial" w:cs="Arial" w:hint="eastAsia"/>
          <w:sz w:val="28"/>
          <w:szCs w:val="28"/>
        </w:rPr>
      </w:pPr>
      <w:r w:rsidRPr="001129E3">
        <w:rPr>
          <w:rFonts w:ascii="楷体_GB2312" w:eastAsia="楷体_GB2312" w:hAnsi="Arial" w:cs="Arial" w:hint="eastAsia"/>
          <w:sz w:val="28"/>
          <w:szCs w:val="28"/>
        </w:rPr>
        <w:t>十、离开计算机时，保持计算机待机状态，下班时，关闭计算机。</w:t>
      </w:r>
    </w:p>
    <w:p w:rsidR="000E4E93" w:rsidRPr="00675009" w:rsidP="002C3563">
      <w:pPr>
        <w:pStyle w:val="Heading1"/>
        <w:spacing w:before="0" w:line="240" w:lineRule="auto"/>
        <w:jc w:val="center"/>
        <w:rPr>
          <w:rFonts w:ascii="楷体_GB2312" w:eastAsia="楷体_GB2312" w:hint="eastAsia"/>
          <w:sz w:val="32"/>
          <w:szCs w:val="32"/>
        </w:rPr>
      </w:pPr>
      <w:bookmarkStart w:id="17" w:name="_Toc321982912"/>
      <w:r w:rsidRPr="00675009" w:rsidR="001129E3">
        <w:rPr>
          <w:rFonts w:ascii="楷体_GB2312" w:eastAsia="楷体_GB2312" w:hint="eastAsia"/>
          <w:sz w:val="32"/>
          <w:szCs w:val="32"/>
        </w:rPr>
        <w:t>第十七</w:t>
      </w:r>
      <w:r w:rsidRPr="00675009" w:rsidR="00AC5878">
        <w:rPr>
          <w:rFonts w:ascii="楷体_GB2312" w:eastAsia="楷体_GB2312" w:hint="eastAsia"/>
          <w:sz w:val="32"/>
          <w:szCs w:val="32"/>
        </w:rPr>
        <w:t>章</w:t>
      </w:r>
      <w:r w:rsidRPr="00675009">
        <w:rPr>
          <w:rFonts w:ascii="楷体_GB2312" w:eastAsia="楷体_GB2312" w:hint="eastAsia"/>
          <w:bCs/>
          <w:sz w:val="32"/>
          <w:szCs w:val="32"/>
        </w:rPr>
        <w:t>合同管理制度</w:t>
      </w:r>
      <w:bookmarkEnd w:id="17"/>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为加强合同管理，防止失误，提高经济效益，根据《合同法》及其他有关法规的规定，结合公司的实际情况，制订本制度。</w:t>
      </w:r>
    </w:p>
    <w:p w:rsidR="000E4E93" w:rsidRPr="001129E3" w:rsidP="00F81E2E">
      <w:pPr>
        <w:pStyle w:val="NormalWeb"/>
        <w:spacing w:before="0" w:beforeAutospacing="0" w:after="0" w:afterAutospacing="0"/>
        <w:rPr>
          <w:rFonts w:ascii="楷体_GB2312" w:eastAsia="楷体_GB2312" w:hAnsi="Arial" w:cs="Arial" w:hint="eastAsia"/>
          <w:sz w:val="28"/>
          <w:szCs w:val="28"/>
        </w:rPr>
        <w:sectPr w:rsidSect="00E14155">
          <w:type w:val="nextPage"/>
          <w:pgSz w:w="11906" w:h="16838"/>
          <w:pgMar w:top="1162" w:right="1270" w:bottom="1162" w:left="1230" w:header="851" w:footer="992" w:gutter="0"/>
          <w:pgNumType w:start="21"/>
          <w:cols w:space="425"/>
          <w:titlePg w:val="0"/>
          <w:docGrid w:type="lines" w:linePitch="312"/>
        </w:sectPr>
      </w:pPr>
      <w:r w:rsidRPr="001129E3">
        <w:rPr>
          <w:rFonts w:ascii="楷体_GB2312" w:eastAsia="楷体_GB2312" w:hAnsi="Arial" w:cs="Arial" w:hint="eastAsia"/>
          <w:sz w:val="28"/>
          <w:szCs w:val="28"/>
        </w:rPr>
        <w:t>　　一、公司对外签订的各类合同一律适用本制度。</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二、合同管理是企业管理的一项重要内容，搞好合同管理，对于公司经济活动的开展和经济利益的取得，都有积极的意义。各级领导干部、法人委托人以及其他有关人员，都必须严格遵守、切实执行本制度。各有关部门必须互相配合，共同努力，搞好公司以</w:t>
      </w:r>
      <w:r w:rsidRPr="001129E3">
        <w:rPr>
          <w:rFonts w:ascii="楷体_GB2312" w:eastAsia="楷体_GB2312" w:hAnsi="Arial" w:cs="Arial" w:hint="eastAsia"/>
          <w:sz w:val="28"/>
          <w:szCs w:val="28"/>
        </w:rPr>
        <w:t>“</w:t>
      </w:r>
      <w:r w:rsidRPr="001129E3">
        <w:rPr>
          <w:rFonts w:ascii="楷体_GB2312" w:eastAsia="楷体_GB2312" w:hAnsi="Arial" w:cs="Arial" w:hint="eastAsia"/>
          <w:sz w:val="28"/>
          <w:szCs w:val="28"/>
        </w:rPr>
        <w:t>重合同、守信誉〞为核心的合同管理工作。</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三、合同谈判须由总经理或副总经理与相关部门负责人共同参加，不得一个人直接与对方谈判合同。</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四、签订合同必须遵守国家的法律、政策及有关规定。对外签订合同，除法定代表人外，必须是持有法人委托书的法人委托人，法人委托人必须对本企业负责。</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五、签约人在签订合同之前，必须认真了解对方当事人的情况。</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六、签订合同必须贯彻</w:t>
      </w:r>
      <w:r w:rsidRPr="001129E3">
        <w:rPr>
          <w:rFonts w:ascii="楷体_GB2312" w:eastAsia="楷体_GB2312" w:hAnsi="Arial" w:cs="Arial" w:hint="eastAsia"/>
          <w:sz w:val="28"/>
          <w:szCs w:val="28"/>
        </w:rPr>
        <w:t>“</w:t>
      </w:r>
      <w:r w:rsidRPr="001129E3">
        <w:rPr>
          <w:rFonts w:ascii="楷体_GB2312" w:eastAsia="楷体_GB2312" w:hAnsi="Arial" w:cs="Arial" w:hint="eastAsia"/>
          <w:sz w:val="28"/>
          <w:szCs w:val="28"/>
        </w:rPr>
        <w:t>平等互利、协商一致、等价有偿〞的原那么和</w:t>
      </w:r>
      <w:r w:rsidRPr="001129E3">
        <w:rPr>
          <w:rFonts w:ascii="楷体_GB2312" w:eastAsia="楷体_GB2312" w:hAnsi="Arial" w:cs="Arial" w:hint="eastAsia"/>
          <w:sz w:val="28"/>
          <w:szCs w:val="28"/>
        </w:rPr>
        <w:t>“</w:t>
      </w:r>
      <w:r w:rsidRPr="001129E3">
        <w:rPr>
          <w:rFonts w:ascii="楷体_GB2312" w:eastAsia="楷体_GB2312" w:hAnsi="Arial" w:cs="Arial" w:hint="eastAsia"/>
          <w:sz w:val="28"/>
          <w:szCs w:val="28"/>
        </w:rPr>
        <w:t>价廉物美、择优签约〞的原那么。</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七、合同除即时清结者外，一律采用书面格式，并必须采用统一合同文本。</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八、合同对各方当事人权利、义务的规定必须明确、具体，文字表达要清楚、准确。</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合同内容应注意的主要问题是：</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1、部首局部，要注意写明双方的全称、签约时间和签约地点;</w:t>
      </w:r>
    </w:p>
    <w:p w:rsidR="000E4E93" w:rsidRPr="001129E3" w:rsidP="00F81E2E">
      <w:pPr>
        <w:pStyle w:val="NormalWeb"/>
        <w:spacing w:before="0" w:beforeAutospacing="0" w:after="0" w:afterAutospacing="0"/>
        <w:rPr>
          <w:rFonts w:ascii="楷体_GB2312" w:eastAsia="楷体_GB2312" w:hAnsi="Arial" w:cs="Arial" w:hint="eastAsia"/>
          <w:sz w:val="28"/>
          <w:szCs w:val="28"/>
        </w:rPr>
        <w:sectPr w:rsidSect="00E14155">
          <w:type w:val="nextPage"/>
          <w:pgSz w:w="11906" w:h="16838"/>
          <w:pgMar w:top="1162" w:right="1270" w:bottom="1162" w:left="1230" w:header="851" w:footer="992" w:gutter="0"/>
          <w:pgNumType w:start="22"/>
          <w:cols w:space="425"/>
          <w:titlePg w:val="0"/>
          <w:docGrid w:type="lines" w:linePitch="312"/>
        </w:sectPr>
      </w:pPr>
      <w:r w:rsidRPr="001129E3">
        <w:rPr>
          <w:rFonts w:ascii="楷体_GB2312" w:eastAsia="楷体_GB2312" w:hAnsi="Arial" w:cs="Arial" w:hint="eastAsia"/>
          <w:sz w:val="28"/>
          <w:szCs w:val="28"/>
        </w:rPr>
        <w:t>　　2、正文局部：合同的内容包括工程范围、建设工期，中间交工工程的开工和竣工时间，工程质量、工程造价、技术资料交付期间、材料和设备供给责任，拨款和结算、竣工验收、质量保修范围和质量保证期、双方相互协作等条款;产品合同应注明产品名称、技术标准和质量、数量、包装、运输方式及运费负担、交货期限、地点及验收方法、价格、违约责任等;</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3、结尾局部：注意双方都必须使用合同专用章，原那么上不使用公章，严禁使用财务章或业务章，注明合同有效期限。</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九、签订合同：除合同履行地在我方所在地外，签约时应力争协议合同由我方所在市人民法院管辖。</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十、任何人对外签订合同，都必须以维护本公司合法权益和提高经济效益为宗旨，决不允许在签订合同时假公济私、损公肥私、谋取私利，违者依法严惩。</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合同的审查批准</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十一、合同在正式签订前，必须按规定上报领导审查批准后在律师确审核认之前方能正式签订。</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十二、合同审批权限如下：</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1、一般情况下合同由律师审核确认无误后由部门负责人审批。</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2</w:t>
      </w:r>
      <w:r w:rsidRPr="001129E3" w:rsidR="00D01FE2">
        <w:rPr>
          <w:rFonts w:ascii="楷体_GB2312" w:eastAsia="楷体_GB2312" w:hAnsi="Arial" w:cs="Arial" w:hint="eastAsia"/>
          <w:sz w:val="28"/>
          <w:szCs w:val="28"/>
        </w:rPr>
        <w:t>、</w:t>
      </w:r>
      <w:r w:rsidRPr="001129E3">
        <w:rPr>
          <w:rFonts w:ascii="楷体_GB2312" w:eastAsia="楷体_GB2312" w:hAnsi="Arial" w:cs="Arial" w:hint="eastAsia"/>
          <w:sz w:val="28"/>
          <w:szCs w:val="28"/>
        </w:rPr>
        <w:t>合同由律师审核确认后经总经理审批</w:t>
      </w:r>
      <w:r w:rsidRPr="001129E3" w:rsidR="00D01FE2">
        <w:rPr>
          <w:rFonts w:ascii="楷体_GB2312" w:eastAsia="楷体_GB2312" w:hAnsi="Arial" w:cs="Arial" w:hint="eastAsia"/>
          <w:sz w:val="28"/>
          <w:szCs w:val="28"/>
        </w:rPr>
        <w:t>。</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sidR="00D01FE2">
        <w:rPr>
          <w:rFonts w:ascii="楷体_GB2312" w:eastAsia="楷体_GB2312" w:hAnsi="Arial" w:cs="Arial" w:hint="eastAsia"/>
          <w:sz w:val="28"/>
          <w:szCs w:val="28"/>
        </w:rPr>
        <w:t>　　十三、合同原那么上由部门负责人具体经办，拟订初稿后必须经</w:t>
      </w:r>
      <w:r w:rsidRPr="001129E3">
        <w:rPr>
          <w:rFonts w:ascii="楷体_GB2312" w:eastAsia="楷体_GB2312" w:hAnsi="Arial" w:cs="Arial" w:hint="eastAsia"/>
          <w:sz w:val="28"/>
          <w:szCs w:val="28"/>
        </w:rPr>
        <w:t>总经理审阅后按合同审批权限审批。重要合同必须经法律参谋审查。合同审查的要点是：</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1、合同的合法性。包括：当事人有无签订、履行该合同的权利能力和行为能力;合同内容是否符合国家法律、政策和本制度规定。</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2、合同的严密性。包括：合同应具备的条款是否齐全;当事人双方的权利、义务是否具体、明确;文字表述是否确切无误。</w:t>
      </w:r>
    </w:p>
    <w:p w:rsidR="000E4E93" w:rsidRPr="001129E3" w:rsidP="00F81E2E">
      <w:pPr>
        <w:pStyle w:val="NormalWeb"/>
        <w:spacing w:before="0" w:beforeAutospacing="0" w:after="0" w:afterAutospacing="0"/>
        <w:rPr>
          <w:rFonts w:ascii="楷体_GB2312" w:eastAsia="楷体_GB2312" w:hAnsi="Arial" w:cs="Arial" w:hint="eastAsia"/>
          <w:sz w:val="28"/>
          <w:szCs w:val="28"/>
        </w:rPr>
        <w:sectPr w:rsidSect="00E14155">
          <w:type w:val="nextPage"/>
          <w:pgSz w:w="11906" w:h="16838"/>
          <w:pgMar w:top="1162" w:right="1270" w:bottom="1162" w:left="1230" w:header="851" w:footer="992" w:gutter="0"/>
          <w:pgNumType w:start="23"/>
          <w:cols w:space="425"/>
          <w:titlePg w:val="0"/>
          <w:docGrid w:type="lines" w:linePitch="312"/>
        </w:sectPr>
      </w:pPr>
      <w:r w:rsidRPr="001129E3">
        <w:rPr>
          <w:rFonts w:ascii="楷体_GB2312" w:eastAsia="楷体_GB2312" w:hAnsi="Arial" w:cs="Arial" w:hint="eastAsia"/>
          <w:sz w:val="28"/>
          <w:szCs w:val="28"/>
        </w:rPr>
        <w:t>　　3、合同的可行性。包括：当事人双方特别是对方是否具备履行合同的能力、条件;预计取得的经济效益和可能承当的风险;合同非正常履行时可能受到的经济损失。</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十四、根据法律规定或实际需要，合同还应当或可以呈报上级主管机关鉴证、批准，或报工商行政管理部门鉴证，或请公证处公证。</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合同的履行</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十五、合同依法成立，既具有法律约束力。一切与合同有关的部门、人员都必须本着</w:t>
      </w:r>
      <w:r w:rsidRPr="001129E3">
        <w:rPr>
          <w:rFonts w:ascii="楷体_GB2312" w:eastAsia="楷体_GB2312" w:hAnsi="Arial" w:cs="Arial" w:hint="eastAsia"/>
          <w:sz w:val="28"/>
          <w:szCs w:val="28"/>
        </w:rPr>
        <w:t>“</w:t>
      </w:r>
      <w:r w:rsidRPr="001129E3">
        <w:rPr>
          <w:rFonts w:ascii="楷体_GB2312" w:eastAsia="楷体_GB2312" w:hAnsi="Arial" w:cs="Arial" w:hint="eastAsia"/>
          <w:sz w:val="28"/>
          <w:szCs w:val="28"/>
        </w:rPr>
        <w:t>重合同、守信誉〞的原那么。严格执行合同所规定的义务，确保　　十六、合同履行完毕的标准，应以合同条款或法律规定为准。没有合同条款或法律规定的，一般应以物资交清，工程竣工并验收合格、价款结清、无遗留交涉手续为准。</w:t>
      </w:r>
    </w:p>
    <w:p w:rsidR="000E4E93" w:rsidRPr="001129E3" w:rsidP="00F81E2E">
      <w:pPr>
        <w:pStyle w:val="NormalWeb"/>
        <w:spacing w:before="0" w:beforeAutospacing="0" w:after="0" w:afterAutospacing="0"/>
        <w:rPr>
          <w:rFonts w:ascii="楷体_GB2312" w:eastAsia="楷体_GB2312" w:hAnsi="Arial" w:cs="Arial" w:hint="eastAsia"/>
          <w:color w:val="333333"/>
          <w:sz w:val="28"/>
          <w:szCs w:val="28"/>
        </w:rPr>
      </w:pPr>
      <w:r w:rsidRPr="001129E3">
        <w:rPr>
          <w:rFonts w:ascii="楷体_GB2312" w:eastAsia="楷体_GB2312" w:hAnsi="Arial" w:cs="Arial" w:hint="eastAsia"/>
          <w:sz w:val="28"/>
          <w:szCs w:val="28"/>
        </w:rPr>
        <w:t xml:space="preserve">　　十七、总经理、副总经理、财务部及有关部门负责人应随时了解、掌握合同的履行情况，发现问题及时处理或汇报。否那么，造成合同不能履行、不能完全履行的，要追究有关人员的责任。 </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合同的变更、解除</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十八、在合同履行过程中，碰到困难的，首先应尽一切努力克服困难，尽力保障合同的履行。如实际履行或适当履行确有人力不可克服的困难而需变更，解除合同时，应在法律规定或合理期限内与对方当事人进行协商。</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十九、对方当事人提出变更、解除合同的，应从维护本公司合法权益出发，从严控制。</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二十、变更、解除合同，必须符合《合同法》的规定，并应在公司内办理有关的手续。</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二十一、变更、解除合同的手续，应按本制度规定的审批权限和程序执行。</w:t>
      </w:r>
    </w:p>
    <w:p w:rsidR="000E4E93" w:rsidRPr="001129E3" w:rsidP="00F81E2E">
      <w:pPr>
        <w:pStyle w:val="NormalWeb"/>
        <w:spacing w:before="0" w:beforeAutospacing="0" w:after="0" w:afterAutospacing="0"/>
        <w:rPr>
          <w:rFonts w:ascii="楷体_GB2312" w:eastAsia="楷体_GB2312" w:hAnsi="Arial" w:cs="Arial" w:hint="eastAsia"/>
          <w:sz w:val="28"/>
          <w:szCs w:val="28"/>
        </w:rPr>
        <w:sectPr w:rsidSect="00E14155">
          <w:type w:val="nextPage"/>
          <w:pgSz w:w="11906" w:h="16838"/>
          <w:pgMar w:top="1162" w:right="1270" w:bottom="1162" w:left="1230" w:header="851" w:footer="992" w:gutter="0"/>
          <w:pgNumType w:start="24"/>
          <w:cols w:space="425"/>
          <w:titlePg w:val="0"/>
          <w:docGrid w:type="lines" w:linePitch="312"/>
        </w:sectPr>
      </w:pPr>
      <w:r w:rsidRPr="001129E3">
        <w:rPr>
          <w:rFonts w:ascii="楷体_GB2312" w:eastAsia="楷体_GB2312" w:hAnsi="Arial" w:cs="Arial" w:hint="eastAsia"/>
          <w:sz w:val="28"/>
          <w:szCs w:val="28"/>
        </w:rPr>
        <w:t>　　二十二、变更、解除合同，一律必需采用书面形式(包括当事人双方的信件、函电、电传等)，口头形式一律无效。</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二十三、变更、解除合同的协议在未达成或未批准之前，原合同仍有效，仍应履行。但特殊情况经双方一致同意的例外。</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二十四、因变更、解除合同而使当事人的利益遭受损失的，除法律允许免责任的以外，均应承当相应的责任，并在变更、解除合同的协议书中明确规定。</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二十五、以变更、解除合同为名，行以权谋私、假公济私之实，损公肥私的，一经发现，从严惩办。</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二十六、合同在履行过程中如与对方当事人发生纠纷的，应按《合同法》等有关法规和本《制度》规定妥善处理。</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二十七、合同纠纷由有关业务部门与法律参谋负责处理，经办人对纠纷的处理必须具体负责到底。</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二十八、处理合同纠纷的原那么是：</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1、坚持以事实为依据、以法律为准绳，法律没规定的，以国家政策或合同条款为准。</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2、以双方协商解决为根本方法。纠纷发生后，应及时与对方当事人友好协商，在既维护本公司合法权益，又不侵犯对方合法权益的根底上，互谅互让，达成协议，解决纠纷。</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3、因对方责任引起的纠纷，应坚持原那么，保障我方合法权益不受侵犯;因我方责任引起的纠纷，应尊重对方的合法权益，主动承当责任，并尽量采取补救措施，减少我方损失;因双方责任引起的纠纷，应实事求是，分清主次，合情合理解决。</w:t>
      </w:r>
    </w:p>
    <w:p w:rsidR="000E4E93" w:rsidRPr="001129E3" w:rsidP="00F81E2E">
      <w:pPr>
        <w:pStyle w:val="NormalWeb"/>
        <w:spacing w:before="0" w:beforeAutospacing="0" w:after="0" w:afterAutospacing="0"/>
        <w:rPr>
          <w:rFonts w:ascii="楷体_GB2312" w:eastAsia="楷体_GB2312" w:hAnsi="Arial" w:cs="Arial" w:hint="eastAsia"/>
          <w:sz w:val="28"/>
          <w:szCs w:val="28"/>
        </w:rPr>
        <w:sectPr w:rsidSect="00E14155">
          <w:type w:val="nextPage"/>
          <w:pgSz w:w="11906" w:h="16838"/>
          <w:pgMar w:top="1162" w:right="1270" w:bottom="1162" w:left="1230" w:header="851" w:footer="992" w:gutter="0"/>
          <w:pgNumType w:start="25"/>
          <w:cols w:space="425"/>
          <w:titlePg w:val="0"/>
          <w:docGrid w:type="lines" w:linePitch="312"/>
        </w:sectPr>
      </w:pPr>
      <w:r w:rsidRPr="001129E3">
        <w:rPr>
          <w:rFonts w:ascii="楷体_GB2312" w:eastAsia="楷体_GB2312" w:hAnsi="Arial" w:cs="Arial" w:hint="eastAsia"/>
          <w:sz w:val="28"/>
          <w:szCs w:val="28"/>
        </w:rPr>
        <w:t>　　二十九、在处理纠纷时，应加强联系，及时通气，积极主动地做好应做的工作，不互相推诿、指责、埋怨，统一意见，统一行动，一致对外。</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三十、合同纠纷的提出，加上由我方与当事人协商处理纠纷的时间，应在法律规定的时效内进行，并必须考虑有申请仲裁或起诉的足够的时间。</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三十一、凡由法律参谋处理的合同纠纷，有关部门必须主动提供以下证据材料。</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1、合同的文本(包括变更、解除合同的协议)，以及与合同有关的附件、文书、   、图表等;</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2、送货、提货、托运、验收、发票等有关凭证;</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3、货款的承付、托收凭证，有关财务帐目;</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4、产品的质量标准、封样、样品或鉴定报告;</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5、有关方违约的证据材料;</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6、其他与处理纠纷有关的材料。</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三十二、对于合同纠纷经双方协商达成一致意见的，应签订书面协议，由双方代表签字并加盖双方单位公章或合同专用章。</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三十三、对双方已经签署的解决合同纠纷的协议书，上级主管机关或仲裁机关的调解书、仲裁书，在正式生效后，应复印假设干份，分别送与对该纠纷处理及履行有关的部门收执，各部门应由专人负责该文书执行的了解或履行。</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三十四、对于当事人在规定的期限届满时没有执行上述文书中有关规定的，承办人应及时向主管领导汇报。</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三十五、对方当事人逾期不履行已经发生法律效力的调解书、仲裁决定书或判决书的，可向人民法院申请执行。</w:t>
      </w:r>
    </w:p>
    <w:p w:rsidR="000E4E93" w:rsidRPr="001129E3" w:rsidP="00F81E2E">
      <w:pPr>
        <w:pStyle w:val="NormalWeb"/>
        <w:spacing w:before="0" w:beforeAutospacing="0" w:after="0" w:afterAutospacing="0"/>
        <w:rPr>
          <w:rFonts w:ascii="楷体_GB2312" w:eastAsia="楷体_GB2312" w:hAnsi="Arial" w:cs="Arial" w:hint="eastAsia"/>
          <w:sz w:val="28"/>
          <w:szCs w:val="28"/>
        </w:rPr>
        <w:sectPr w:rsidSect="00E14155">
          <w:type w:val="nextPage"/>
          <w:pgSz w:w="11906" w:h="16838"/>
          <w:pgMar w:top="1162" w:right="1270" w:bottom="1162" w:left="1230" w:header="851" w:footer="992" w:gutter="0"/>
          <w:pgNumType w:start="26"/>
          <w:cols w:space="425"/>
          <w:titlePg w:val="0"/>
          <w:docGrid w:type="lines" w:linePitch="312"/>
        </w:sectPr>
      </w:pPr>
      <w:r w:rsidRPr="001129E3">
        <w:rPr>
          <w:rFonts w:ascii="楷体_GB2312" w:eastAsia="楷体_GB2312" w:hAnsi="Arial" w:cs="Arial" w:hint="eastAsia"/>
          <w:sz w:val="28"/>
          <w:szCs w:val="28"/>
        </w:rPr>
        <w:t>　　三十六、在向人民法院提交申请执行书之前，有关部门应认真检查对方的执行情况，防止过失。执行中假设达成和解协议的，应制作协议书并按协议书规定办理。</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三十七、合同纠纷处理或执行完毕的，应及时通知有关单位，并将有关资料汇总、归档，以备考。</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合同的管理</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三十八、本公司对合同实行二级管理、专业归口制度，法人委托书制度，根底管理制度。</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三十九、本公司合同管理具体是：</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公司由总经理负责，归管理部门为</w:t>
      </w:r>
      <w:r w:rsidR="00E12FBF">
        <w:rPr>
          <w:rFonts w:ascii="楷体_GB2312" w:eastAsia="楷体_GB2312" w:hAnsi="Arial" w:cs="Arial" w:hint="eastAsia"/>
          <w:sz w:val="28"/>
          <w:szCs w:val="28"/>
        </w:rPr>
        <w:t>行政</w:t>
      </w:r>
      <w:r w:rsidRPr="001129E3">
        <w:rPr>
          <w:rFonts w:ascii="楷体_GB2312" w:eastAsia="楷体_GB2312" w:hAnsi="Arial" w:cs="Arial" w:hint="eastAsia"/>
          <w:sz w:val="28"/>
          <w:szCs w:val="28"/>
        </w:rPr>
        <w:t>;各部门具体负责各自授权范围内的合同谈判、拟稿及履行工作。</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00E12FBF">
        <w:rPr>
          <w:rFonts w:ascii="楷体_GB2312" w:eastAsia="楷体_GB2312" w:hAnsi="Arial" w:cs="Arial" w:hint="eastAsia"/>
          <w:sz w:val="28"/>
          <w:szCs w:val="28"/>
        </w:rPr>
        <w:t>　　四十、公司所有合同均由行政</w:t>
      </w:r>
      <w:r w:rsidRPr="001129E3">
        <w:rPr>
          <w:rFonts w:ascii="楷体_GB2312" w:eastAsia="楷体_GB2312" w:hAnsi="Arial" w:cs="Arial" w:hint="eastAsia"/>
          <w:sz w:val="28"/>
          <w:szCs w:val="28"/>
        </w:rPr>
        <w:t>统一登记编号、经办人签名后，按审批权限分别由总经理或其他书面授权人签署。</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00E12FBF">
        <w:rPr>
          <w:rFonts w:ascii="楷体_GB2312" w:eastAsia="楷体_GB2312" w:hAnsi="Arial" w:cs="Arial" w:hint="eastAsia"/>
          <w:sz w:val="28"/>
          <w:szCs w:val="28"/>
        </w:rPr>
        <w:t>　　四十一、行政</w:t>
      </w:r>
      <w:r w:rsidRPr="001129E3">
        <w:rPr>
          <w:rFonts w:ascii="楷体_GB2312" w:eastAsia="楷体_GB2312" w:hAnsi="Arial" w:cs="Arial" w:hint="eastAsia"/>
          <w:sz w:val="28"/>
          <w:szCs w:val="28"/>
        </w:rPr>
        <w:t>会同有关部门认真做好合同管理的根底工作。具体如下：</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1、建立合同档案;</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2、建立合同管理台帐;</w:t>
      </w:r>
    </w:p>
    <w:p w:rsidR="000E4E93" w:rsidRPr="001129E3" w:rsidP="00F81E2E">
      <w:pPr>
        <w:pStyle w:val="NormalWeb"/>
        <w:spacing w:before="0" w:beforeAutospacing="0" w:after="0" w:afterAutospacing="0"/>
        <w:rPr>
          <w:rFonts w:ascii="楷体_GB2312" w:eastAsia="楷体_GB2312" w:hAnsi="Arial" w:cs="Arial" w:hint="eastAsia"/>
          <w:sz w:val="28"/>
          <w:szCs w:val="28"/>
        </w:rPr>
      </w:pPr>
      <w:r w:rsidRPr="001129E3">
        <w:rPr>
          <w:rFonts w:ascii="楷体_GB2312" w:eastAsia="楷体_GB2312" w:hAnsi="Arial" w:cs="Arial" w:hint="eastAsia"/>
          <w:sz w:val="28"/>
          <w:szCs w:val="28"/>
        </w:rPr>
        <w:t>　　3、填写</w:t>
      </w:r>
      <w:r w:rsidRPr="001129E3">
        <w:rPr>
          <w:rFonts w:ascii="楷体_GB2312" w:eastAsia="楷体_GB2312" w:hAnsi="Arial" w:cs="Arial" w:hint="eastAsia"/>
          <w:sz w:val="28"/>
          <w:szCs w:val="28"/>
        </w:rPr>
        <w:t>“</w:t>
      </w:r>
      <w:r w:rsidRPr="001129E3">
        <w:rPr>
          <w:rFonts w:ascii="楷体_GB2312" w:eastAsia="楷体_GB2312" w:hAnsi="Arial" w:cs="Arial" w:hint="eastAsia"/>
          <w:sz w:val="28"/>
          <w:szCs w:val="28"/>
        </w:rPr>
        <w:t>合同情况月报表〞。</w:t>
      </w:r>
    </w:p>
    <w:p w:rsidR="000E3DA2" w:rsidRPr="002C3563" w:rsidP="002C3563">
      <w:pPr>
        <w:pStyle w:val="Heading1"/>
        <w:spacing w:before="0" w:line="240" w:lineRule="auto"/>
        <w:jc w:val="center"/>
        <w:rPr>
          <w:rFonts w:ascii="楷体_GB2312" w:eastAsia="楷体_GB2312" w:hint="eastAsia"/>
          <w:sz w:val="32"/>
          <w:szCs w:val="32"/>
        </w:rPr>
      </w:pPr>
      <w:bookmarkStart w:id="18" w:name="_Toc321982913"/>
      <w:r w:rsidRPr="002C3563" w:rsidR="001129E3">
        <w:rPr>
          <w:rFonts w:ascii="楷体_GB2312" w:eastAsia="楷体_GB2312" w:hint="eastAsia"/>
          <w:sz w:val="32"/>
          <w:szCs w:val="32"/>
        </w:rPr>
        <w:t>第十八</w:t>
      </w:r>
      <w:r w:rsidRPr="002C3563" w:rsidR="00EC39A0">
        <w:rPr>
          <w:rFonts w:ascii="楷体_GB2312" w:eastAsia="楷体_GB2312" w:hint="eastAsia"/>
          <w:sz w:val="32"/>
          <w:szCs w:val="32"/>
        </w:rPr>
        <w:t>章</w:t>
      </w:r>
      <w:r w:rsidRPr="002C3563">
        <w:rPr>
          <w:rFonts w:ascii="楷体_GB2312" w:eastAsia="楷体_GB2312" w:hint="eastAsia"/>
          <w:sz w:val="32"/>
          <w:szCs w:val="32"/>
        </w:rPr>
        <w:t>卫生管理</w:t>
      </w:r>
      <w:r w:rsidRPr="002C3563" w:rsidR="000E1B56">
        <w:rPr>
          <w:rFonts w:ascii="楷体_GB2312" w:eastAsia="楷体_GB2312" w:hint="eastAsia"/>
          <w:sz w:val="32"/>
          <w:szCs w:val="32"/>
        </w:rPr>
        <w:t>制度</w:t>
      </w:r>
      <w:bookmarkEnd w:id="18"/>
    </w:p>
    <w:p w:rsidR="000E3DA2"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 xml:space="preserve">为创造一个舒适、优美、整洁的工作环境，树立公司的良好形象，制定本制度。 </w:t>
        <w:br/>
        <w:t xml:space="preserve">    一、公司环境卫生管理的范围为公司总部及下属各部门、分公司的工作、生活区域和公共区域的卫生.</w:t>
      </w:r>
    </w:p>
    <w:p w:rsidR="000E3DA2" w:rsidRPr="001129E3" w:rsidP="00F81E2E">
      <w:pPr>
        <w:ind w:firstLine="560" w:firstLineChars="200"/>
        <w:rPr>
          <w:rFonts w:ascii="楷体_GB2312" w:eastAsia="楷体_GB2312" w:hAnsi="Arial" w:cs="Arial" w:hint="eastAsia"/>
          <w:sz w:val="28"/>
          <w:szCs w:val="28"/>
        </w:rPr>
        <w:sectPr w:rsidSect="00E14155">
          <w:type w:val="nextPage"/>
          <w:pgSz w:w="11906" w:h="16838"/>
          <w:pgMar w:top="1162" w:right="1270" w:bottom="1162" w:left="1230" w:header="851" w:footer="992" w:gutter="0"/>
          <w:pgNumType w:start="27"/>
          <w:cols w:space="425"/>
          <w:titlePg w:val="0"/>
          <w:docGrid w:type="lines" w:linePitch="312"/>
        </w:sectPr>
      </w:pPr>
    </w:p>
    <w:p w:rsidR="000E3DA2" w:rsidRPr="001129E3" w:rsidP="00F81E2E">
      <w:pPr>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二、全公司范围内的室内、外环境卫生保持干净整洁，如：办公桌椅、照明灯、电风扇、空调、门窗、四壁、书橱、档案橱及其附属等物品，要求物品摆放整齐，室内外环境卫生清洁干净、无蛛网、无灰尘，各类座套干净整洁；电脑、打印机等设备保养良好，厕所墙面、地面、便池清洁干净无杂物、无异味；绿地内无杂草、杂物。</w:t>
      </w:r>
      <w:r w:rsidRPr="001129E3">
        <w:rPr>
          <w:rFonts w:ascii="楷体_GB2312" w:eastAsia="楷体_GB2312" w:hAnsi="Arial" w:cs="Arial" w:hint="eastAsia"/>
          <w:sz w:val="28"/>
          <w:szCs w:val="28"/>
        </w:rPr>
        <w:t xml:space="preserve"> </w:t>
        <w:br/>
      </w:r>
      <w:r w:rsidRPr="001129E3">
        <w:rPr>
          <w:rFonts w:ascii="楷体_GB2312" w:eastAsia="楷体_GB2312" w:hAnsi="Arial" w:cs="Arial" w:hint="eastAsia"/>
          <w:sz w:val="28"/>
          <w:szCs w:val="28"/>
        </w:rPr>
        <w:t xml:space="preserve"> </w:t>
      </w:r>
      <w:r w:rsidRPr="001129E3">
        <w:rPr>
          <w:rFonts w:ascii="楷体_GB2312" w:eastAsia="楷体_GB2312" w:hAnsi="Arial" w:cs="Arial" w:hint="eastAsia"/>
          <w:sz w:val="28"/>
          <w:szCs w:val="28"/>
        </w:rPr>
        <w:t xml:space="preserve"> </w:t>
      </w:r>
      <w:r w:rsidRPr="001129E3">
        <w:rPr>
          <w:rFonts w:ascii="楷体_GB2312" w:eastAsia="楷体_GB2312" w:hAnsi="Arial" w:cs="Arial" w:hint="eastAsia"/>
          <w:sz w:val="28"/>
          <w:szCs w:val="28"/>
        </w:rPr>
        <w:t xml:space="preserve"> </w:t>
      </w:r>
      <w:r w:rsidRPr="001129E3">
        <w:rPr>
          <w:rFonts w:ascii="楷体_GB2312" w:eastAsia="楷体_GB2312" w:hAnsi="Arial" w:cs="Arial" w:hint="eastAsia"/>
          <w:sz w:val="28"/>
          <w:szCs w:val="28"/>
        </w:rPr>
        <w:t xml:space="preserve"> 三、卫生清洁实行部门责任制，每日环境卫生以值日表为准,各部门负责人为责任人。各办公室的卫生，由办公室自行负责。公共区域卫生实行区域划分并责任到人。</w:t>
      </w:r>
    </w:p>
    <w:p w:rsidR="000E3DA2" w:rsidRPr="001129E3" w:rsidP="00F81E2E">
      <w:pPr>
        <w:ind w:firstLine="560" w:firstLineChars="200"/>
        <w:rPr>
          <w:rFonts w:ascii="楷体_GB2312" w:eastAsia="楷体_GB2312" w:hAnsi="Arial" w:cs="Arial" w:hint="eastAsia"/>
          <w:sz w:val="28"/>
          <w:szCs w:val="28"/>
        </w:rPr>
      </w:pPr>
      <w:r w:rsidRPr="001129E3" w:rsidR="00D01FE2">
        <w:rPr>
          <w:rFonts w:ascii="楷体_GB2312" w:eastAsia="楷体_GB2312" w:hAnsi="Arial" w:cs="Arial" w:hint="eastAsia"/>
          <w:sz w:val="28"/>
          <w:szCs w:val="28"/>
        </w:rPr>
        <w:t>四、责任区卫生清理每周集中进行一次，日常保洁由行政</w:t>
      </w:r>
      <w:r w:rsidRPr="001129E3">
        <w:rPr>
          <w:rFonts w:ascii="楷体_GB2312" w:eastAsia="楷体_GB2312" w:hAnsi="Arial" w:cs="Arial" w:hint="eastAsia"/>
          <w:sz w:val="28"/>
          <w:szCs w:val="28"/>
        </w:rPr>
        <w:t>随时进行卫生检查。发现当日不做卫生，一次50元，二次100</w:t>
      </w:r>
      <w:r w:rsidRPr="001129E3" w:rsidR="00D01FE2">
        <w:rPr>
          <w:rFonts w:ascii="楷体_GB2312" w:eastAsia="楷体_GB2312" w:hAnsi="Arial" w:cs="Arial" w:hint="eastAsia"/>
          <w:sz w:val="28"/>
          <w:szCs w:val="28"/>
        </w:rPr>
        <w:t>元，屡次累计一并扣除</w:t>
      </w:r>
      <w:r w:rsidRPr="001129E3">
        <w:rPr>
          <w:rFonts w:ascii="楷体_GB2312" w:eastAsia="楷体_GB2312" w:hAnsi="Arial" w:cs="Arial" w:hint="eastAsia"/>
          <w:sz w:val="28"/>
          <w:szCs w:val="28"/>
        </w:rPr>
        <w:t>，二次以上与效益工资挂钩，降职使用或按自动离职处理。</w:t>
      </w:r>
    </w:p>
    <w:p w:rsidR="000250C5" w:rsidRPr="001129E3" w:rsidP="00F81E2E">
      <w:pPr>
        <w:ind w:firstLine="560" w:firstLineChars="200"/>
        <w:rPr>
          <w:rFonts w:ascii="楷体_GB2312" w:eastAsia="楷体_GB2312" w:hAnsi="Arial" w:cs="Arial" w:hint="eastAsia"/>
          <w:sz w:val="28"/>
          <w:szCs w:val="28"/>
        </w:rPr>
      </w:pPr>
      <w:r w:rsidRPr="001129E3" w:rsidR="000E3DA2">
        <w:rPr>
          <w:rFonts w:ascii="楷体_GB2312" w:eastAsia="楷体_GB2312" w:hAnsi="Arial" w:cs="Arial" w:hint="eastAsia"/>
          <w:sz w:val="28"/>
          <w:szCs w:val="28"/>
        </w:rPr>
        <w:t>五、各部门要认真对待清洁卫生和卫生检查工作，积极主动地搞好卫生清洁，不得因卫生清洁而影响各部门整体考核。</w:t>
        <w:br/>
        <w:t xml:space="preserve">    六、卫生检查考核评比结果累计存档汇总，列入当月及年终考核工作,并与年终奖挂钩。</w:t>
      </w:r>
    </w:p>
    <w:p w:rsidR="00F908A6" w:rsidRPr="002C3563" w:rsidP="002C3563">
      <w:pPr>
        <w:pStyle w:val="Heading1"/>
        <w:spacing w:before="0" w:line="240" w:lineRule="auto"/>
        <w:jc w:val="center"/>
        <w:rPr>
          <w:rFonts w:ascii="楷体_GB2312" w:eastAsia="楷体_GB2312" w:hint="eastAsia"/>
          <w:sz w:val="32"/>
          <w:szCs w:val="32"/>
        </w:rPr>
      </w:pPr>
      <w:bookmarkStart w:id="19" w:name="_Toc321982914"/>
      <w:r w:rsidRPr="002C3563" w:rsidR="001129E3">
        <w:rPr>
          <w:rFonts w:ascii="楷体_GB2312" w:eastAsia="楷体_GB2312" w:hint="eastAsia"/>
          <w:sz w:val="32"/>
          <w:szCs w:val="32"/>
        </w:rPr>
        <w:t>第十九</w:t>
      </w:r>
      <w:r w:rsidRPr="002C3563" w:rsidR="007B14C9">
        <w:rPr>
          <w:rFonts w:ascii="楷体_GB2312" w:eastAsia="楷体_GB2312" w:hint="eastAsia"/>
          <w:sz w:val="32"/>
          <w:szCs w:val="32"/>
        </w:rPr>
        <w:t xml:space="preserve">章  </w:t>
      </w:r>
      <w:r w:rsidRPr="002C3563">
        <w:rPr>
          <w:rFonts w:ascii="楷体_GB2312" w:eastAsia="楷体_GB2312" w:hint="eastAsia"/>
          <w:sz w:val="32"/>
          <w:szCs w:val="32"/>
        </w:rPr>
        <w:t>财务报销管理制度</w:t>
      </w:r>
      <w:bookmarkEnd w:id="19"/>
    </w:p>
    <w:p w:rsidR="00B40EEF" w:rsidRPr="001129E3" w:rsidP="00F81E2E">
      <w:pPr>
        <w:widowControl/>
        <w:rPr>
          <w:rFonts w:ascii="楷体_GB2312" w:eastAsia="楷体_GB2312" w:hAnsi="Verdana,ˎ̥" w:cs="宋体" w:hint="eastAsia"/>
          <w:color w:val="363636"/>
          <w:kern w:val="0"/>
          <w:sz w:val="28"/>
          <w:szCs w:val="28"/>
        </w:rPr>
      </w:pPr>
      <w:r w:rsidRPr="001129E3" w:rsidR="00DD2056">
        <w:rPr>
          <w:rFonts w:ascii="楷体_GB2312" w:eastAsia="楷体_GB2312" w:hAnsi="Verdana,ˎ̥" w:cs="宋体" w:hint="eastAsia"/>
          <w:b/>
          <w:bCs/>
          <w:color w:val="363636"/>
          <w:kern w:val="0"/>
          <w:sz w:val="28"/>
          <w:szCs w:val="28"/>
        </w:rPr>
        <w:t>一、</w:t>
      </w:r>
      <w:r w:rsidRPr="001129E3">
        <w:rPr>
          <w:rFonts w:ascii="楷体_GB2312" w:eastAsia="楷体_GB2312" w:hAnsi="Verdana,ˎ̥" w:cs="宋体" w:hint="eastAsia"/>
          <w:b/>
          <w:bCs/>
          <w:color w:val="363636"/>
          <w:kern w:val="0"/>
          <w:sz w:val="28"/>
          <w:szCs w:val="28"/>
        </w:rPr>
        <w:t xml:space="preserve"> 总那么</w:t>
      </w:r>
    </w:p>
    <w:p w:rsidR="00B40EEF" w:rsidRPr="001129E3" w:rsidP="00F81E2E">
      <w:pPr>
        <w:widowControl/>
        <w:rPr>
          <w:rFonts w:ascii="楷体_GB2312" w:eastAsia="楷体_GB2312" w:hAnsi="Verdana,ˎ̥" w:cs="宋体" w:hint="eastAsia"/>
          <w:color w:val="363636"/>
          <w:kern w:val="0"/>
          <w:sz w:val="28"/>
          <w:szCs w:val="28"/>
        </w:rPr>
      </w:pPr>
      <w:r w:rsidRPr="001129E3" w:rsidR="00DD2056">
        <w:rPr>
          <w:rFonts w:ascii="楷体_GB2312" w:eastAsia="楷体_GB2312" w:hAnsi="Verdana,ˎ̥" w:cs="宋体" w:hint="eastAsia"/>
          <w:color w:val="363636"/>
          <w:kern w:val="0"/>
          <w:sz w:val="28"/>
          <w:szCs w:val="28"/>
        </w:rPr>
        <w:t>1</w:t>
      </w:r>
      <w:r w:rsidRPr="001129E3">
        <w:rPr>
          <w:rFonts w:ascii="楷体_GB2312" w:eastAsia="楷体_GB2312" w:hAnsi="Verdana,ˎ̥" w:cs="宋体" w:hint="eastAsia"/>
          <w:color w:val="363636"/>
          <w:kern w:val="0"/>
          <w:sz w:val="28"/>
          <w:szCs w:val="28"/>
        </w:rPr>
        <w:t>、为了加强公司内部管理，标准公司财务报销行为,倡导一切以业务为重的指导思想，合理控制费用支出，特制定本制度。</w:t>
      </w:r>
    </w:p>
    <w:p w:rsidR="00B40EEF" w:rsidRPr="001129E3" w:rsidP="00F81E2E">
      <w:pPr>
        <w:widowControl/>
        <w:rPr>
          <w:rFonts w:ascii="楷体_GB2312" w:eastAsia="楷体_GB2312" w:hAnsi="Verdana,ˎ̥" w:cs="宋体" w:hint="eastAsia"/>
          <w:color w:val="363636"/>
          <w:kern w:val="0"/>
          <w:sz w:val="28"/>
          <w:szCs w:val="28"/>
        </w:rPr>
      </w:pPr>
      <w:r w:rsidRPr="001129E3" w:rsidR="00DD2056">
        <w:rPr>
          <w:rFonts w:ascii="楷体_GB2312" w:eastAsia="楷体_GB2312" w:hAnsi="Verdana,ˎ̥" w:cs="宋体" w:hint="eastAsia"/>
          <w:color w:val="363636"/>
          <w:kern w:val="0"/>
          <w:sz w:val="28"/>
          <w:szCs w:val="28"/>
        </w:rPr>
        <w:t>2</w:t>
      </w:r>
      <w:r w:rsidRPr="001129E3">
        <w:rPr>
          <w:rFonts w:ascii="楷体_GB2312" w:eastAsia="楷体_GB2312" w:hAnsi="Verdana,ˎ̥" w:cs="宋体" w:hint="eastAsia"/>
          <w:color w:val="363636"/>
          <w:kern w:val="0"/>
          <w:sz w:val="28"/>
          <w:szCs w:val="28"/>
        </w:rPr>
        <w:t>、 本制度根据相关的财经制度及公司的实际情况，将财务报销分为日常办公费用、工薪福利及相关费用、税费支出、工程相关支出及专项支出等,以下分别说明报销相关的借款流程及各项支出具体的财务报销制度和报销流程。</w:t>
      </w:r>
    </w:p>
    <w:p w:rsidR="00B40EEF" w:rsidRPr="001129E3" w:rsidP="00F81E2E">
      <w:pPr>
        <w:widowControl/>
        <w:rPr>
          <w:rFonts w:ascii="楷体_GB2312" w:eastAsia="楷体_GB2312" w:hAnsi="Verdana,ˎ̥" w:cs="宋体" w:hint="eastAsia"/>
          <w:color w:val="363636"/>
          <w:kern w:val="0"/>
          <w:sz w:val="28"/>
          <w:szCs w:val="28"/>
        </w:rPr>
      </w:pPr>
      <w:r w:rsidRPr="001129E3" w:rsidR="00DD2056">
        <w:rPr>
          <w:rFonts w:ascii="楷体_GB2312" w:eastAsia="楷体_GB2312" w:hAnsi="Verdana,ˎ̥" w:cs="宋体" w:hint="eastAsia"/>
          <w:color w:val="363636"/>
          <w:kern w:val="0"/>
          <w:sz w:val="28"/>
          <w:szCs w:val="28"/>
        </w:rPr>
        <w:t>3</w:t>
      </w:r>
      <w:r w:rsidRPr="001129E3" w:rsidR="00EC4764">
        <w:rPr>
          <w:rFonts w:ascii="楷体_GB2312" w:eastAsia="楷体_GB2312" w:hAnsi="Verdana,ˎ̥" w:cs="宋体" w:hint="eastAsia"/>
          <w:color w:val="363636"/>
          <w:kern w:val="0"/>
          <w:sz w:val="28"/>
          <w:szCs w:val="28"/>
        </w:rPr>
        <w:t>、</w:t>
      </w:r>
      <w:r w:rsidRPr="001129E3">
        <w:rPr>
          <w:rFonts w:ascii="楷体_GB2312" w:eastAsia="楷体_GB2312" w:hAnsi="Verdana,ˎ̥" w:cs="宋体" w:hint="eastAsia"/>
          <w:color w:val="363636"/>
          <w:kern w:val="0"/>
          <w:sz w:val="28"/>
          <w:szCs w:val="28"/>
        </w:rPr>
        <w:t xml:space="preserve"> 本制度适用公司全体员工。</w:t>
      </w:r>
    </w:p>
    <w:p w:rsidR="00B40EEF" w:rsidRPr="001129E3" w:rsidP="00F81E2E">
      <w:pPr>
        <w:widowControl/>
        <w:rPr>
          <w:rFonts w:ascii="楷体_GB2312" w:eastAsia="楷体_GB2312" w:hAnsi="Verdana,ˎ̥" w:cs="宋体" w:hint="eastAsia"/>
          <w:color w:val="363636"/>
          <w:kern w:val="0"/>
          <w:sz w:val="28"/>
          <w:szCs w:val="28"/>
        </w:rPr>
      </w:pPr>
      <w:r w:rsidRPr="001129E3">
        <w:rPr>
          <w:rFonts w:ascii="楷体_GB2312" w:eastAsia="楷体_GB2312" w:hAnsi="Verdana,ˎ̥" w:cs="宋体" w:hint="eastAsia"/>
          <w:b/>
          <w:bCs/>
          <w:color w:val="363636"/>
          <w:kern w:val="0"/>
          <w:sz w:val="28"/>
          <w:szCs w:val="28"/>
        </w:rPr>
        <w:t>二</w:t>
      </w:r>
      <w:r w:rsidRPr="001129E3" w:rsidR="00DD2056">
        <w:rPr>
          <w:rFonts w:ascii="楷体_GB2312" w:eastAsia="楷体_GB2312" w:hAnsi="Verdana,ˎ̥" w:cs="宋体" w:hint="eastAsia"/>
          <w:b/>
          <w:bCs/>
          <w:color w:val="363636"/>
          <w:kern w:val="0"/>
          <w:sz w:val="28"/>
          <w:szCs w:val="28"/>
        </w:rPr>
        <w:t>、</w:t>
      </w:r>
      <w:r w:rsidRPr="001129E3">
        <w:rPr>
          <w:rFonts w:ascii="楷体_GB2312" w:eastAsia="楷体_GB2312" w:hAnsi="Verdana,ˎ̥" w:cs="宋体" w:hint="eastAsia"/>
          <w:b/>
          <w:bCs/>
          <w:color w:val="363636"/>
          <w:kern w:val="0"/>
          <w:sz w:val="28"/>
          <w:szCs w:val="28"/>
        </w:rPr>
        <w:t>日常费用报销流程</w:t>
      </w:r>
    </w:p>
    <w:p w:rsidR="00B40EEF" w:rsidRPr="001129E3" w:rsidP="00F81E2E">
      <w:pPr>
        <w:widowControl/>
        <w:ind w:firstLine="560" w:firstLineChars="200"/>
        <w:rPr>
          <w:rFonts w:ascii="楷体_GB2312" w:eastAsia="楷体_GB2312" w:hAnsi="Verdana,ˎ̥" w:cs="宋体" w:hint="eastAsia"/>
          <w:color w:val="363636"/>
          <w:kern w:val="0"/>
          <w:sz w:val="28"/>
          <w:szCs w:val="28"/>
        </w:rPr>
        <w:sectPr w:rsidSect="00E14155">
          <w:type w:val="nextPage"/>
          <w:pgSz w:w="11906" w:h="16838"/>
          <w:pgMar w:top="1162" w:right="1270" w:bottom="1162" w:left="1230" w:header="851" w:footer="992" w:gutter="0"/>
          <w:pgNumType w:start="28"/>
          <w:cols w:space="425"/>
          <w:titlePg w:val="0"/>
          <w:docGrid w:type="lines" w:linePitch="312"/>
        </w:sectPr>
      </w:pPr>
      <w:r w:rsidRPr="001129E3">
        <w:rPr>
          <w:rFonts w:ascii="楷体_GB2312" w:eastAsia="楷体_GB2312" w:hAnsi="Verdana,ˎ̥" w:cs="宋体" w:hint="eastAsia"/>
          <w:color w:val="363636"/>
          <w:kern w:val="0"/>
          <w:sz w:val="28"/>
          <w:szCs w:val="28"/>
        </w:rPr>
        <w:t>日常费用主要包括差旅费、   费、交通费、办公费、低值易耗品及备品备件、业务招待费、培训费、资料费等。在一个预算期间内，各项费用的累计支出原那么上不得超出预算。</w:t>
      </w:r>
    </w:p>
    <w:p w:rsidR="00B40EEF" w:rsidRPr="001129E3" w:rsidP="00F81E2E">
      <w:pPr>
        <w:widowControl/>
        <w:rPr>
          <w:rFonts w:ascii="楷体_GB2312" w:eastAsia="楷体_GB2312" w:hAnsi="Verdana,ˎ̥" w:cs="宋体" w:hint="eastAsia"/>
          <w:b/>
          <w:color w:val="363636"/>
          <w:kern w:val="0"/>
          <w:sz w:val="28"/>
          <w:szCs w:val="28"/>
        </w:rPr>
      </w:pPr>
      <w:r w:rsidRPr="001129E3" w:rsidR="00DD2056">
        <w:rPr>
          <w:rFonts w:ascii="楷体_GB2312" w:eastAsia="楷体_GB2312" w:hAnsi="Verdana,ˎ̥" w:cs="宋体" w:hint="eastAsia"/>
          <w:b/>
          <w:color w:val="363636"/>
          <w:kern w:val="0"/>
          <w:sz w:val="28"/>
          <w:szCs w:val="28"/>
        </w:rPr>
        <w:t xml:space="preserve">三、 </w:t>
      </w:r>
      <w:r w:rsidRPr="001129E3">
        <w:rPr>
          <w:rFonts w:ascii="楷体_GB2312" w:eastAsia="楷体_GB2312" w:hAnsi="Verdana,ˎ̥" w:cs="宋体" w:hint="eastAsia"/>
          <w:b/>
          <w:color w:val="363636"/>
          <w:kern w:val="0"/>
          <w:sz w:val="28"/>
          <w:szCs w:val="28"/>
        </w:rPr>
        <w:t>费用报销的一般规定</w:t>
      </w:r>
    </w:p>
    <w:p w:rsidR="00B40EEF" w:rsidRPr="001129E3" w:rsidP="00F81E2E">
      <w:pPr>
        <w:widowControl/>
        <w:rPr>
          <w:rFonts w:ascii="楷体_GB2312" w:eastAsia="楷体_GB2312" w:hAnsi="Verdana,ˎ̥" w:cs="宋体" w:hint="eastAsia"/>
          <w:color w:val="363636"/>
          <w:kern w:val="0"/>
          <w:sz w:val="28"/>
          <w:szCs w:val="28"/>
        </w:rPr>
      </w:pPr>
      <w:r w:rsidRPr="001129E3" w:rsidR="00DD2056">
        <w:rPr>
          <w:rFonts w:ascii="楷体_GB2312" w:eastAsia="楷体_GB2312" w:hAnsi="Verdana,ˎ̥" w:cs="宋体" w:hint="eastAsia"/>
          <w:color w:val="363636"/>
          <w:kern w:val="0"/>
          <w:sz w:val="28"/>
          <w:szCs w:val="28"/>
        </w:rPr>
        <w:t>1</w:t>
      </w:r>
      <w:r w:rsidRPr="001129E3">
        <w:rPr>
          <w:rFonts w:ascii="楷体_GB2312" w:eastAsia="楷体_GB2312" w:hAnsi="Verdana,ˎ̥" w:cs="宋体" w:hint="eastAsia"/>
          <w:color w:val="363636"/>
          <w:kern w:val="0"/>
          <w:sz w:val="28"/>
          <w:szCs w:val="28"/>
        </w:rPr>
        <w:t>、报销人必须取得相应的合法票据(相关规定见发票管理制 度),且发票反面有经办人签名。</w:t>
      </w:r>
    </w:p>
    <w:p w:rsidR="00B40EEF" w:rsidRPr="001129E3" w:rsidP="00F81E2E">
      <w:pPr>
        <w:widowControl/>
        <w:rPr>
          <w:rFonts w:ascii="楷体_GB2312" w:eastAsia="楷体_GB2312" w:hAnsi="Verdana,ˎ̥" w:cs="宋体" w:hint="eastAsia"/>
          <w:color w:val="363636"/>
          <w:kern w:val="0"/>
          <w:sz w:val="28"/>
          <w:szCs w:val="28"/>
        </w:rPr>
      </w:pPr>
      <w:r w:rsidRPr="001129E3" w:rsidR="00DD2056">
        <w:rPr>
          <w:rFonts w:ascii="楷体_GB2312" w:eastAsia="楷体_GB2312" w:hAnsi="Verdana,ˎ̥" w:cs="宋体" w:hint="eastAsia"/>
          <w:color w:val="363636"/>
          <w:kern w:val="0"/>
          <w:sz w:val="28"/>
          <w:szCs w:val="28"/>
        </w:rPr>
        <w:t>2</w:t>
      </w:r>
      <w:r w:rsidRPr="001129E3">
        <w:rPr>
          <w:rFonts w:ascii="楷体_GB2312" w:eastAsia="楷体_GB2312" w:hAnsi="Verdana,ˎ̥" w:cs="宋体" w:hint="eastAsia"/>
          <w:color w:val="363636"/>
          <w:kern w:val="0"/>
          <w:sz w:val="28"/>
          <w:szCs w:val="28"/>
        </w:rPr>
        <w:t>、填写报销单应注意:根据费用性质填写对应单据；严格按单据要求工程认真写，注明附件张数；金额大小写须完全一致〔不得涂改〕；简述费用内容或事由。</w:t>
      </w:r>
    </w:p>
    <w:p w:rsidR="00B40EEF" w:rsidRPr="001129E3" w:rsidP="00F81E2E">
      <w:pPr>
        <w:widowControl/>
        <w:rPr>
          <w:rFonts w:ascii="楷体_GB2312" w:eastAsia="楷体_GB2312" w:hAnsi="Verdana,ˎ̥" w:cs="宋体" w:hint="eastAsia"/>
          <w:color w:val="363636"/>
          <w:kern w:val="0"/>
          <w:sz w:val="28"/>
          <w:szCs w:val="28"/>
        </w:rPr>
      </w:pPr>
      <w:r w:rsidRPr="001129E3" w:rsidR="00DD2056">
        <w:rPr>
          <w:rFonts w:ascii="楷体_GB2312" w:eastAsia="楷体_GB2312" w:hAnsi="Verdana,ˎ̥" w:cs="宋体" w:hint="eastAsia"/>
          <w:color w:val="363636"/>
          <w:kern w:val="0"/>
          <w:sz w:val="28"/>
          <w:szCs w:val="28"/>
        </w:rPr>
        <w:t>3</w:t>
      </w:r>
      <w:r w:rsidRPr="001129E3" w:rsidR="00DB2B2D">
        <w:rPr>
          <w:rFonts w:ascii="楷体_GB2312" w:eastAsia="楷体_GB2312" w:hAnsi="Verdana,ˎ̥" w:cs="宋体" w:hint="eastAsia"/>
          <w:color w:val="363636"/>
          <w:kern w:val="0"/>
          <w:sz w:val="28"/>
          <w:szCs w:val="28"/>
        </w:rPr>
        <w:t>、</w:t>
      </w:r>
      <w:r w:rsidRPr="001129E3">
        <w:rPr>
          <w:rFonts w:ascii="楷体_GB2312" w:eastAsia="楷体_GB2312" w:hAnsi="Verdana,ˎ̥" w:cs="宋体" w:hint="eastAsia"/>
          <w:color w:val="363636"/>
          <w:kern w:val="0"/>
          <w:sz w:val="28"/>
          <w:szCs w:val="28"/>
        </w:rPr>
        <w:t xml:space="preserve"> 按规定的审批程序报批。</w:t>
      </w:r>
    </w:p>
    <w:p w:rsidR="00B40EEF" w:rsidRPr="001129E3" w:rsidP="00F81E2E">
      <w:pPr>
        <w:widowControl/>
        <w:rPr>
          <w:rFonts w:ascii="楷体_GB2312" w:eastAsia="楷体_GB2312" w:hAnsi="Verdana,ˎ̥" w:cs="宋体" w:hint="eastAsia"/>
          <w:color w:val="363636"/>
          <w:kern w:val="0"/>
          <w:sz w:val="28"/>
          <w:szCs w:val="28"/>
        </w:rPr>
      </w:pPr>
      <w:r w:rsidRPr="001129E3" w:rsidR="00DD2056">
        <w:rPr>
          <w:rFonts w:ascii="楷体_GB2312" w:eastAsia="楷体_GB2312" w:hAnsi="Verdana,ˎ̥" w:cs="宋体" w:hint="eastAsia"/>
          <w:color w:val="363636"/>
          <w:kern w:val="0"/>
          <w:sz w:val="28"/>
          <w:szCs w:val="28"/>
        </w:rPr>
        <w:t>4</w:t>
      </w:r>
      <w:r w:rsidRPr="001129E3" w:rsidR="00DB2B2D">
        <w:rPr>
          <w:rFonts w:ascii="楷体_GB2312" w:eastAsia="楷体_GB2312" w:hAnsi="Verdana,ˎ̥" w:cs="宋体" w:hint="eastAsia"/>
          <w:color w:val="363636"/>
          <w:kern w:val="0"/>
          <w:sz w:val="28"/>
          <w:szCs w:val="28"/>
        </w:rPr>
        <w:t>、</w:t>
      </w:r>
      <w:r w:rsidRPr="001129E3">
        <w:rPr>
          <w:rFonts w:ascii="楷体_GB2312" w:eastAsia="楷体_GB2312" w:hAnsi="Verdana,ˎ̥" w:cs="宋体" w:hint="eastAsia"/>
          <w:color w:val="363636"/>
          <w:kern w:val="0"/>
          <w:sz w:val="28"/>
          <w:szCs w:val="28"/>
        </w:rPr>
        <w:t xml:space="preserve"> 报销5000元以上需提前一天通知财务部以便备款。</w:t>
      </w:r>
    </w:p>
    <w:p w:rsidR="00B40EEF" w:rsidRPr="001129E3" w:rsidP="00F81E2E">
      <w:pPr>
        <w:widowControl/>
        <w:rPr>
          <w:rFonts w:ascii="楷体_GB2312" w:eastAsia="楷体_GB2312" w:hAnsi="Verdana,ˎ̥" w:cs="宋体" w:hint="eastAsia"/>
          <w:color w:val="363636"/>
          <w:kern w:val="0"/>
          <w:sz w:val="28"/>
          <w:szCs w:val="28"/>
        </w:rPr>
      </w:pPr>
      <w:r w:rsidRPr="001129E3" w:rsidR="00DD2056">
        <w:rPr>
          <w:rFonts w:ascii="楷体_GB2312" w:eastAsia="楷体_GB2312" w:hAnsi="Verdana,ˎ̥" w:cs="宋体" w:hint="eastAsia"/>
          <w:color w:val="363636"/>
          <w:kern w:val="0"/>
          <w:sz w:val="28"/>
          <w:szCs w:val="28"/>
        </w:rPr>
        <w:t>5</w:t>
      </w:r>
      <w:r w:rsidRPr="001129E3">
        <w:rPr>
          <w:rFonts w:ascii="楷体_GB2312" w:eastAsia="楷体_GB2312" w:hAnsi="Verdana,ˎ̥" w:cs="宋体" w:hint="eastAsia"/>
          <w:color w:val="363636"/>
          <w:kern w:val="0"/>
          <w:sz w:val="28"/>
          <w:szCs w:val="28"/>
        </w:rPr>
        <w:t>、费用报销的一般流程:报销人整理报销单据并填写对应费用报销单</w:t>
      </w:r>
      <w:r w:rsidRPr="001129E3">
        <w:rPr>
          <w:rFonts w:ascii="楷体_GB2312" w:eastAsia="楷体_GB2312" w:hAnsi="Verdana,ˎ̥" w:cs="宋体" w:hint="eastAsia"/>
          <w:color w:val="363636"/>
          <w:kern w:val="0"/>
          <w:sz w:val="28"/>
          <w:szCs w:val="28"/>
        </w:rPr>
        <w:t>→</w:t>
      </w:r>
      <w:r w:rsidRPr="001129E3">
        <w:rPr>
          <w:rFonts w:ascii="楷体_GB2312" w:eastAsia="楷体_GB2312" w:hAnsi="Verdana,ˎ̥" w:cs="宋体" w:hint="eastAsia"/>
          <w:color w:val="363636"/>
          <w:kern w:val="0"/>
          <w:sz w:val="28"/>
          <w:szCs w:val="28"/>
        </w:rPr>
        <w:t xml:space="preserve"> 须办理申请或出入库手续的应附批准后的申请单或出入库单</w:t>
      </w:r>
      <w:r w:rsidRPr="001129E3">
        <w:rPr>
          <w:rFonts w:ascii="楷体_GB2312" w:eastAsia="楷体_GB2312" w:hAnsi="Verdana,ˎ̥" w:cs="宋体" w:hint="eastAsia"/>
          <w:color w:val="363636"/>
          <w:kern w:val="0"/>
          <w:sz w:val="28"/>
          <w:szCs w:val="28"/>
        </w:rPr>
        <w:t>→</w:t>
      </w:r>
      <w:r w:rsidRPr="001129E3">
        <w:rPr>
          <w:rFonts w:ascii="楷体_GB2312" w:eastAsia="楷体_GB2312" w:hAnsi="Verdana,ˎ̥" w:cs="宋体" w:hint="eastAsia"/>
          <w:color w:val="363636"/>
          <w:kern w:val="0"/>
          <w:sz w:val="28"/>
          <w:szCs w:val="28"/>
        </w:rPr>
        <w:t>部门经理审核签字</w:t>
      </w:r>
      <w:r w:rsidRPr="001129E3">
        <w:rPr>
          <w:rFonts w:ascii="楷体_GB2312" w:eastAsia="楷体_GB2312" w:hAnsi="Verdana,ˎ̥" w:cs="宋体" w:hint="eastAsia"/>
          <w:color w:val="363636"/>
          <w:kern w:val="0"/>
          <w:sz w:val="28"/>
          <w:szCs w:val="28"/>
        </w:rPr>
        <w:t>→</w:t>
      </w:r>
      <w:r w:rsidRPr="001129E3" w:rsidR="00FF701F">
        <w:rPr>
          <w:rFonts w:ascii="楷体_GB2312" w:eastAsia="楷体_GB2312" w:hAnsi="Verdana,ˎ̥" w:cs="宋体" w:hint="eastAsia"/>
          <w:color w:val="363636"/>
          <w:kern w:val="0"/>
          <w:sz w:val="28"/>
          <w:szCs w:val="28"/>
        </w:rPr>
        <w:t>财务经理</w:t>
      </w:r>
      <w:r w:rsidRPr="001129E3">
        <w:rPr>
          <w:rFonts w:ascii="楷体_GB2312" w:eastAsia="楷体_GB2312" w:hAnsi="Verdana,ˎ̥" w:cs="宋体" w:hint="eastAsia"/>
          <w:color w:val="363636"/>
          <w:kern w:val="0"/>
          <w:sz w:val="28"/>
          <w:szCs w:val="28"/>
        </w:rPr>
        <w:t>→</w:t>
      </w:r>
      <w:r w:rsidRPr="001129E3">
        <w:rPr>
          <w:rFonts w:ascii="楷体_GB2312" w:eastAsia="楷体_GB2312" w:hAnsi="Verdana,ˎ̥" w:cs="宋体" w:hint="eastAsia"/>
          <w:color w:val="363636"/>
          <w:kern w:val="0"/>
          <w:sz w:val="28"/>
          <w:szCs w:val="28"/>
        </w:rPr>
        <w:t>总经理审批</w:t>
      </w:r>
      <w:r w:rsidRPr="001129E3">
        <w:rPr>
          <w:rFonts w:ascii="楷体_GB2312" w:eastAsia="楷体_GB2312" w:hAnsi="Verdana,ˎ̥" w:cs="宋体" w:hint="eastAsia"/>
          <w:color w:val="363636"/>
          <w:kern w:val="0"/>
          <w:sz w:val="28"/>
          <w:szCs w:val="28"/>
        </w:rPr>
        <w:t>→</w:t>
      </w:r>
      <w:r w:rsidRPr="001129E3">
        <w:rPr>
          <w:rFonts w:ascii="楷体_GB2312" w:eastAsia="楷体_GB2312" w:hAnsi="Verdana,ˎ̥" w:cs="宋体" w:hint="eastAsia"/>
          <w:color w:val="363636"/>
          <w:kern w:val="0"/>
          <w:sz w:val="28"/>
          <w:szCs w:val="28"/>
        </w:rPr>
        <w:t>到出纳处报销。</w:t>
      </w:r>
    </w:p>
    <w:p w:rsidR="00B40EEF" w:rsidRPr="001129E3" w:rsidP="00F81E2E">
      <w:pPr>
        <w:widowControl/>
        <w:rPr>
          <w:rFonts w:ascii="楷体_GB2312" w:eastAsia="楷体_GB2312" w:hAnsi="Verdana,ˎ̥" w:cs="宋体" w:hint="eastAsia"/>
          <w:b/>
          <w:color w:val="363636"/>
          <w:kern w:val="0"/>
          <w:sz w:val="28"/>
          <w:szCs w:val="28"/>
        </w:rPr>
      </w:pPr>
      <w:r w:rsidRPr="001129E3" w:rsidR="00DD2056">
        <w:rPr>
          <w:rFonts w:ascii="楷体_GB2312" w:eastAsia="楷体_GB2312" w:hAnsi="Verdana,ˎ̥" w:cs="宋体" w:hint="eastAsia"/>
          <w:b/>
          <w:color w:val="363636"/>
          <w:kern w:val="0"/>
          <w:sz w:val="28"/>
          <w:szCs w:val="28"/>
        </w:rPr>
        <w:t>四、</w:t>
      </w:r>
      <w:r w:rsidRPr="001129E3">
        <w:rPr>
          <w:rFonts w:ascii="楷体_GB2312" w:eastAsia="楷体_GB2312" w:hAnsi="Verdana,ˎ̥" w:cs="宋体" w:hint="eastAsia"/>
          <w:b/>
          <w:color w:val="363636"/>
          <w:kern w:val="0"/>
          <w:sz w:val="28"/>
          <w:szCs w:val="28"/>
        </w:rPr>
        <w:t>工薪福利支付流程</w:t>
      </w:r>
    </w:p>
    <w:p w:rsidR="0055052B" w:rsidRPr="001129E3" w:rsidP="00F81E2E">
      <w:pPr>
        <w:widowControl/>
        <w:rPr>
          <w:rFonts w:ascii="楷体_GB2312" w:eastAsia="楷体_GB2312" w:hAnsi="Verdana,ˎ̥" w:cs="宋体" w:hint="eastAsia"/>
          <w:color w:val="363636"/>
          <w:kern w:val="0"/>
          <w:sz w:val="28"/>
          <w:szCs w:val="28"/>
        </w:rPr>
      </w:pPr>
      <w:r w:rsidRPr="001129E3" w:rsidR="00DD2056">
        <w:rPr>
          <w:rFonts w:ascii="楷体_GB2312" w:eastAsia="楷体_GB2312" w:hAnsi="Verdana,ˎ̥" w:cs="宋体" w:hint="eastAsia"/>
          <w:color w:val="363636"/>
          <w:kern w:val="0"/>
          <w:sz w:val="28"/>
          <w:szCs w:val="28"/>
        </w:rPr>
        <w:t>〔一〕</w:t>
      </w:r>
      <w:r w:rsidRPr="001129E3" w:rsidR="00EC4764">
        <w:rPr>
          <w:rFonts w:ascii="楷体_GB2312" w:eastAsia="楷体_GB2312" w:hAnsi="Verdana,ˎ̥" w:cs="宋体" w:hint="eastAsia"/>
          <w:color w:val="363636"/>
          <w:kern w:val="0"/>
          <w:sz w:val="28"/>
          <w:szCs w:val="28"/>
        </w:rPr>
        <w:t>、</w:t>
      </w:r>
      <w:r w:rsidRPr="001129E3" w:rsidR="00B40EEF">
        <w:rPr>
          <w:rFonts w:ascii="楷体_GB2312" w:eastAsia="楷体_GB2312" w:hAnsi="Verdana,ˎ̥" w:cs="宋体" w:hint="eastAsia"/>
          <w:color w:val="363636"/>
          <w:kern w:val="0"/>
          <w:sz w:val="28"/>
          <w:szCs w:val="28"/>
        </w:rPr>
        <w:t xml:space="preserve"> 工资支付流程：</w:t>
      </w:r>
    </w:p>
    <w:p w:rsidR="0055052B" w:rsidRPr="001129E3" w:rsidP="00F81E2E">
      <w:pPr>
        <w:widowControl/>
        <w:rPr>
          <w:rFonts w:ascii="楷体_GB2312" w:eastAsia="楷体_GB2312" w:hAnsi="Verdana,ˎ̥" w:cs="宋体" w:hint="eastAsia"/>
          <w:color w:val="363636"/>
          <w:kern w:val="0"/>
          <w:sz w:val="28"/>
          <w:szCs w:val="28"/>
        </w:rPr>
      </w:pPr>
      <w:r w:rsidRPr="001129E3" w:rsidR="00EC4764">
        <w:rPr>
          <w:rFonts w:ascii="楷体_GB2312" w:eastAsia="楷体_GB2312" w:hAnsi="Verdana,ˎ̥" w:cs="宋体" w:hint="eastAsia"/>
          <w:color w:val="363636"/>
          <w:kern w:val="0"/>
          <w:sz w:val="28"/>
          <w:szCs w:val="28"/>
        </w:rPr>
        <w:t>1、</w:t>
      </w:r>
      <w:r w:rsidRPr="001129E3" w:rsidR="00B40EEF">
        <w:rPr>
          <w:rFonts w:ascii="楷体_GB2312" w:eastAsia="楷体_GB2312" w:hAnsi="Verdana,ˎ̥" w:cs="宋体" w:hint="eastAsia"/>
          <w:color w:val="363636"/>
          <w:kern w:val="0"/>
          <w:sz w:val="28"/>
          <w:szCs w:val="28"/>
        </w:rPr>
        <w:t>每月</w:t>
      </w:r>
      <w:r w:rsidRPr="001129E3" w:rsidR="00D01FE2">
        <w:rPr>
          <w:rFonts w:ascii="楷体_GB2312" w:eastAsia="楷体_GB2312" w:hAnsi="Verdana,ˎ̥" w:cs="宋体" w:hint="eastAsia"/>
          <w:color w:val="363636"/>
          <w:kern w:val="0"/>
          <w:sz w:val="28"/>
          <w:szCs w:val="28"/>
        </w:rPr>
        <w:t>08日由行政</w:t>
      </w:r>
      <w:r w:rsidRPr="001129E3" w:rsidR="00B40EEF">
        <w:rPr>
          <w:rFonts w:ascii="楷体_GB2312" w:eastAsia="楷体_GB2312" w:hAnsi="Verdana,ˎ̥" w:cs="宋体" w:hint="eastAsia"/>
          <w:color w:val="363636"/>
          <w:kern w:val="0"/>
          <w:sz w:val="28"/>
          <w:szCs w:val="28"/>
        </w:rPr>
        <w:t>将本月经公司总经理审批后的工资支付标准〔含人员变动、额度变动、扣款、社会保险及住房公积金等信息〕转交财务部；</w:t>
      </w:r>
    </w:p>
    <w:p w:rsidR="0055052B" w:rsidRPr="001129E3" w:rsidP="00F81E2E">
      <w:pPr>
        <w:widowControl/>
        <w:rPr>
          <w:rFonts w:ascii="楷体_GB2312" w:eastAsia="楷体_GB2312" w:hAnsi="Verdana,ˎ̥" w:cs="宋体" w:hint="eastAsia"/>
          <w:color w:val="363636"/>
          <w:kern w:val="0"/>
          <w:sz w:val="28"/>
          <w:szCs w:val="28"/>
        </w:rPr>
      </w:pPr>
      <w:r w:rsidRPr="001129E3" w:rsidR="00C762C8">
        <w:rPr>
          <w:rFonts w:ascii="楷体_GB2312" w:eastAsia="楷体_GB2312" w:hAnsi="Verdana,ˎ̥" w:cs="宋体" w:hint="eastAsia"/>
          <w:color w:val="363636"/>
          <w:kern w:val="0"/>
          <w:sz w:val="28"/>
          <w:szCs w:val="28"/>
        </w:rPr>
        <w:t>2</w:t>
      </w:r>
      <w:r w:rsidRPr="001129E3" w:rsidR="00EC4764">
        <w:rPr>
          <w:rFonts w:ascii="楷体_GB2312" w:eastAsia="楷体_GB2312" w:hAnsi="Verdana,ˎ̥" w:cs="宋体" w:hint="eastAsia"/>
          <w:color w:val="363636"/>
          <w:kern w:val="0"/>
          <w:sz w:val="28"/>
          <w:szCs w:val="28"/>
        </w:rPr>
        <w:t>、</w:t>
      </w:r>
      <w:r w:rsidRPr="001129E3" w:rsidR="00B40EEF">
        <w:rPr>
          <w:rFonts w:ascii="楷体_GB2312" w:eastAsia="楷体_GB2312" w:hAnsi="Verdana,ˎ̥" w:cs="宋体" w:hint="eastAsia"/>
          <w:color w:val="363636"/>
          <w:kern w:val="0"/>
          <w:sz w:val="28"/>
          <w:szCs w:val="28"/>
        </w:rPr>
        <w:t>每月</w:t>
      </w:r>
      <w:r w:rsidRPr="001129E3" w:rsidR="00D01FE2">
        <w:rPr>
          <w:rFonts w:ascii="楷体_GB2312" w:eastAsia="楷体_GB2312" w:hAnsi="Verdana,ˎ̥" w:cs="宋体" w:hint="eastAsia"/>
          <w:color w:val="363636"/>
          <w:kern w:val="0"/>
          <w:sz w:val="28"/>
          <w:szCs w:val="28"/>
        </w:rPr>
        <w:t>15</w:t>
      </w:r>
      <w:r w:rsidRPr="001129E3" w:rsidR="00B40EEF">
        <w:rPr>
          <w:rFonts w:ascii="楷体_GB2312" w:eastAsia="楷体_GB2312" w:hAnsi="Verdana,ˎ̥" w:cs="宋体" w:hint="eastAsia"/>
          <w:color w:val="363636"/>
          <w:kern w:val="0"/>
          <w:sz w:val="28"/>
          <w:szCs w:val="28"/>
        </w:rPr>
        <w:t>日由财务部支付</w:t>
      </w:r>
      <w:r w:rsidRPr="001129E3" w:rsidR="00AB4034">
        <w:rPr>
          <w:rFonts w:ascii="楷体_GB2312" w:eastAsia="楷体_GB2312" w:hAnsi="Verdana,ˎ̥" w:cs="宋体" w:hint="eastAsia"/>
          <w:color w:val="363636"/>
          <w:kern w:val="0"/>
          <w:sz w:val="28"/>
          <w:szCs w:val="28"/>
        </w:rPr>
        <w:t>上月</w:t>
      </w:r>
      <w:r w:rsidRPr="001129E3" w:rsidR="00B40EEF">
        <w:rPr>
          <w:rFonts w:ascii="楷体_GB2312" w:eastAsia="楷体_GB2312" w:hAnsi="Verdana,ˎ̥" w:cs="宋体" w:hint="eastAsia"/>
          <w:color w:val="363636"/>
          <w:kern w:val="0"/>
          <w:sz w:val="28"/>
          <w:szCs w:val="28"/>
        </w:rPr>
        <w:t>工资；</w:t>
      </w:r>
    </w:p>
    <w:p w:rsidR="00B40EEF" w:rsidRPr="001129E3" w:rsidP="00F81E2E">
      <w:pPr>
        <w:widowControl/>
        <w:rPr>
          <w:rFonts w:ascii="楷体_GB2312" w:eastAsia="楷体_GB2312" w:hAnsi="Verdana,ˎ̥" w:cs="宋体" w:hint="eastAsia"/>
          <w:color w:val="363636"/>
          <w:kern w:val="0"/>
          <w:sz w:val="28"/>
          <w:szCs w:val="28"/>
        </w:rPr>
      </w:pPr>
      <w:r w:rsidRPr="001129E3" w:rsidR="00C762C8">
        <w:rPr>
          <w:rFonts w:ascii="楷体_GB2312" w:eastAsia="楷体_GB2312" w:hAnsi="Verdana,ˎ̥" w:cs="宋体" w:hint="eastAsia"/>
          <w:color w:val="363636"/>
          <w:kern w:val="0"/>
          <w:sz w:val="28"/>
          <w:szCs w:val="28"/>
        </w:rPr>
        <w:t>3</w:t>
      </w:r>
      <w:r w:rsidRPr="001129E3" w:rsidR="00EC4764">
        <w:rPr>
          <w:rFonts w:ascii="楷体_GB2312" w:eastAsia="楷体_GB2312" w:hAnsi="Verdana,ˎ̥" w:cs="宋体" w:hint="eastAsia"/>
          <w:color w:val="363636"/>
          <w:kern w:val="0"/>
          <w:sz w:val="28"/>
          <w:szCs w:val="28"/>
        </w:rPr>
        <w:t>、</w:t>
      </w:r>
      <w:r w:rsidRPr="001129E3">
        <w:rPr>
          <w:rFonts w:ascii="楷体_GB2312" w:eastAsia="楷体_GB2312" w:hAnsi="Verdana,ˎ̥" w:cs="宋体" w:hint="eastAsia"/>
          <w:color w:val="363636"/>
          <w:kern w:val="0"/>
          <w:sz w:val="28"/>
          <w:szCs w:val="28"/>
        </w:rPr>
        <w:t>每月末之前员工到财务部领工资条并与工资卡内资金进行核实。</w:t>
      </w:r>
    </w:p>
    <w:p w:rsidR="00183599" w:rsidRPr="002C3563" w:rsidP="002C3563">
      <w:pPr>
        <w:pStyle w:val="Heading1"/>
        <w:spacing w:before="0" w:line="240" w:lineRule="auto"/>
        <w:jc w:val="center"/>
        <w:rPr>
          <w:rFonts w:ascii="楷体_GB2312" w:eastAsia="楷体_GB2312" w:hint="eastAsia"/>
          <w:sz w:val="32"/>
          <w:szCs w:val="32"/>
        </w:rPr>
      </w:pPr>
      <w:bookmarkStart w:id="20" w:name="_Toc321982915"/>
      <w:r w:rsidRPr="002C3563">
        <w:rPr>
          <w:rFonts w:ascii="楷体_GB2312" w:eastAsia="楷体_GB2312" w:hint="eastAsia"/>
          <w:sz w:val="32"/>
          <w:szCs w:val="32"/>
        </w:rPr>
        <w:t>第二十章员工工资发放管理制度</w:t>
      </w:r>
      <w:bookmarkEnd w:id="20"/>
    </w:p>
    <w:p w:rsidR="00AD2178" w:rsidRPr="001129E3" w:rsidP="00F81E2E">
      <w:pPr>
        <w:widowControl/>
        <w:jc w:val="left"/>
        <w:rPr>
          <w:rFonts w:ascii="楷体_GB2312" w:eastAsia="楷体_GB2312" w:hAnsi="宋体" w:cs="宋体" w:hint="eastAsia"/>
          <w:kern w:val="0"/>
          <w:sz w:val="28"/>
          <w:szCs w:val="28"/>
        </w:rPr>
      </w:pPr>
      <w:r w:rsidRPr="001129E3">
        <w:rPr>
          <w:rFonts w:ascii="楷体_GB2312" w:eastAsia="楷体_GB2312" w:hAnsi="宋体" w:cs="宋体" w:hint="eastAsia"/>
          <w:kern w:val="0"/>
          <w:sz w:val="28"/>
          <w:szCs w:val="28"/>
        </w:rPr>
        <w:t>一. 总那么</w:t>
      </w:r>
    </w:p>
    <w:p w:rsidR="00AD2178" w:rsidRPr="001129E3" w:rsidP="00F81E2E">
      <w:pPr>
        <w:widowControl/>
        <w:jc w:val="left"/>
        <w:rPr>
          <w:rFonts w:ascii="楷体_GB2312" w:eastAsia="楷体_GB2312" w:hAnsi="宋体" w:cs="宋体" w:hint="eastAsia"/>
          <w:kern w:val="0"/>
          <w:sz w:val="28"/>
          <w:szCs w:val="28"/>
        </w:rPr>
      </w:pPr>
      <w:r w:rsidRPr="001129E3">
        <w:rPr>
          <w:rFonts w:ascii="楷体_GB2312" w:eastAsia="楷体_GB2312" w:hAnsi="宋体" w:cs="宋体" w:hint="eastAsia"/>
          <w:kern w:val="0"/>
          <w:sz w:val="28"/>
          <w:szCs w:val="28"/>
        </w:rPr>
        <w:t>1、 按照公司经营理念和管理模式，遵照国家有关劳动人事管理政策和公司其它有关规章制度，特制定本制度。</w:t>
      </w:r>
    </w:p>
    <w:p w:rsidR="00AD2178" w:rsidRPr="001129E3" w:rsidP="00F81E2E">
      <w:pPr>
        <w:widowControl/>
        <w:jc w:val="left"/>
        <w:rPr>
          <w:rFonts w:ascii="楷体_GB2312" w:eastAsia="楷体_GB2312" w:hAnsi="宋体" w:cs="宋体" w:hint="eastAsia"/>
          <w:kern w:val="0"/>
          <w:sz w:val="28"/>
          <w:szCs w:val="28"/>
        </w:rPr>
        <w:sectPr w:rsidSect="00E14155">
          <w:type w:val="nextPage"/>
          <w:pgSz w:w="11906" w:h="16838"/>
          <w:pgMar w:top="1162" w:right="1270" w:bottom="1162" w:left="1230" w:header="851" w:footer="992" w:gutter="0"/>
          <w:pgNumType w:start="29"/>
          <w:cols w:space="425"/>
          <w:titlePg w:val="0"/>
          <w:docGrid w:type="lines" w:linePitch="312"/>
        </w:sectPr>
      </w:pPr>
      <w:r w:rsidRPr="001129E3">
        <w:rPr>
          <w:rFonts w:ascii="楷体_GB2312" w:eastAsia="楷体_GB2312" w:hAnsi="宋体" w:cs="宋体" w:hint="eastAsia"/>
          <w:kern w:val="0"/>
          <w:sz w:val="28"/>
          <w:szCs w:val="28"/>
        </w:rPr>
        <w:t>2、 本制度适用于公司全体员工〔临时工除</w:t>
      </w:r>
      <w:r w:rsidRPr="001129E3" w:rsidR="00C762C8">
        <w:rPr>
          <w:rFonts w:ascii="楷体_GB2312" w:eastAsia="楷体_GB2312" w:hAnsi="宋体" w:cs="宋体" w:hint="eastAsia"/>
          <w:kern w:val="0"/>
          <w:sz w:val="28"/>
          <w:szCs w:val="28"/>
        </w:rPr>
        <w:t>外〕。本制度所指工资，是指每月定期发放的工资</w:t>
      </w:r>
      <w:r w:rsidRPr="001129E3">
        <w:rPr>
          <w:rFonts w:ascii="楷体_GB2312" w:eastAsia="楷体_GB2312" w:hAnsi="宋体" w:cs="宋体" w:hint="eastAsia"/>
          <w:kern w:val="0"/>
          <w:sz w:val="28"/>
          <w:szCs w:val="28"/>
        </w:rPr>
        <w:t>。</w:t>
      </w:r>
    </w:p>
    <w:p w:rsidR="00AD2178" w:rsidRPr="001129E3" w:rsidP="00F81E2E">
      <w:pPr>
        <w:widowControl/>
        <w:jc w:val="left"/>
        <w:rPr>
          <w:rFonts w:ascii="楷体_GB2312" w:eastAsia="楷体_GB2312" w:hAnsi="宋体" w:cs="宋体" w:hint="eastAsia"/>
          <w:kern w:val="0"/>
          <w:sz w:val="28"/>
          <w:szCs w:val="28"/>
        </w:rPr>
      </w:pPr>
      <w:r w:rsidRPr="001129E3" w:rsidR="00C762C8">
        <w:rPr>
          <w:rFonts w:ascii="楷体_GB2312" w:eastAsia="楷体_GB2312" w:hAnsi="宋体" w:cs="宋体" w:hint="eastAsia"/>
          <w:kern w:val="0"/>
          <w:sz w:val="28"/>
          <w:szCs w:val="28"/>
        </w:rPr>
        <w:t>二</w:t>
      </w:r>
      <w:r w:rsidRPr="001129E3">
        <w:rPr>
          <w:rFonts w:ascii="楷体_GB2312" w:eastAsia="楷体_GB2312" w:hAnsi="宋体" w:cs="宋体" w:hint="eastAsia"/>
          <w:kern w:val="0"/>
          <w:sz w:val="28"/>
          <w:szCs w:val="28"/>
        </w:rPr>
        <w:t>. 工资计算方法</w:t>
      </w:r>
    </w:p>
    <w:p w:rsidR="00AD2178" w:rsidRPr="001129E3" w:rsidP="00F81E2E">
      <w:pPr>
        <w:widowControl/>
        <w:jc w:val="left"/>
        <w:rPr>
          <w:rFonts w:ascii="楷体_GB2312" w:eastAsia="楷体_GB2312" w:hAnsi="宋体" w:cs="宋体" w:hint="eastAsia"/>
          <w:kern w:val="0"/>
          <w:sz w:val="28"/>
          <w:szCs w:val="28"/>
        </w:rPr>
      </w:pPr>
      <w:r w:rsidRPr="001129E3">
        <w:rPr>
          <w:rFonts w:ascii="楷体_GB2312" w:eastAsia="楷体_GB2312" w:hAnsi="宋体" w:cs="宋体" w:hint="eastAsia"/>
          <w:kern w:val="0"/>
          <w:sz w:val="28"/>
          <w:szCs w:val="28"/>
        </w:rPr>
        <w:t>1、 工资计算公式：</w:t>
      </w:r>
    </w:p>
    <w:p w:rsidR="00AD2178" w:rsidRPr="001129E3" w:rsidP="00F81E2E">
      <w:pPr>
        <w:widowControl/>
        <w:ind w:firstLine="480"/>
        <w:jc w:val="left"/>
        <w:rPr>
          <w:rFonts w:ascii="楷体_GB2312" w:eastAsia="楷体_GB2312" w:hAnsi="宋体" w:cs="宋体" w:hint="eastAsia"/>
          <w:kern w:val="0"/>
          <w:sz w:val="28"/>
          <w:szCs w:val="28"/>
        </w:rPr>
      </w:pPr>
      <w:r w:rsidRPr="001129E3">
        <w:rPr>
          <w:rFonts w:ascii="楷体_GB2312" w:eastAsia="楷体_GB2312" w:hAnsi="宋体" w:cs="宋体" w:hint="eastAsia"/>
          <w:kern w:val="0"/>
          <w:sz w:val="28"/>
          <w:szCs w:val="28"/>
        </w:rPr>
        <w:t>应发工资=固定工资</w:t>
      </w:r>
    </w:p>
    <w:p w:rsidR="00AD2178" w:rsidRPr="001129E3" w:rsidP="00F81E2E">
      <w:pPr>
        <w:widowControl/>
        <w:ind w:firstLine="480"/>
        <w:jc w:val="left"/>
        <w:rPr>
          <w:rFonts w:ascii="楷体_GB2312" w:eastAsia="楷体_GB2312" w:hAnsi="宋体" w:cs="宋体" w:hint="eastAsia"/>
          <w:kern w:val="0"/>
          <w:sz w:val="28"/>
          <w:szCs w:val="28"/>
        </w:rPr>
      </w:pPr>
      <w:r w:rsidRPr="001129E3">
        <w:rPr>
          <w:rFonts w:ascii="楷体_GB2312" w:eastAsia="楷体_GB2312" w:hAnsi="宋体" w:cs="宋体" w:hint="eastAsia"/>
          <w:kern w:val="0"/>
          <w:sz w:val="28"/>
          <w:szCs w:val="28"/>
        </w:rPr>
        <w:t>实发工资=应发工资－扣除工程</w:t>
      </w:r>
    </w:p>
    <w:p w:rsidR="00AD2178" w:rsidRPr="001129E3" w:rsidP="00F81E2E">
      <w:pPr>
        <w:widowControl/>
        <w:ind w:left="1"/>
        <w:jc w:val="left"/>
        <w:rPr>
          <w:rFonts w:ascii="楷体_GB2312" w:eastAsia="楷体_GB2312" w:hAnsi="宋体" w:cs="宋体" w:hint="eastAsia"/>
          <w:kern w:val="0"/>
          <w:sz w:val="28"/>
          <w:szCs w:val="28"/>
        </w:rPr>
      </w:pPr>
      <w:r w:rsidRPr="001129E3">
        <w:rPr>
          <w:rFonts w:ascii="楷体_GB2312" w:eastAsia="楷体_GB2312" w:hAnsi="宋体" w:cs="宋体" w:hint="eastAsia"/>
          <w:kern w:val="0"/>
          <w:sz w:val="28"/>
          <w:szCs w:val="28"/>
        </w:rPr>
        <w:t>2、 工资标准确实定:根据员工所属的岗位、职务,</w:t>
      </w:r>
      <w:r w:rsidRPr="001129E3" w:rsidR="00C762C8">
        <w:rPr>
          <w:rFonts w:ascii="楷体_GB2312" w:eastAsia="楷体_GB2312" w:hAnsi="宋体" w:cs="宋体" w:hint="eastAsia"/>
          <w:kern w:val="0"/>
          <w:sz w:val="28"/>
          <w:szCs w:val="28"/>
        </w:rPr>
        <w:t>依据岗位工资评定标准确定其工资标准。</w:t>
      </w:r>
    </w:p>
    <w:p w:rsidR="00D74F0F" w:rsidRPr="00675009" w:rsidP="002C3563">
      <w:pPr>
        <w:pStyle w:val="Heading1"/>
        <w:spacing w:before="0" w:line="240" w:lineRule="auto"/>
        <w:jc w:val="center"/>
        <w:rPr>
          <w:rFonts w:ascii="楷体_GB2312" w:eastAsia="楷体_GB2312" w:hint="eastAsia"/>
          <w:sz w:val="32"/>
          <w:szCs w:val="32"/>
        </w:rPr>
      </w:pPr>
      <w:bookmarkStart w:id="21" w:name="_Toc321982916"/>
      <w:r w:rsidRPr="00675009" w:rsidR="001129E3">
        <w:rPr>
          <w:rFonts w:ascii="楷体_GB2312" w:eastAsia="楷体_GB2312" w:hint="eastAsia"/>
          <w:bCs/>
          <w:sz w:val="32"/>
          <w:szCs w:val="32"/>
        </w:rPr>
        <w:t>第二十一</w:t>
      </w:r>
      <w:r w:rsidRPr="00675009" w:rsidR="007A69E8">
        <w:rPr>
          <w:rFonts w:ascii="楷体_GB2312" w:eastAsia="楷体_GB2312" w:hint="eastAsia"/>
          <w:bCs/>
          <w:sz w:val="32"/>
          <w:szCs w:val="32"/>
        </w:rPr>
        <w:t>章</w:t>
      </w:r>
      <w:r w:rsidRPr="00675009">
        <w:rPr>
          <w:rFonts w:ascii="楷体_GB2312" w:eastAsia="楷体_GB2312" w:hint="eastAsia"/>
          <w:bCs/>
          <w:sz w:val="32"/>
          <w:szCs w:val="32"/>
        </w:rPr>
        <w:t>廉政建设管理制度</w:t>
      </w:r>
      <w:bookmarkEnd w:id="21"/>
    </w:p>
    <w:p w:rsidR="00D74F0F" w:rsidRPr="001129E3" w:rsidP="00F81E2E">
      <w:pPr>
        <w:pStyle w:val="NormalWeb"/>
        <w:spacing w:before="0" w:beforeAutospacing="0" w:after="0" w:afterAutospacing="0"/>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 xml:space="preserve">一、为加强廉政建设，杜绝违法乱纪行为，保持公司员工队伍的清正廉洁，根据有关党政纪规定制订本制度； </w:t>
      </w:r>
    </w:p>
    <w:p w:rsidR="00D74F0F" w:rsidRPr="001129E3" w:rsidP="00F81E2E">
      <w:pPr>
        <w:pStyle w:val="NormalWeb"/>
        <w:spacing w:before="0" w:beforeAutospacing="0" w:after="0" w:afterAutospacing="0"/>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 xml:space="preserve">二、全体员工要认真学习贯彻执行中纪委关于领导干部廉洁自律的规定、《廉政准那么》和市建设党工委《关于党风廉政建设和反腐败工作的实施意见》，严格按国家和省、市有关法律、法规、规定以及公司有关规章制度办事，严禁不按规定程序操作或越权审批； </w:t>
      </w:r>
    </w:p>
    <w:p w:rsidR="00D74F0F" w:rsidRPr="001129E3" w:rsidP="00F81E2E">
      <w:pPr>
        <w:pStyle w:val="NormalWeb"/>
        <w:spacing w:before="0" w:beforeAutospacing="0" w:after="0" w:afterAutospacing="0"/>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 xml:space="preserve">三、坚持公开办事制度，公开办事程序、办事结果，自觉接受监督； </w:t>
      </w:r>
    </w:p>
    <w:p w:rsidR="00D74F0F" w:rsidRPr="001129E3" w:rsidP="00F81E2E">
      <w:pPr>
        <w:pStyle w:val="NormalWeb"/>
        <w:spacing w:before="0" w:beforeAutospacing="0" w:after="0" w:afterAutospacing="0"/>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 xml:space="preserve">四、工程建设工程和大宗设备、物资采购一律实行公开招标或议标，择优选择施工单位和供货方； </w:t>
      </w:r>
    </w:p>
    <w:p w:rsidR="00D74F0F" w:rsidRPr="001129E3" w:rsidP="00F81E2E">
      <w:pPr>
        <w:pStyle w:val="NormalWeb"/>
        <w:spacing w:before="0" w:beforeAutospacing="0" w:after="0" w:afterAutospacing="0"/>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 xml:space="preserve">五、发扬艰苦奋斗、勤俭节约精神，反对讲排场、摆阔气，搞铺张浪费；对外接待要严格按标准执行； </w:t>
      </w:r>
    </w:p>
    <w:p w:rsidR="00D74F0F" w:rsidRPr="001129E3" w:rsidP="00F81E2E">
      <w:pPr>
        <w:pStyle w:val="NormalWeb"/>
        <w:spacing w:before="0" w:beforeAutospacing="0" w:after="0" w:afterAutospacing="0"/>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六、勤政廉政，严禁利用职权</w:t>
      </w:r>
      <w:r w:rsidRPr="001129E3">
        <w:rPr>
          <w:rFonts w:ascii="楷体_GB2312" w:eastAsia="楷体_GB2312" w:hAnsi="Arial" w:cs="Arial" w:hint="eastAsia"/>
          <w:sz w:val="28"/>
          <w:szCs w:val="28"/>
        </w:rPr>
        <w:t>“</w:t>
      </w:r>
      <w:r w:rsidRPr="001129E3">
        <w:rPr>
          <w:rFonts w:ascii="楷体_GB2312" w:eastAsia="楷体_GB2312" w:hAnsi="Arial" w:cs="Arial" w:hint="eastAsia"/>
          <w:sz w:val="28"/>
          <w:szCs w:val="28"/>
        </w:rPr>
        <w:t xml:space="preserve">索、拿、卡、要〞，不得擅自接受当事人的宴请或高档娱乐消费等活动。外单位请柬，一律交公司办公室由公司领导酌情处理； </w:t>
      </w:r>
    </w:p>
    <w:p w:rsidR="00D74F0F" w:rsidRPr="001129E3" w:rsidP="00F81E2E">
      <w:pPr>
        <w:pStyle w:val="NormalWeb"/>
        <w:spacing w:before="0" w:beforeAutospacing="0" w:after="0" w:afterAutospacing="0"/>
        <w:ind w:firstLine="560" w:firstLineChars="200"/>
        <w:rPr>
          <w:rFonts w:ascii="楷体_GB2312" w:eastAsia="楷体_GB2312" w:hAnsi="Arial" w:cs="Arial" w:hint="eastAsia"/>
          <w:sz w:val="28"/>
          <w:szCs w:val="28"/>
        </w:rPr>
      </w:pPr>
      <w:r w:rsidRPr="001129E3">
        <w:rPr>
          <w:rFonts w:ascii="楷体_GB2312" w:eastAsia="楷体_GB2312" w:hAnsi="Arial" w:cs="Arial" w:hint="eastAsia"/>
          <w:sz w:val="28"/>
          <w:szCs w:val="28"/>
        </w:rPr>
        <w:t xml:space="preserve">七、严禁利用工作之便为自己或亲友谋利，未经批准不得公车私用； </w:t>
      </w:r>
    </w:p>
    <w:p w:rsidR="0003505D" w:rsidRPr="00EB0CF7" w:rsidP="00EB0CF7">
      <w:pPr>
        <w:ind w:firstLine="560" w:firstLineChars="200"/>
        <w:rPr>
          <w:rFonts w:ascii="楷体_GB2312" w:eastAsia="楷体_GB2312" w:hAnsi="Arial" w:cs="Arial" w:hint="eastAsia"/>
          <w:color w:val="000000"/>
          <w:sz w:val="28"/>
          <w:szCs w:val="28"/>
        </w:rPr>
        <w:sectPr w:rsidSect="00E14155">
          <w:type w:val="nextPage"/>
          <w:pgSz w:w="11906" w:h="16838"/>
          <w:pgMar w:top="1162" w:right="1270" w:bottom="1162" w:left="1230" w:header="851" w:footer="992" w:gutter="0"/>
          <w:pgNumType w:start="30"/>
          <w:cols w:space="425"/>
          <w:titlePg w:val="0"/>
          <w:docGrid w:type="lines" w:linePitch="312"/>
        </w:sectPr>
      </w:pPr>
    </w:p>
    <w:p w:rsidR="0003505D" w:rsidRPr="00EB0CF7" w:rsidP="00EB0CF7">
      <w:pPr>
        <w:ind w:firstLine="560" w:firstLineChars="200"/>
        <w:rPr>
          <w:rFonts w:ascii="楷体_GB2312" w:eastAsia="楷体_GB2312" w:hAnsi="Arial" w:cs="Arial" w:hint="eastAsia"/>
          <w:color w:val="000000"/>
          <w:sz w:val="28"/>
          <w:szCs w:val="28"/>
        </w:rPr>
      </w:pPr>
      <w:r w:rsidRPr="001129E3" w:rsidR="00D74F0F">
        <w:rPr>
          <w:rFonts w:ascii="楷体_GB2312" w:eastAsia="楷体_GB2312" w:hAnsi="Arial" w:cs="Arial" w:hint="eastAsia"/>
          <w:color w:val="000000"/>
          <w:sz w:val="28"/>
          <w:szCs w:val="28"/>
        </w:rPr>
        <w:t>八、公务活动中，不得以任何名义接受礼金、信用卡、有价证券以及各种贵重物品。如因特殊原因难以谢绝而接受的，礼金礼物必须如数交财务部登记，并按有关规定酌情处理。</w:t>
      </w:r>
    </w:p>
    <w:p w:rsidR="00217CA6" w:rsidRPr="002C3563" w:rsidP="002C3563">
      <w:pPr>
        <w:pStyle w:val="Heading1"/>
        <w:spacing w:before="0" w:line="240" w:lineRule="auto"/>
        <w:jc w:val="center"/>
        <w:rPr>
          <w:rFonts w:ascii="楷体_GB2312" w:eastAsia="楷体_GB2312" w:hint="eastAsia"/>
          <w:sz w:val="32"/>
          <w:szCs w:val="32"/>
        </w:rPr>
      </w:pPr>
      <w:bookmarkStart w:id="22" w:name="_Toc321982917"/>
      <w:r w:rsidRPr="002C3563" w:rsidR="001129E3">
        <w:rPr>
          <w:rFonts w:ascii="楷体_GB2312" w:eastAsia="楷体_GB2312" w:hint="eastAsia"/>
          <w:sz w:val="32"/>
          <w:szCs w:val="32"/>
        </w:rPr>
        <w:t>第二十二</w:t>
      </w:r>
      <w:r w:rsidRPr="002C3563" w:rsidR="00012201">
        <w:rPr>
          <w:rFonts w:ascii="楷体_GB2312" w:eastAsia="楷体_GB2312" w:hint="eastAsia"/>
          <w:sz w:val="32"/>
          <w:szCs w:val="32"/>
        </w:rPr>
        <w:t xml:space="preserve">章 </w:t>
      </w:r>
      <w:r w:rsidRPr="002C3563" w:rsidR="00E12FBF">
        <w:rPr>
          <w:rFonts w:ascii="楷体_GB2312" w:eastAsia="楷体_GB2312" w:hint="eastAsia"/>
          <w:sz w:val="32"/>
          <w:szCs w:val="32"/>
        </w:rPr>
        <w:t>技术</w:t>
      </w:r>
      <w:r w:rsidRPr="002C3563" w:rsidR="00EB0CF7">
        <w:rPr>
          <w:rFonts w:ascii="楷体_GB2312" w:eastAsia="楷体_GB2312" w:hint="eastAsia"/>
          <w:sz w:val="32"/>
          <w:szCs w:val="32"/>
        </w:rPr>
        <w:t>部门</w:t>
      </w:r>
      <w:r w:rsidRPr="002C3563">
        <w:rPr>
          <w:rFonts w:ascii="楷体_GB2312" w:eastAsia="楷体_GB2312" w:hint="eastAsia"/>
          <w:sz w:val="32"/>
          <w:szCs w:val="32"/>
        </w:rPr>
        <w:t>管理制度</w:t>
      </w:r>
      <w:bookmarkEnd w:id="22"/>
    </w:p>
    <w:p w:rsidR="00217CA6" w:rsidRPr="001129E3" w:rsidP="00F81E2E">
      <w:pPr>
        <w:pStyle w:val="HTMLPreformatted"/>
        <w:rPr>
          <w:rFonts w:ascii="楷体_GB2312" w:eastAsia="楷体_GB2312" w:hint="eastAsia"/>
          <w:sz w:val="28"/>
          <w:szCs w:val="28"/>
        </w:rPr>
      </w:pPr>
      <w:r w:rsidRPr="001129E3">
        <w:rPr>
          <w:rFonts w:ascii="楷体_GB2312" w:eastAsia="楷体_GB2312" w:hint="eastAsia"/>
          <w:sz w:val="28"/>
          <w:szCs w:val="28"/>
        </w:rPr>
        <w:t>1、学习、熟悉设计文件、招标文件和监理细那么中有关施工技术的内容。</w:t>
      </w:r>
    </w:p>
    <w:p w:rsidR="00217CA6" w:rsidRPr="001129E3" w:rsidP="00F81E2E">
      <w:pPr>
        <w:pStyle w:val="HTMLPreformatted"/>
        <w:rPr>
          <w:rFonts w:ascii="楷体_GB2312" w:eastAsia="楷体_GB2312" w:hint="eastAsia"/>
          <w:sz w:val="28"/>
          <w:szCs w:val="28"/>
        </w:rPr>
      </w:pPr>
      <w:r w:rsidRPr="001129E3">
        <w:rPr>
          <w:rFonts w:ascii="楷体_GB2312" w:eastAsia="楷体_GB2312" w:hint="eastAsia"/>
          <w:sz w:val="28"/>
          <w:szCs w:val="28"/>
        </w:rPr>
        <w:t>2、严格按照技术标准、标准、规程、合同文件、监理要求和批准的施工组织设计组织施工。贯彻执行工程部的技术、质量管理制度及其它各项规章制度。</w:t>
      </w:r>
    </w:p>
    <w:p w:rsidR="00217CA6" w:rsidRPr="001129E3" w:rsidP="00F81E2E">
      <w:pPr>
        <w:pStyle w:val="HTMLPreformatted"/>
        <w:rPr>
          <w:rFonts w:ascii="楷体_GB2312" w:eastAsia="楷体_GB2312" w:hint="eastAsia"/>
          <w:sz w:val="28"/>
          <w:szCs w:val="28"/>
        </w:rPr>
      </w:pPr>
      <w:r w:rsidRPr="001129E3">
        <w:rPr>
          <w:rFonts w:ascii="楷体_GB2312" w:eastAsia="楷体_GB2312" w:hint="eastAsia"/>
          <w:sz w:val="28"/>
          <w:szCs w:val="28"/>
        </w:rPr>
        <w:t>3、在工程部经理和生产副经理的领导下，参加编制施工组织设计，落实分部、分项工程施工实施细那么。</w:t>
      </w:r>
    </w:p>
    <w:p w:rsidR="00217CA6" w:rsidRPr="001129E3" w:rsidP="00F81E2E">
      <w:pPr>
        <w:pStyle w:val="HTMLPreformatted"/>
        <w:rPr>
          <w:rFonts w:ascii="楷体_GB2312" w:eastAsia="楷体_GB2312" w:hint="eastAsia"/>
          <w:sz w:val="28"/>
          <w:szCs w:val="28"/>
        </w:rPr>
      </w:pPr>
      <w:r w:rsidRPr="001129E3">
        <w:rPr>
          <w:rFonts w:ascii="楷体_GB2312" w:eastAsia="楷体_GB2312" w:hint="eastAsia"/>
          <w:sz w:val="28"/>
          <w:szCs w:val="28"/>
        </w:rPr>
        <w:t>4、参加技术交底、图纸会审，组织分部、分项工程技术交底；协助工程经理会同相关部门办理设计变更。</w:t>
      </w:r>
    </w:p>
    <w:p w:rsidR="00217CA6" w:rsidRPr="001129E3" w:rsidP="00F81E2E">
      <w:pPr>
        <w:pStyle w:val="HTMLPreformatted"/>
        <w:rPr>
          <w:rFonts w:ascii="楷体_GB2312" w:eastAsia="楷体_GB2312" w:hint="eastAsia"/>
          <w:sz w:val="28"/>
          <w:szCs w:val="28"/>
        </w:rPr>
      </w:pPr>
      <w:r w:rsidRPr="001129E3">
        <w:rPr>
          <w:rFonts w:ascii="楷体_GB2312" w:eastAsia="楷体_GB2312" w:hint="eastAsia"/>
          <w:sz w:val="28"/>
          <w:szCs w:val="28"/>
        </w:rPr>
        <w:t>5、负责施工组织设计、施工方案、技术措施及作业方案的执行，保证工程质量、施工方案的完成；解决施工中存在的问题。</w:t>
      </w:r>
    </w:p>
    <w:p w:rsidR="00217CA6" w:rsidRPr="001129E3" w:rsidP="00F81E2E">
      <w:pPr>
        <w:pStyle w:val="HTMLPreformatted"/>
        <w:rPr>
          <w:rFonts w:ascii="楷体_GB2312" w:eastAsia="楷体_GB2312" w:hint="eastAsia"/>
          <w:sz w:val="28"/>
          <w:szCs w:val="28"/>
        </w:rPr>
      </w:pPr>
      <w:r w:rsidRPr="001129E3">
        <w:rPr>
          <w:rFonts w:ascii="楷体_GB2312" w:eastAsia="楷体_GB2312" w:hint="eastAsia"/>
          <w:sz w:val="28"/>
          <w:szCs w:val="28"/>
        </w:rPr>
        <w:t>6、参加工程部内平安施工方案、环、水保方案的编制，并对相关内容在工作中认真执行、实施，确保本工程平安目标、环保目标的实现。</w:t>
      </w:r>
    </w:p>
    <w:p w:rsidR="00217CA6" w:rsidRPr="001129E3" w:rsidP="00F81E2E">
      <w:pPr>
        <w:pStyle w:val="HTMLPreformatted"/>
        <w:rPr>
          <w:rFonts w:ascii="楷体_GB2312" w:eastAsia="楷体_GB2312" w:hint="eastAsia"/>
          <w:sz w:val="28"/>
          <w:szCs w:val="28"/>
        </w:rPr>
      </w:pPr>
      <w:r w:rsidRPr="001129E3">
        <w:rPr>
          <w:rFonts w:ascii="楷体_GB2312" w:eastAsia="楷体_GB2312" w:hint="eastAsia"/>
          <w:sz w:val="28"/>
          <w:szCs w:val="28"/>
        </w:rPr>
        <w:t>7、负责施工资源方案的编制，制定工程部施工周方案，提交工程经理审核。</w:t>
      </w:r>
    </w:p>
    <w:p w:rsidR="00217CA6" w:rsidRPr="001129E3" w:rsidP="00F81E2E">
      <w:pPr>
        <w:pStyle w:val="HTMLPreformatted"/>
        <w:rPr>
          <w:rFonts w:ascii="楷体_GB2312" w:eastAsia="楷体_GB2312" w:hint="eastAsia"/>
          <w:sz w:val="28"/>
          <w:szCs w:val="28"/>
        </w:rPr>
      </w:pPr>
      <w:r w:rsidRPr="001129E3">
        <w:rPr>
          <w:rFonts w:ascii="楷体_GB2312" w:eastAsia="楷体_GB2312" w:hint="eastAsia"/>
          <w:sz w:val="28"/>
          <w:szCs w:val="28"/>
        </w:rPr>
        <w:t>8、参加中间交工验收和竣工验收、工程移交等工作；收集工程工程的各种技术文件、资料。</w:t>
      </w:r>
    </w:p>
    <w:p w:rsidR="00217CA6" w:rsidRPr="001129E3" w:rsidP="00F81E2E">
      <w:pPr>
        <w:pStyle w:val="HTMLPreformatted"/>
        <w:rPr>
          <w:rFonts w:ascii="楷体_GB2312" w:eastAsia="楷体_GB2312" w:hint="eastAsia"/>
          <w:sz w:val="28"/>
          <w:szCs w:val="28"/>
        </w:rPr>
      </w:pPr>
      <w:r w:rsidRPr="001129E3">
        <w:rPr>
          <w:rFonts w:ascii="楷体_GB2312" w:eastAsia="楷体_GB2312" w:hint="eastAsia"/>
          <w:sz w:val="28"/>
          <w:szCs w:val="28"/>
        </w:rPr>
        <w:t>9、收集工程索赔资料及中间计量资料，做好中间计量工作；审核劳务合作单位的工程量，配合方案财务部作好支付工作。</w:t>
      </w:r>
    </w:p>
    <w:p w:rsidR="00217CA6" w:rsidRPr="001129E3" w:rsidP="00F81E2E">
      <w:pPr>
        <w:pStyle w:val="HTMLPreformatted"/>
        <w:rPr>
          <w:rFonts w:ascii="楷体_GB2312" w:eastAsia="楷体_GB2312" w:hint="eastAsia"/>
          <w:sz w:val="28"/>
          <w:szCs w:val="28"/>
        </w:rPr>
      </w:pPr>
      <w:r w:rsidRPr="001129E3">
        <w:rPr>
          <w:rFonts w:ascii="楷体_GB2312" w:eastAsia="楷体_GB2312" w:hint="eastAsia"/>
          <w:sz w:val="28"/>
          <w:szCs w:val="28"/>
        </w:rPr>
        <w:t>10、负责向监理、业主单位及上级管理单位上报工程相关事项。</w:t>
      </w:r>
    </w:p>
    <w:p w:rsidR="00217CA6" w:rsidRPr="001129E3" w:rsidP="00F81E2E">
      <w:pPr>
        <w:pStyle w:val="HTMLPreformatted"/>
        <w:rPr>
          <w:rFonts w:ascii="楷体_GB2312" w:eastAsia="楷体_GB2312" w:hint="eastAsia"/>
          <w:sz w:val="28"/>
          <w:szCs w:val="28"/>
        </w:rPr>
      </w:pPr>
      <w:r w:rsidRPr="001129E3">
        <w:rPr>
          <w:rFonts w:ascii="楷体_GB2312" w:eastAsia="楷体_GB2312" w:hint="eastAsia"/>
          <w:sz w:val="28"/>
          <w:szCs w:val="28"/>
        </w:rPr>
        <w:t>11、配合上级单位和工程部组织的质量检查、平安检查、文明施工检查等工作。</w:t>
      </w:r>
    </w:p>
    <w:p w:rsidR="00217CA6" w:rsidRPr="001129E3" w:rsidP="00F81E2E">
      <w:pPr>
        <w:pStyle w:val="HTMLPreformatted"/>
        <w:rPr>
          <w:rFonts w:ascii="楷体_GB2312" w:eastAsia="楷体_GB2312" w:hint="eastAsia"/>
          <w:sz w:val="28"/>
          <w:szCs w:val="28"/>
        </w:rPr>
      </w:pPr>
      <w:r w:rsidRPr="001129E3">
        <w:rPr>
          <w:rFonts w:ascii="楷体_GB2312" w:eastAsia="楷体_GB2312" w:hint="eastAsia"/>
          <w:sz w:val="28"/>
          <w:szCs w:val="28"/>
        </w:rPr>
        <w:t>12、积极有效参与、配合工程部的其他工作，完成工程部安排的其他工作。</w:t>
      </w:r>
    </w:p>
    <w:p w:rsidR="00EB0CF7" w:rsidRPr="002C3563" w:rsidP="002C3563">
      <w:pPr>
        <w:pStyle w:val="Heading1"/>
        <w:spacing w:before="0" w:line="240" w:lineRule="auto"/>
        <w:jc w:val="center"/>
        <w:rPr>
          <w:rFonts w:ascii="楷体_GB2312" w:eastAsia="楷体_GB2312" w:hint="eastAsia"/>
          <w:sz w:val="32"/>
          <w:szCs w:val="32"/>
        </w:rPr>
        <w:sectPr w:rsidSect="00E14155">
          <w:type w:val="nextPage"/>
          <w:pgSz w:w="11906" w:h="16838"/>
          <w:pgMar w:top="1162" w:right="1270" w:bottom="1162" w:left="1230" w:header="851" w:footer="992" w:gutter="0"/>
          <w:pgNumType w:start="31"/>
          <w:cols w:space="425"/>
          <w:titlePg w:val="0"/>
          <w:docGrid w:type="lines" w:linePitch="312"/>
        </w:sectPr>
      </w:pPr>
      <w:bookmarkStart w:id="23" w:name="_Toc321982918"/>
      <w:r w:rsidRPr="002C3563">
        <w:rPr>
          <w:rFonts w:ascii="楷体_GB2312" w:eastAsia="楷体_GB2312" w:hint="eastAsia"/>
          <w:sz w:val="32"/>
          <w:szCs w:val="32"/>
        </w:rPr>
        <w:t xml:space="preserve">第二十三章  </w:t>
      </w:r>
      <w:r w:rsidR="00C605F2">
        <w:rPr>
          <w:rFonts w:ascii="楷体_GB2312" w:eastAsia="楷体_GB2312" w:hint="eastAsia"/>
          <w:sz w:val="32"/>
          <w:szCs w:val="32"/>
        </w:rPr>
        <w:t>工程工程</w:t>
      </w:r>
      <w:r w:rsidRPr="002C3563">
        <w:rPr>
          <w:rFonts w:ascii="楷体_GB2312" w:eastAsia="楷体_GB2312" w:hint="eastAsia"/>
          <w:sz w:val="32"/>
          <w:szCs w:val="32"/>
        </w:rPr>
        <w:t>管理制度</w:t>
      </w:r>
      <w:bookmarkEnd w:id="23"/>
    </w:p>
    <w:p w:rsidR="00EB0CF7" w:rsidRPr="00EB0CF7" w:rsidP="00EB0CF7">
      <w:pPr>
        <w:pStyle w:val="NormalWeb"/>
        <w:spacing w:before="0" w:beforeAutospacing="0" w:after="0" w:afterAutospacing="0"/>
        <w:rPr>
          <w:rFonts w:ascii="楷体_GB2312" w:eastAsia="楷体_GB2312" w:hAnsi="Arial" w:cs="Arial" w:hint="eastAsia"/>
          <w:b/>
          <w:sz w:val="28"/>
          <w:szCs w:val="28"/>
        </w:rPr>
      </w:pPr>
      <w:r w:rsidRPr="00EB0CF7">
        <w:rPr>
          <w:rFonts w:ascii="楷体_GB2312" w:eastAsia="楷体_GB2312" w:hAnsi="Arial" w:cs="Arial" w:hint="eastAsia"/>
          <w:b/>
          <w:sz w:val="28"/>
          <w:szCs w:val="28"/>
        </w:rPr>
        <w:t>一。、图纸自审制度</w:t>
      </w:r>
    </w:p>
    <w:p w:rsidR="00EB0CF7" w:rsidP="00EB0CF7">
      <w:pPr>
        <w:pStyle w:val="NormalWeb"/>
        <w:spacing w:before="0" w:beforeAutospacing="0" w:after="0" w:afterAutospacing="0"/>
        <w:rPr>
          <w:rFonts w:ascii="楷体_GB2312" w:eastAsia="楷体_GB2312" w:hAnsi="Arial" w:cs="Arial" w:hint="eastAsia"/>
          <w:sz w:val="28"/>
          <w:szCs w:val="28"/>
        </w:rPr>
      </w:pPr>
      <w:r w:rsidRPr="00EB0CF7">
        <w:rPr>
          <w:rFonts w:ascii="楷体_GB2312" w:eastAsia="楷体_GB2312" w:hAnsi="Arial" w:cs="Arial" w:hint="eastAsia"/>
          <w:sz w:val="28"/>
          <w:szCs w:val="28"/>
        </w:rPr>
        <w:t>1．图纸自审由工程经理部主任工程师负责组织。</w:t>
        <w:br/>
        <w:t>2。接到图纸后，工程经理部主任工程师应及时安排或组织技术部门有关人员及有经验的老工人进行自审，并提出各专业自审记录。</w:t>
        <w:br/>
        <w:t>3。及时召集有关人员，组织内部会审，针对各专业自审发现的问题及建议进行讨论，弄清设计意图和工程的特点及要求。</w:t>
        <w:br/>
        <w:t>4。图纸自审的主要内容：</w:t>
        <w:br/>
        <w:t>4.1各专业施工图的张数、编号、与图纸目录是否相符。</w:t>
        <w:br/>
        <w:t>4.2施工图纸、施工图说明、设计总说明是否齐全，规定是否明确，三者有无矛盾。</w:t>
        <w:br/>
        <w:t>4.3平面图所标注坐标、绝对标高与总图是否相符。</w:t>
        <w:br/>
        <w:t>4.4图面上的尺寸、标高、预留孔及预埋件的位置以及构件平、立面配筋与剖面有无错误。</w:t>
        <w:br/>
        <w:t>4.5建筑施工图与结构施工图，结构施工图与设备根底、水、电、暖、卫、通等专业施工图的轴线、位置〔坐标〕、标高及交叉点是否矛盾。平面图、大样图之间有无矛盾。</w:t>
        <w:br/>
        <w:t>4.6图纸上构配件的编号、规格型号及数量与构配件一览表是否相符。</w:t>
        <w:br/>
        <w:t>5。图纸经自审后，应将发现的问题以及有关建议，做好记录，待图纸会审时提交讨论解决。</w:t>
        <w:br/>
      </w:r>
    </w:p>
    <w:p w:rsidR="00EB0CF7" w:rsidRPr="00EB0CF7" w:rsidP="00EB0CF7">
      <w:pPr>
        <w:pStyle w:val="NormalWeb"/>
        <w:spacing w:before="0" w:beforeAutospacing="0" w:after="0" w:afterAutospacing="0"/>
        <w:rPr>
          <w:rFonts w:ascii="楷体_GB2312" w:eastAsia="楷体_GB2312" w:hAnsi="Arial" w:cs="Arial" w:hint="eastAsia"/>
          <w:sz w:val="28"/>
          <w:szCs w:val="28"/>
        </w:rPr>
      </w:pPr>
      <w:r w:rsidRPr="00EB0CF7">
        <w:rPr>
          <w:rFonts w:ascii="楷体_GB2312" w:eastAsia="楷体_GB2312" w:hAnsi="Arial" w:cs="Arial" w:hint="eastAsia"/>
          <w:b/>
          <w:sz w:val="28"/>
          <w:szCs w:val="28"/>
        </w:rPr>
        <w:t>二、图纸会审制度</w:t>
      </w:r>
    </w:p>
    <w:p w:rsidR="00EB0CF7" w:rsidRPr="00EB0CF7" w:rsidP="00EB0CF7">
      <w:pPr>
        <w:pStyle w:val="NormalWeb"/>
        <w:spacing w:before="0" w:beforeAutospacing="0" w:after="0" w:afterAutospacing="0"/>
        <w:rPr>
          <w:rFonts w:ascii="楷体_GB2312" w:eastAsia="楷体_GB2312" w:hAnsi="Arial" w:cs="Arial" w:hint="eastAsia"/>
          <w:sz w:val="28"/>
          <w:szCs w:val="28"/>
        </w:rPr>
        <w:sectPr w:rsidSect="00E14155">
          <w:type w:val="nextPage"/>
          <w:pgSz w:w="11906" w:h="16838"/>
          <w:pgMar w:top="1162" w:right="1270" w:bottom="1162" w:left="1230" w:header="851" w:footer="992" w:gutter="0"/>
          <w:pgNumType w:start="32"/>
          <w:cols w:space="425"/>
          <w:titlePg w:val="0"/>
          <w:docGrid w:type="lines" w:linePitch="312"/>
        </w:sectPr>
      </w:pPr>
      <w:r w:rsidRPr="00EB0CF7">
        <w:rPr>
          <w:rFonts w:ascii="楷体_GB2312" w:eastAsia="楷体_GB2312" w:hAnsi="Arial" w:cs="Arial" w:hint="eastAsia"/>
          <w:sz w:val="28"/>
          <w:szCs w:val="28"/>
        </w:rPr>
        <w:t>“</w:t>
      </w:r>
      <w:r w:rsidRPr="00EB0CF7">
        <w:rPr>
          <w:rFonts w:ascii="楷体_GB2312" w:eastAsia="楷体_GB2312" w:hAnsi="Arial" w:cs="Arial" w:hint="eastAsia"/>
          <w:sz w:val="28"/>
          <w:szCs w:val="28"/>
        </w:rPr>
        <w:t>专业会审〞和</w:t>
      </w:r>
      <w:r w:rsidRPr="00EB0CF7">
        <w:rPr>
          <w:rFonts w:ascii="楷体_GB2312" w:eastAsia="楷体_GB2312" w:hAnsi="Arial" w:cs="Arial" w:hint="eastAsia"/>
          <w:sz w:val="28"/>
          <w:szCs w:val="28"/>
        </w:rPr>
        <w:t>“</w:t>
      </w:r>
      <w:r w:rsidRPr="00EB0CF7">
        <w:rPr>
          <w:rFonts w:ascii="楷体_GB2312" w:eastAsia="楷体_GB2312" w:hAnsi="Arial" w:cs="Arial" w:hint="eastAsia"/>
          <w:sz w:val="28"/>
          <w:szCs w:val="28"/>
        </w:rPr>
        <w:t>综合会审〞，解决专业自身和专业与专业之间存在的各种矛盾及施工配合问题。无论</w:t>
      </w:r>
      <w:r w:rsidRPr="00EB0CF7">
        <w:rPr>
          <w:rFonts w:ascii="楷体_GB2312" w:eastAsia="楷体_GB2312" w:hAnsi="Arial" w:cs="Arial" w:hint="eastAsia"/>
          <w:sz w:val="28"/>
          <w:szCs w:val="28"/>
        </w:rPr>
        <w:t>“</w:t>
      </w:r>
      <w:r w:rsidRPr="00EB0CF7">
        <w:rPr>
          <w:rFonts w:ascii="楷体_GB2312" w:eastAsia="楷体_GB2312" w:hAnsi="Arial" w:cs="Arial" w:hint="eastAsia"/>
          <w:sz w:val="28"/>
          <w:szCs w:val="28"/>
        </w:rPr>
        <w:t>专业〞或</w:t>
      </w:r>
      <w:r w:rsidRPr="00EB0CF7">
        <w:rPr>
          <w:rFonts w:ascii="楷体_GB2312" w:eastAsia="楷体_GB2312" w:hAnsi="Arial" w:cs="Arial" w:hint="eastAsia"/>
          <w:sz w:val="28"/>
          <w:szCs w:val="28"/>
        </w:rPr>
        <w:t>“</w:t>
      </w:r>
    </w:p>
    <w:p w:rsidR="00EB0CF7" w:rsidRPr="00EB0CF7" w:rsidP="00EB0CF7">
      <w:pPr>
        <w:pStyle w:val="NormalWeb"/>
        <w:spacing w:before="0" w:beforeAutospacing="0" w:after="0" w:afterAutospacing="0"/>
        <w:rPr>
          <w:rFonts w:ascii="楷体_GB2312" w:eastAsia="楷体_GB2312" w:hAnsi="Arial" w:cs="Arial" w:hint="eastAsia"/>
          <w:sz w:val="28"/>
          <w:szCs w:val="28"/>
        </w:rPr>
      </w:pPr>
      <w:r w:rsidRPr="00EB0CF7">
        <w:rPr>
          <w:rFonts w:ascii="楷体_GB2312" w:eastAsia="楷体_GB2312" w:hAnsi="Arial" w:cs="Arial" w:hint="eastAsia"/>
          <w:sz w:val="28"/>
          <w:szCs w:val="28"/>
        </w:rPr>
        <w:t>综合〞会审，在会审之前，应先由设计单位交底，交待设计意图、重要及关键部位，采用的新技术、新结构、新工艺、新材料、新设备等的作法、要求、到达的质量标准，而后再由各单位提出问题。</w:t>
        <w:br/>
        <w:t>6.3会审时，由工程内业技术人员提出自审时的统一意见]并作记录。会审后整理好图纸会审记录，由各参加会审单位盖章后生效。</w:t>
        <w:br/>
        <w:t>6.4根据实际情况，图纸也可分阶段会审，如地下室工程、主体工程、装修工程、水电暖等：当图纸问题较多较大时，施工中间可重新会审，以解决施工中发现的设计问题。</w:t>
        <w:br/>
        <w:t>7会审记录内容</w:t>
        <w:br/>
        <w:t>7.1工程工程名称〔分阶段会审时要标明分项工程阶段〕。</w:t>
        <w:br/>
        <w:t>7.2参加会审的单位〔要全称〕及其人员名字〔禁止用职称代替〕。</w:t>
        <w:br/>
        <w:t>7.3会审地点〔地点要具体〕，会审时间〔年、月、日〕。</w:t>
        <w:br/>
        <w:t>7.4会审记录内容：</w:t>
        <w:br/>
        <w:t>1〕建设单位和施工单位对设计图纸提出的存在矛盾、问题、由设计予以答复修改的。〔要注明图别、图号，必要时要附图说明〕</w:t>
        <w:br/>
        <w:t>2〕施工单位为便于施工，施工平安或建筑材料等问题要求设计单位修改局部设计的会商结果与解决方法。〔要注明图别、图号，必要时附图说明〕</w:t>
        <w:br/>
        <w:t>3〕会审中尚未得到解决或需要进一步商讨的问题。</w:t>
        <w:br/>
        <w:t>4〕列出参加会审单位名称，并盖章后生效。</w:t>
        <w:br/>
        <w:t>8会审记录的发送</w:t>
        <w:br/>
        <w:t>8.1盖章生效的图纸会审记录由业内技术人员移交给工程资料员，由资料员发送。</w:t>
        <w:br/>
        <w:t>8.2会审记录发送单位</w:t>
        <w:br/>
        <w:t>1〕建设单位〔业主〕</w:t>
        <w:br/>
        <w:t>2〕设计单位</w:t>
        <w:br/>
        <w:t>3〕监理单位</w:t>
        <w:br/>
        <w:t>4〕工程部：技术、质安、经营预算、工程等部门。专业技术人员、有关队〔班组〕、预算员，资料员自存三份作交工资料用。</w:t>
        <w:br/>
      </w:r>
    </w:p>
    <w:p w:rsidR="00EB0CF7" w:rsidRPr="00EB0CF7" w:rsidP="00EB0CF7">
      <w:pPr>
        <w:pStyle w:val="NormalWeb"/>
        <w:spacing w:before="0" w:beforeAutospacing="0" w:after="0" w:afterAutospacing="0"/>
        <w:rPr>
          <w:rFonts w:ascii="楷体_GB2312" w:eastAsia="楷体_GB2312" w:hAnsi="Arial" w:cs="Arial" w:hint="eastAsia"/>
          <w:b/>
          <w:sz w:val="28"/>
          <w:szCs w:val="28"/>
        </w:rPr>
      </w:pPr>
      <w:r w:rsidRPr="00EB0CF7">
        <w:rPr>
          <w:rFonts w:ascii="楷体_GB2312" w:eastAsia="楷体_GB2312" w:hAnsi="Arial" w:cs="Arial" w:hint="eastAsia"/>
          <w:b/>
          <w:sz w:val="28"/>
          <w:szCs w:val="28"/>
        </w:rPr>
        <w:t>三、施工组织设计〔方案〕的编制与管理</w:t>
      </w:r>
      <w:r>
        <w:rPr>
          <w:rFonts w:ascii="楷体_GB2312" w:eastAsia="楷体_GB2312" w:hAnsi="Arial" w:cs="Arial" w:hint="eastAsia"/>
          <w:b/>
          <w:sz w:val="28"/>
          <w:szCs w:val="28"/>
        </w:rPr>
        <w:t>制度</w:t>
      </w:r>
    </w:p>
    <w:p w:rsidR="00EB0CF7" w:rsidRPr="00EB0CF7" w:rsidP="00EB0CF7">
      <w:pPr>
        <w:pStyle w:val="NormalWeb"/>
        <w:spacing w:before="0" w:beforeAutospacing="0" w:after="0" w:afterAutospacing="0"/>
        <w:rPr>
          <w:rFonts w:ascii="楷体_GB2312" w:eastAsia="楷体_GB2312" w:hAnsi="Arial" w:cs="Arial" w:hint="eastAsia"/>
          <w:sz w:val="28"/>
          <w:szCs w:val="28"/>
        </w:rPr>
      </w:pPr>
      <w:r w:rsidRPr="00EB0CF7">
        <w:rPr>
          <w:rFonts w:ascii="楷体_GB2312" w:eastAsia="楷体_GB2312" w:hAnsi="Arial" w:cs="Arial" w:hint="eastAsia"/>
          <w:sz w:val="28"/>
          <w:szCs w:val="28"/>
        </w:rPr>
        <w:t>1施工组织设计的作用</w:t>
        <w:br/>
        <w:t>本施工组织设计是单位工程具体指导施工的文件，也是工程编制月、周作业方案的根底，分局部项工程施工作业设计的依据。</w:t>
        <w:br/>
        <w:t>2编制原那么</w:t>
        <w:br/>
        <w:t>2.1严格遵守国家现行和合同规定的工程竣工及交付使用期限。</w:t>
        <w:br/>
        <w:t>2.2按照国家现行有关技术政策、技术标准、施工及验收标准、工程质量检验评定标准及操作规程，采用施工技术的先进性、针对性、适用性和经济合理性相结合，表达技术先进、组织严密、管理科学和经济合理，同时内容简要、层次清楚、结构严谨、图文并茂和醒目易懂。</w:t>
        <w:br/>
        <w:t>2.3合理安排施工顺序，做好技术、物资资源、劳动力、施工机械设备和施工现场的施工准备工作。</w:t>
      </w:r>
    </w:p>
    <w:p w:rsidR="00EB0CF7" w:rsidRPr="00EB0CF7" w:rsidP="00EB0CF7">
      <w:pPr>
        <w:pStyle w:val="NormalWeb"/>
        <w:spacing w:before="0" w:beforeAutospacing="0" w:after="0" w:afterAutospacing="0"/>
        <w:rPr>
          <w:rFonts w:ascii="楷体_GB2312" w:eastAsia="楷体_GB2312" w:hAnsi="Arial" w:cs="Arial" w:hint="eastAsia"/>
          <w:sz w:val="28"/>
          <w:szCs w:val="28"/>
        </w:rPr>
        <w:sectPr w:rsidSect="00E14155">
          <w:type w:val="nextPage"/>
          <w:pgSz w:w="11906" w:h="16838"/>
          <w:pgMar w:top="1162" w:right="1270" w:bottom="1162" w:left="1230" w:header="851" w:footer="992" w:gutter="0"/>
          <w:pgNumType w:start="33"/>
          <w:cols w:space="425"/>
          <w:titlePg w:val="0"/>
          <w:docGrid w:type="lines" w:linePitch="312"/>
        </w:sectPr>
      </w:pPr>
    </w:p>
    <w:p w:rsidR="00EB0CF7" w:rsidRPr="00EB0CF7" w:rsidP="00EB0CF7">
      <w:pPr>
        <w:pStyle w:val="NormalWeb"/>
        <w:spacing w:before="0" w:beforeAutospacing="0" w:after="0" w:afterAutospacing="0"/>
        <w:rPr>
          <w:rFonts w:ascii="楷体_GB2312" w:eastAsia="楷体_GB2312" w:hAnsi="Arial" w:cs="Arial" w:hint="eastAsia"/>
          <w:sz w:val="28"/>
          <w:szCs w:val="28"/>
        </w:rPr>
      </w:pPr>
      <w:r w:rsidRPr="00EB0CF7">
        <w:rPr>
          <w:rFonts w:ascii="楷体_GB2312" w:eastAsia="楷体_GB2312" w:hAnsi="Arial" w:cs="Arial" w:hint="eastAsia"/>
          <w:sz w:val="28"/>
          <w:szCs w:val="28"/>
        </w:rPr>
        <w:t>2.4必须采用网络方案技术、方案协调技术和系统分析方法安排施工进度。积极开发计算机的推广和应用。合理安排季节性施工的工程工程，保证施工活动的连续性和均衡性。</w:t>
        <w:br/>
        <w:t>2.5结合现场及工程部实际情况，开展方案比照，选择拟定合理的施工方案，确定施工顺序、施工流向、施工方法，劳动组织，技术组织措施等。</w:t>
        <w:br/>
        <w:t>2.6尽量减少临时设施，采用动态管理等方法，合理储存物资，减少物资运输量，科学地不止施工平面图，减少施工用地，做到文明施工。</w:t>
        <w:br/>
        <w:t>2.7执行《计量管理手册》和程序文件，加强计量器具、数据管理，使用法定的计量符号、单位。</w:t>
        <w:br/>
        <w:t>3编制施工组织设计的部门和责任</w:t>
        <w:br/>
        <w:t>3.1单位工程施工组织设计由工程技术负责人主持，组织工程部内业技术人员、专业技术人员及公司的技术部门参加编制，生产、设备、材料、预算等部门需要提供有关资料时，必须密切配合。</w:t>
        <w:br/>
        <w:t>3.2由工程内业技术员或技术负责人自行确定施工组织设计的编制目录，经工程技术负责人审定后，由工程技术负责人对参加编制人员进行分工，规定完成时间。</w:t>
        <w:br/>
        <w:t>3.3各编制人员完成各自的编写任务后，由内业技术人员汇总初稿，交工程技术负责人。</w:t>
        <w:br/>
        <w:t>3.4工程技术负责人接到初稿后，组织编制人员、工程经理及有关人员对初稿进行讨论，提出修改建议和需要增加的内容等。</w:t>
        <w:br/>
        <w:t>3.5公司技术部门对初稿进行修改后定稿。</w:t>
        <w:br/>
        <w:t>4施工组织设计的编制和报批</w:t>
        <w:br/>
        <w:t>4.1施工组织设计的编制应以中国建筑工程总公司《建筑工程施工组织设计编制大纲》〔试行〕中规定格式、顺序、内容及要求来组织编写。</w:t>
        <w:br/>
        <w:t>4.2一般工程的施工组织设计及施工方案由工程技术负责人进行审核，公司总工程师批准，并报局科技处备案。</w:t>
        <w:br/>
        <w:t>4.3大型或特殊工程的施工组织设计应由公司总工程师进行审核，报局总工程师批准。</w:t>
        <w:br/>
        <w:t>4.4特大或群体工程施工组织总设计由局科技处审核，报局总工程师批准。</w:t>
        <w:br/>
        <w:t>5施工组织设计的修改变更</w:t>
        <w:br/>
        <w:t>由于施工条件发生变化，施工方案、施工方法有重大变更，实施单位要及时对施工组织设计进行修改、补充，并经原审批单位批准后执行。</w:t>
        <w:br/>
        <w:t>6施工组织设计的交底</w:t>
        <w:br/>
        <w:t>6.1经过审批后的施工组织设计在开工前应进行交底。由工程经理主持，工程技术负责人向工程全体施工人员进行施工组织设计交底，介绍工程特点、施工部署、任务划分、施工方法、施工进度、各项管理措施、平面布置等。</w:t>
        <w:br/>
        <w:t>6.2交底手续应说明时间、地点、交底人签字，保存记录并归档。</w:t>
        <w:br/>
        <w:t>7单位工程施工组织设计发放范围及管理</w:t>
        <w:br/>
        <w:t>7.1经批准后的单位工程施工组织设计由技术部门发放给工程三份及有关专业人员、专业施工队。</w:t>
        <w:br/>
        <w:t>7.2工程资料员收到技术部门发来的施工组织设计后，列表登记发放，发放范围为工程技术负责人、内业技术人员、资料员等。</w:t>
      </w:r>
    </w:p>
    <w:p w:rsidR="00EB0CF7" w:rsidRPr="00EB0CF7" w:rsidP="00EB0CF7">
      <w:pPr>
        <w:pStyle w:val="NormalWeb"/>
        <w:spacing w:before="0" w:beforeAutospacing="0" w:after="0" w:afterAutospacing="0"/>
        <w:rPr>
          <w:rFonts w:ascii="楷体_GB2312" w:eastAsia="楷体_GB2312" w:hAnsi="Arial" w:cs="Arial" w:hint="eastAsia"/>
          <w:b/>
          <w:sz w:val="28"/>
          <w:szCs w:val="28"/>
        </w:rPr>
      </w:pPr>
      <w:r w:rsidRPr="00EB0CF7">
        <w:rPr>
          <w:rFonts w:ascii="楷体_GB2312" w:eastAsia="楷体_GB2312" w:hAnsi="Arial" w:cs="Arial" w:hint="eastAsia"/>
          <w:b/>
          <w:sz w:val="28"/>
          <w:szCs w:val="28"/>
        </w:rPr>
        <w:t>四、施工作业指导书的编制与管理制度</w:t>
      </w:r>
    </w:p>
    <w:p w:rsidR="00EB0CF7" w:rsidRPr="00EB0CF7" w:rsidP="00EB0CF7">
      <w:pPr>
        <w:pStyle w:val="NormalWeb"/>
        <w:spacing w:before="0" w:beforeAutospacing="0" w:after="0" w:afterAutospacing="0"/>
        <w:rPr>
          <w:rFonts w:ascii="楷体_GB2312" w:eastAsia="楷体_GB2312" w:hAnsi="Arial" w:cs="Arial" w:hint="eastAsia"/>
          <w:sz w:val="28"/>
          <w:szCs w:val="28"/>
        </w:rPr>
      </w:pPr>
      <w:r w:rsidRPr="00EB0CF7">
        <w:rPr>
          <w:rFonts w:ascii="楷体_GB2312" w:eastAsia="楷体_GB2312" w:hAnsi="Arial" w:cs="Arial" w:hint="eastAsia"/>
          <w:sz w:val="28"/>
          <w:szCs w:val="28"/>
        </w:rPr>
        <w:t>1施工作业指导书以施工难度较大、技术复杂的分局部项工程或新技术工程为对象编制的，是具体指导分局部项工程施工的技术文件。</w:t>
      </w:r>
    </w:p>
    <w:p w:rsidR="00EB0CF7" w:rsidRPr="00EB0CF7" w:rsidP="00EB0CF7">
      <w:pPr>
        <w:pStyle w:val="NormalWeb"/>
        <w:spacing w:before="0" w:beforeAutospacing="0" w:after="0" w:afterAutospacing="0"/>
        <w:rPr>
          <w:rFonts w:ascii="楷体_GB2312" w:eastAsia="楷体_GB2312" w:hAnsi="Arial" w:cs="Arial" w:hint="eastAsia"/>
          <w:sz w:val="28"/>
          <w:szCs w:val="28"/>
        </w:rPr>
        <w:sectPr w:rsidSect="00E14155">
          <w:type w:val="nextPage"/>
          <w:pgSz w:w="11906" w:h="16838"/>
          <w:pgMar w:top="1162" w:right="1270" w:bottom="1162" w:left="1230" w:header="851" w:footer="992" w:gutter="0"/>
          <w:pgNumType w:start="34"/>
          <w:cols w:space="425"/>
          <w:titlePg w:val="0"/>
          <w:docGrid w:type="lines" w:linePitch="312"/>
        </w:sectPr>
      </w:pPr>
    </w:p>
    <w:p w:rsidR="00EB0CF7" w:rsidRPr="00EB0CF7" w:rsidP="00EB0CF7">
      <w:pPr>
        <w:pStyle w:val="NormalWeb"/>
        <w:spacing w:before="0" w:beforeAutospacing="0" w:after="0" w:afterAutospacing="0"/>
        <w:rPr>
          <w:rFonts w:ascii="楷体_GB2312" w:eastAsia="楷体_GB2312" w:hAnsi="Arial" w:cs="Arial" w:hint="eastAsia"/>
          <w:sz w:val="28"/>
          <w:szCs w:val="28"/>
        </w:rPr>
      </w:pPr>
      <w:r w:rsidRPr="00EB0CF7">
        <w:rPr>
          <w:rFonts w:ascii="楷体_GB2312" w:eastAsia="楷体_GB2312" w:hAnsi="Arial" w:cs="Arial" w:hint="eastAsia"/>
          <w:sz w:val="28"/>
          <w:szCs w:val="28"/>
        </w:rPr>
        <w:t>2施工作业指导书以单位工程施工组织设计中确定的施工方案和施工方法为编制依据，按不同的分局部项工程编制技术先进、管理科学和经济合理的施工方案和方法，是对施工组织设计的进一步细化。</w:t>
        <w:br/>
        <w:t>3分局部项工程作业指导书由工程技术负责人主持编制，工程内业技术人员以及有关人员参加编制。</w:t>
        <w:br/>
        <w:t>4分局部项工程作业指导书由工程技术负责人审批并催促实施。</w:t>
        <w:br/>
        <w:t>5分局部项工程作业指导书的编制内容</w:t>
        <w:br/>
        <w:t>5.1施工方案和施工方法。</w:t>
        <w:br/>
        <w:t>5.2施工进度方案。</w:t>
        <w:br/>
        <w:t>5.3劳动力方案及劳动组织。</w:t>
        <w:br/>
        <w:t>5.4机具设备方案，特别是主要施工机具。</w:t>
        <w:br/>
        <w:t>5.5主要材料需用量方案。</w:t>
        <w:br/>
        <w:t>5.6技术组织措施，保证工程质量、平安生产、雨期、冬期、施工技术措施、降低本钱技术措施。</w:t>
        <w:br/>
        <w:t>6经批准后的施工作业指导书，由内业技术员交资料员登记发放。</w:t>
        <w:br/>
        <w:t>7施工作业指导书的发放范围：技术、质检、生产、平安、工程技术负责人、内业技术人员、有关施工队及工长、资料员自留存档等。</w:t>
      </w:r>
    </w:p>
    <w:p w:rsidR="00EB0CF7" w:rsidRPr="00EB0CF7" w:rsidP="00EB0CF7">
      <w:pPr>
        <w:pStyle w:val="NormalWeb"/>
        <w:spacing w:before="0" w:beforeAutospacing="0" w:after="0" w:afterAutospacing="0"/>
        <w:rPr>
          <w:rFonts w:ascii="楷体_GB2312" w:eastAsia="楷体_GB2312" w:hAnsi="Arial" w:cs="Arial" w:hint="eastAsia"/>
          <w:b/>
          <w:sz w:val="28"/>
          <w:szCs w:val="28"/>
        </w:rPr>
      </w:pPr>
      <w:r w:rsidRPr="00EB0CF7">
        <w:rPr>
          <w:rFonts w:ascii="楷体_GB2312" w:eastAsia="楷体_GB2312" w:hAnsi="Arial" w:cs="Arial" w:hint="eastAsia"/>
          <w:b/>
          <w:sz w:val="28"/>
          <w:szCs w:val="28"/>
        </w:rPr>
        <w:t>五、技术交底制度</w:t>
      </w:r>
    </w:p>
    <w:p w:rsidR="00EB0CF7" w:rsidRPr="00EB0CF7" w:rsidP="00EB0CF7">
      <w:pPr>
        <w:pStyle w:val="NormalWeb"/>
        <w:spacing w:before="0" w:beforeAutospacing="0" w:after="0" w:afterAutospacing="0"/>
        <w:rPr>
          <w:rFonts w:ascii="楷体_GB2312" w:eastAsia="楷体_GB2312" w:hAnsi="Arial" w:cs="Arial" w:hint="eastAsia"/>
          <w:sz w:val="28"/>
          <w:szCs w:val="28"/>
        </w:rPr>
      </w:pPr>
      <w:r w:rsidRPr="00EB0CF7">
        <w:rPr>
          <w:rFonts w:ascii="楷体_GB2312" w:eastAsia="楷体_GB2312" w:hAnsi="Arial" w:cs="Arial" w:hint="eastAsia"/>
          <w:sz w:val="28"/>
          <w:szCs w:val="28"/>
        </w:rPr>
        <w:t>1在工程正式施工前，通过技术交底使参与施工的技术人员和工人，熟悉和了解所承当工程任务的特点、技术要求、施工工艺、工程难点及施工操作要点以及工程质量标准，做到心中有数。</w:t>
        <w:br/>
        <w:t>2工程技术交底分三级：工程技术负责人向工程工程技术及管理人员进行施工组织设计交底〔必要时扩大到班组长〕并做好记录；队技术员向班组进行分局部项工程交底；班组长向工人交底。</w:t>
      </w:r>
    </w:p>
    <w:p w:rsidR="00EB0CF7" w:rsidRPr="00EB0CF7" w:rsidP="00EB0CF7">
      <w:pPr>
        <w:pStyle w:val="NormalWeb"/>
        <w:spacing w:before="0" w:beforeAutospacing="0" w:after="0" w:afterAutospacing="0"/>
        <w:rPr>
          <w:rFonts w:ascii="楷体_GB2312" w:eastAsia="楷体_GB2312" w:hAnsi="Arial" w:cs="Arial" w:hint="eastAsia"/>
          <w:sz w:val="28"/>
          <w:szCs w:val="28"/>
        </w:rPr>
      </w:pPr>
      <w:r w:rsidRPr="00EB0CF7">
        <w:rPr>
          <w:rFonts w:ascii="楷体_GB2312" w:eastAsia="楷体_GB2312" w:hAnsi="Arial" w:cs="Arial" w:hint="eastAsia"/>
          <w:sz w:val="28"/>
          <w:szCs w:val="28"/>
        </w:rPr>
        <w:br/>
      </w:r>
      <w:r w:rsidRPr="00EB0CF7">
        <w:rPr>
          <w:rFonts w:ascii="楷体_GB2312" w:eastAsia="楷体_GB2312" w:hAnsi="Arial" w:cs="Arial"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https://d.book118.com/527022166001006036</w:t>
        </w:r>
      </w:hyperlink>
    </w:p>
    <w:p w:rsidR="00EB0CF7" w:rsidRPr="00EB0CF7" w:rsidP="00EB0CF7">
      <w:pPr>
        <w:pStyle w:val="NormalWeb"/>
        <w:spacing w:before="0" w:beforeAutospacing="0" w:after="0" w:afterAutospacing="0"/>
        <w:rPr>
          <w:rFonts w:ascii="楷体_GB2312" w:eastAsia="楷体_GB2312" w:hAnsi="Arial" w:cs="Arial" w:hint="eastAsia"/>
          <w:sz w:val="28"/>
          <w:szCs w:val="28"/>
        </w:rPr>
      </w:pPr>
    </w:p>
    <w:sectPr w:rsidSect="00E14155">
      <w:type w:val="nextPage"/>
      <w:pgSz w:w="11906" w:h="16838"/>
      <w:pgMar w:top="1162" w:right="1270" w:bottom="1162" w:left="1230" w:header="851" w:footer="992" w:gutter="0"/>
      <w:pgNumType w:start="35"/>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楷体_GB2312">
    <w:panose1 w:val="02010609030101010101"/>
    <w:charset w:val="86"/>
    <w:family w:val="modern"/>
    <w:pitch w:val="fixed"/>
    <w:sig w:usb0="00000001" w:usb1="080E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Verdana,ˎ̥">
    <w:altName w:val="Times New Roman"/>
    <w:panose1 w:val="00000000000000000000"/>
    <w:charset w:val="00"/>
    <w:family w:val="roman"/>
    <w:notTrueType/>
    <w:pitch w:val="default"/>
    <w:sig w:usb0="00000000" w:usb1="00000000" w:usb2="00000000" w:usb3="00000000" w:csb0="00000001" w:csb1="00000000"/>
  </w:font>
  <w:font w:name="宋体">
    <w:altName w:val="SimSun"/>
    <w:panose1 w:val="02010600030101010101"/>
    <w:charset w:val="86"/>
    <w:family w:val="auto"/>
    <w:pitch w:val="variable"/>
    <w:sig w:usb0="00000003" w:usb1="080E0000" w:usb2="00000010" w:usb3="00000000" w:csb0="00040001" w:csb1="00000000"/>
  </w:font>
  <w:font w:name="Tahoma">
    <w:panose1 w:val="020B0604030504040204"/>
    <w:charset w:val="00"/>
    <w:family w:val="swiss"/>
    <w:pitch w:val="variable"/>
    <w:sig w:usb0="61007A87" w:usb1="80000000" w:usb2="00000008" w:usb3="00000000" w:csb0="000101FF" w:csb1="00000000"/>
  </w:font>
  <w:font w:name="Txt">
    <w:panose1 w:val="00000400000000000000"/>
    <w:charset w:val="00"/>
    <w:family w:val="auto"/>
    <w:pitch w:val="variable"/>
    <w:sig w:usb0="A0003AA7" w:usb1="00000000" w:usb2="00000000" w:usb3="00000000" w:csb0="000001FF" w:csb1="00000000"/>
  </w:font>
  <w:font w:name="黑体">
    <w:altName w:val="SimHei"/>
    <w:panose1 w:val="02010600030101010101"/>
    <w:charset w:val="86"/>
    <w:family w:val="auto"/>
    <w:pitch w:val="variable"/>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736AB"/>
    <w:multiLevelType w:val="hybridMultilevel"/>
    <w:tmpl w:val="3E72022E"/>
    <w:lvl w:ilvl="0">
      <w:start w:val="1"/>
      <w:numFmt w:val="decimal"/>
      <w:lvlText w:val="（%1）"/>
      <w:lvlJc w:val="left"/>
      <w:pPr>
        <w:tabs>
          <w:tab w:val="num" w:pos="1260"/>
        </w:tabs>
        <w:ind w:left="1260" w:hanging="720"/>
      </w:pPr>
      <w:rPr>
        <w:rFonts w:hint="default"/>
      </w:rPr>
    </w:lvl>
    <w:lvl w:ilvl="1" w:tentative="1">
      <w:start w:val="1"/>
      <w:numFmt w:val="lowerLetter"/>
      <w:lvlText w:val="%2)"/>
      <w:lvlJc w:val="left"/>
      <w:pPr>
        <w:tabs>
          <w:tab w:val="num" w:pos="1380"/>
        </w:tabs>
        <w:ind w:left="1380" w:hanging="420"/>
      </w:pPr>
    </w:lvl>
    <w:lvl w:ilvl="2" w:tentative="1">
      <w:start w:val="1"/>
      <w:numFmt w:val="lowerRoman"/>
      <w:lvlText w:val="%3."/>
      <w:lvlJc w:val="righ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1">
    <w:nsid w:val="073E7BAE"/>
    <w:multiLevelType w:val="hybridMultilevel"/>
    <w:tmpl w:val="2F505D66"/>
    <w:lvl w:ilvl="0">
      <w:start w:val="1"/>
      <w:numFmt w:val="japaneseCounting"/>
      <w:lvlText w:val="第%1章"/>
      <w:lvlJc w:val="left"/>
      <w:pPr>
        <w:tabs>
          <w:tab w:val="num" w:pos="855"/>
        </w:tabs>
        <w:ind w:left="855" w:hanging="855"/>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19DB16B8"/>
    <w:multiLevelType w:val="hybridMultilevel"/>
    <w:tmpl w:val="2AE049B8"/>
    <w:lvl w:ilvl="0">
      <w:start w:val="1"/>
      <w:numFmt w:val="decimalEnclosedCircle"/>
      <w:lvlText w:val="%1"/>
      <w:lvlJc w:val="left"/>
      <w:pPr>
        <w:tabs>
          <w:tab w:val="num" w:pos="360"/>
        </w:tabs>
        <w:ind w:left="360" w:hanging="360"/>
      </w:pPr>
      <w:rPr>
        <w:rFonts w:hint="default"/>
        <w:b/>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1C900724"/>
    <w:multiLevelType w:val="hybridMultilevel"/>
    <w:tmpl w:val="2DBCF2B0"/>
    <w:lvl w:ilvl="0">
      <w:start w:val="1"/>
      <w:numFmt w:val="decimal"/>
      <w:lvlText w:val="（%1）"/>
      <w:lvlJc w:val="left"/>
      <w:pPr>
        <w:tabs>
          <w:tab w:val="num" w:pos="1260"/>
        </w:tabs>
        <w:ind w:left="1260" w:hanging="720"/>
      </w:pPr>
      <w:rPr>
        <w:rFonts w:hint="default"/>
      </w:rPr>
    </w:lvl>
    <w:lvl w:ilvl="1" w:tentative="1">
      <w:start w:val="1"/>
      <w:numFmt w:val="lowerLetter"/>
      <w:lvlText w:val="%2)"/>
      <w:lvlJc w:val="left"/>
      <w:pPr>
        <w:tabs>
          <w:tab w:val="num" w:pos="1380"/>
        </w:tabs>
        <w:ind w:left="1380" w:hanging="420"/>
      </w:pPr>
    </w:lvl>
    <w:lvl w:ilvl="2" w:tentative="1">
      <w:start w:val="1"/>
      <w:numFmt w:val="lowerRoman"/>
      <w:lvlText w:val="%3."/>
      <w:lvlJc w:val="righ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4">
    <w:nsid w:val="1FDB4721"/>
    <w:multiLevelType w:val="hybridMultilevel"/>
    <w:tmpl w:val="78CED1D0"/>
    <w:lvl w:ilvl="0">
      <w:start w:val="1"/>
      <w:numFmt w:val="japaneseCounting"/>
      <w:lvlText w:val="第%1章"/>
      <w:lvlJc w:val="left"/>
      <w:pPr>
        <w:tabs>
          <w:tab w:val="num" w:pos="1080"/>
        </w:tabs>
        <w:ind w:left="1080" w:hanging="108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26E55935"/>
    <w:multiLevelType w:val="hybridMultilevel"/>
    <w:tmpl w:val="C81EAAFE"/>
    <w:lvl w:ilvl="0">
      <w:start w:val="1"/>
      <w:numFmt w:val="japaneseCounting"/>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29B123C6"/>
    <w:multiLevelType w:val="hybridMultilevel"/>
    <w:tmpl w:val="06AC4E12"/>
    <w:lvl w:ilvl="0">
      <w:start w:val="10"/>
      <w:numFmt w:val="japaneseCounting"/>
      <w:lvlText w:val="第%1章"/>
      <w:lvlJc w:val="left"/>
      <w:pPr>
        <w:tabs>
          <w:tab w:val="num" w:pos="1440"/>
        </w:tabs>
        <w:ind w:left="1440" w:hanging="960"/>
      </w:pPr>
      <w:rPr>
        <w:rFonts w:hint="default"/>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7">
    <w:nsid w:val="443E458A"/>
    <w:multiLevelType w:val="hybridMultilevel"/>
    <w:tmpl w:val="4B6496D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45A75410"/>
    <w:multiLevelType w:val="hybridMultilevel"/>
    <w:tmpl w:val="46741FE8"/>
    <w:lvl w:ilvl="0">
      <w:start w:val="1"/>
      <w:numFmt w:val="decimal"/>
      <w:lvlText w:val="（%1）"/>
      <w:lvlJc w:val="left"/>
      <w:pPr>
        <w:tabs>
          <w:tab w:val="num" w:pos="1260"/>
        </w:tabs>
        <w:ind w:left="1260" w:hanging="720"/>
      </w:pPr>
      <w:rPr>
        <w:rFonts w:hint="default"/>
      </w:rPr>
    </w:lvl>
    <w:lvl w:ilvl="1" w:tentative="1">
      <w:start w:val="1"/>
      <w:numFmt w:val="lowerLetter"/>
      <w:lvlText w:val="%2)"/>
      <w:lvlJc w:val="left"/>
      <w:pPr>
        <w:tabs>
          <w:tab w:val="num" w:pos="1380"/>
        </w:tabs>
        <w:ind w:left="1380" w:hanging="420"/>
      </w:pPr>
    </w:lvl>
    <w:lvl w:ilvl="2" w:tentative="1">
      <w:start w:val="1"/>
      <w:numFmt w:val="lowerRoman"/>
      <w:lvlText w:val="%3."/>
      <w:lvlJc w:val="righ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9">
    <w:nsid w:val="60B4214A"/>
    <w:multiLevelType w:val="hybridMultilevel"/>
    <w:tmpl w:val="10EC94FC"/>
    <w:lvl w:ilvl="0">
      <w:start w:val="1"/>
      <w:numFmt w:val="decimal"/>
      <w:lvlText w:val="（%1）"/>
      <w:lvlJc w:val="left"/>
      <w:pPr>
        <w:tabs>
          <w:tab w:val="num" w:pos="1155"/>
        </w:tabs>
        <w:ind w:left="1155" w:hanging="720"/>
      </w:pPr>
      <w:rPr>
        <w:rFont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10">
    <w:nsid w:val="67D35724"/>
    <w:multiLevelType w:val="hybridMultilevel"/>
    <w:tmpl w:val="226E3BD0"/>
    <w:lvl w:ilvl="0">
      <w:start w:val="1"/>
      <w:numFmt w:val="decimal"/>
      <w:lvlText w:val="%1、"/>
      <w:lvlJc w:val="left"/>
      <w:pPr>
        <w:tabs>
          <w:tab w:val="num" w:pos="1505"/>
        </w:tabs>
        <w:ind w:left="1505" w:hanging="945"/>
      </w:pPr>
      <w:rPr>
        <w:rFonts w:hint="default"/>
      </w:rPr>
    </w:lvl>
    <w:lvl w:ilvl="1" w:tentative="1">
      <w:start w:val="1"/>
      <w:numFmt w:val="lowerLetter"/>
      <w:lvlText w:val="%2)"/>
      <w:lvlJc w:val="left"/>
      <w:pPr>
        <w:tabs>
          <w:tab w:val="num" w:pos="1400"/>
        </w:tabs>
        <w:ind w:left="1400" w:hanging="420"/>
      </w:pPr>
    </w:lvl>
    <w:lvl w:ilvl="2" w:tentative="1">
      <w:start w:val="1"/>
      <w:numFmt w:val="lowerRoman"/>
      <w:lvlText w:val="%3."/>
      <w:lvlJc w:val="right"/>
      <w:pPr>
        <w:tabs>
          <w:tab w:val="num" w:pos="1820"/>
        </w:tabs>
        <w:ind w:left="1820" w:hanging="420"/>
      </w:pPr>
    </w:lvl>
    <w:lvl w:ilvl="3" w:tentative="1">
      <w:start w:val="1"/>
      <w:numFmt w:val="decimal"/>
      <w:lvlText w:val="%4."/>
      <w:lvlJc w:val="left"/>
      <w:pPr>
        <w:tabs>
          <w:tab w:val="num" w:pos="2240"/>
        </w:tabs>
        <w:ind w:left="2240" w:hanging="420"/>
      </w:pPr>
    </w:lvl>
    <w:lvl w:ilvl="4" w:tentative="1">
      <w:start w:val="1"/>
      <w:numFmt w:val="lowerLetter"/>
      <w:lvlText w:val="%5)"/>
      <w:lvlJc w:val="left"/>
      <w:pPr>
        <w:tabs>
          <w:tab w:val="num" w:pos="2660"/>
        </w:tabs>
        <w:ind w:left="2660" w:hanging="420"/>
      </w:pPr>
    </w:lvl>
    <w:lvl w:ilvl="5" w:tentative="1">
      <w:start w:val="1"/>
      <w:numFmt w:val="lowerRoman"/>
      <w:lvlText w:val="%6."/>
      <w:lvlJc w:val="right"/>
      <w:pPr>
        <w:tabs>
          <w:tab w:val="num" w:pos="3080"/>
        </w:tabs>
        <w:ind w:left="3080" w:hanging="420"/>
      </w:pPr>
    </w:lvl>
    <w:lvl w:ilvl="6" w:tentative="1">
      <w:start w:val="1"/>
      <w:numFmt w:val="decimal"/>
      <w:lvlText w:val="%7."/>
      <w:lvlJc w:val="left"/>
      <w:pPr>
        <w:tabs>
          <w:tab w:val="num" w:pos="3500"/>
        </w:tabs>
        <w:ind w:left="3500" w:hanging="420"/>
      </w:pPr>
    </w:lvl>
    <w:lvl w:ilvl="7" w:tentative="1">
      <w:start w:val="1"/>
      <w:numFmt w:val="lowerLetter"/>
      <w:lvlText w:val="%8)"/>
      <w:lvlJc w:val="left"/>
      <w:pPr>
        <w:tabs>
          <w:tab w:val="num" w:pos="3920"/>
        </w:tabs>
        <w:ind w:left="3920" w:hanging="420"/>
      </w:pPr>
    </w:lvl>
    <w:lvl w:ilvl="8" w:tentative="1">
      <w:start w:val="1"/>
      <w:numFmt w:val="lowerRoman"/>
      <w:lvlText w:val="%9."/>
      <w:lvlJc w:val="right"/>
      <w:pPr>
        <w:tabs>
          <w:tab w:val="num" w:pos="4340"/>
        </w:tabs>
        <w:ind w:left="4340" w:hanging="420"/>
      </w:pPr>
    </w:lvl>
  </w:abstractNum>
  <w:abstractNum w:abstractNumId="11">
    <w:nsid w:val="68CF0C14"/>
    <w:multiLevelType w:val="hybridMultilevel"/>
    <w:tmpl w:val="DE5E738C"/>
    <w:lvl w:ilvl="0">
      <w:start w:val="1"/>
      <w:numFmt w:val="decimal"/>
      <w:lvlText w:val="（%1）"/>
      <w:lvlJc w:val="left"/>
      <w:pPr>
        <w:tabs>
          <w:tab w:val="num" w:pos="1260"/>
        </w:tabs>
        <w:ind w:left="1260" w:hanging="720"/>
      </w:pPr>
      <w:rPr>
        <w:rFonts w:hint="default"/>
      </w:rPr>
    </w:lvl>
    <w:lvl w:ilvl="1" w:tentative="1">
      <w:start w:val="1"/>
      <w:numFmt w:val="lowerLetter"/>
      <w:lvlText w:val="%2)"/>
      <w:lvlJc w:val="left"/>
      <w:pPr>
        <w:tabs>
          <w:tab w:val="num" w:pos="1380"/>
        </w:tabs>
        <w:ind w:left="1380" w:hanging="420"/>
      </w:pPr>
    </w:lvl>
    <w:lvl w:ilvl="2" w:tentative="1">
      <w:start w:val="1"/>
      <w:numFmt w:val="lowerRoman"/>
      <w:lvlText w:val="%3."/>
      <w:lvlJc w:val="righ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12">
    <w:nsid w:val="6FC40DC9"/>
    <w:multiLevelType w:val="hybridMultilevel"/>
    <w:tmpl w:val="6412880A"/>
    <w:lvl w:ilvl="0">
      <w:start w:val="1"/>
      <w:numFmt w:val="japaneseCounting"/>
      <w:lvlText w:val="%1、"/>
      <w:lvlJc w:val="left"/>
      <w:pPr>
        <w:tabs>
          <w:tab w:val="num" w:pos="480"/>
        </w:tabs>
        <w:ind w:left="480" w:hanging="480"/>
      </w:pPr>
      <w:rPr>
        <w:rFonts w:hint="eastAsia"/>
      </w:rPr>
    </w:lvl>
    <w:lvl w:ilvl="1">
      <w:start w:val="1"/>
      <w:numFmt w:val="decimal"/>
      <w:lvlText w:val="%2．"/>
      <w:lvlJc w:val="left"/>
      <w:pPr>
        <w:tabs>
          <w:tab w:val="num" w:pos="780"/>
        </w:tabs>
        <w:ind w:left="780" w:hanging="360"/>
      </w:pPr>
      <w:rPr>
        <w:rFonts w:hint="eastAsia"/>
      </w:rPr>
    </w:lvl>
    <w:lvl w:ilvl="2">
      <w:start w:val="1"/>
      <w:numFmt w:val="decimal"/>
      <w:lvlText w:val="%3、"/>
      <w:lvlJc w:val="left"/>
      <w:pPr>
        <w:tabs>
          <w:tab w:val="num" w:pos="1200"/>
        </w:tabs>
        <w:ind w:left="1200" w:hanging="360"/>
      </w:pPr>
      <w:rPr>
        <w:rFonts w:hint="eastAsia"/>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
    <w:nsid w:val="7E461DC0"/>
    <w:multiLevelType w:val="hybridMultilevel"/>
    <w:tmpl w:val="D61EC348"/>
    <w:lvl w:ilvl="0">
      <w:start w:val="1"/>
      <w:numFmt w:val="japaneseCounting"/>
      <w:lvlText w:val="第%1章"/>
      <w:lvlJc w:val="left"/>
      <w:pPr>
        <w:ind w:left="1125" w:hanging="1125"/>
      </w:pPr>
      <w:rPr>
        <w:rFonts w:cs="Times New Roman" w:hint="default"/>
      </w:rPr>
    </w:lvl>
    <w:lvl w:ilvl="1" w:tentative="1">
      <w:start w:val="1"/>
      <w:numFmt w:val="lowerLetter"/>
      <w:lvlText w:val="%2)"/>
      <w:lvlJc w:val="left"/>
      <w:pPr>
        <w:ind w:left="840" w:hanging="420"/>
      </w:pPr>
      <w:rPr>
        <w:rFonts w:cs="Times New Roman"/>
      </w:rPr>
    </w:lvl>
    <w:lvl w:ilvl="2" w:tentative="1">
      <w:start w:val="1"/>
      <w:numFmt w:val="lowerRoman"/>
      <w:lvlText w:val="%3."/>
      <w:lvlJc w:val="right"/>
      <w:pPr>
        <w:ind w:left="1260" w:hanging="420"/>
      </w:pPr>
      <w:rPr>
        <w:rFonts w:cs="Times New Roman"/>
      </w:rPr>
    </w:lvl>
    <w:lvl w:ilvl="3" w:tentative="1">
      <w:start w:val="1"/>
      <w:numFmt w:val="decimal"/>
      <w:lvlText w:val="%4."/>
      <w:lvlJc w:val="left"/>
      <w:pPr>
        <w:ind w:left="1680" w:hanging="420"/>
      </w:pPr>
      <w:rPr>
        <w:rFonts w:cs="Times New Roman"/>
      </w:rPr>
    </w:lvl>
    <w:lvl w:ilvl="4" w:tentative="1">
      <w:start w:val="1"/>
      <w:numFmt w:val="lowerLetter"/>
      <w:lvlText w:val="%5)"/>
      <w:lvlJc w:val="left"/>
      <w:pPr>
        <w:ind w:left="2100" w:hanging="420"/>
      </w:pPr>
      <w:rPr>
        <w:rFonts w:cs="Times New Roman"/>
      </w:rPr>
    </w:lvl>
    <w:lvl w:ilvl="5" w:tentative="1">
      <w:start w:val="1"/>
      <w:numFmt w:val="lowerRoman"/>
      <w:lvlText w:val="%6."/>
      <w:lvlJc w:val="right"/>
      <w:pPr>
        <w:ind w:left="2520" w:hanging="420"/>
      </w:pPr>
      <w:rPr>
        <w:rFonts w:cs="Times New Roman"/>
      </w:rPr>
    </w:lvl>
    <w:lvl w:ilvl="6" w:tentative="1">
      <w:start w:val="1"/>
      <w:numFmt w:val="decimal"/>
      <w:lvlText w:val="%7."/>
      <w:lvlJc w:val="left"/>
      <w:pPr>
        <w:ind w:left="2940" w:hanging="420"/>
      </w:pPr>
      <w:rPr>
        <w:rFonts w:cs="Times New Roman"/>
      </w:rPr>
    </w:lvl>
    <w:lvl w:ilvl="7" w:tentative="1">
      <w:start w:val="1"/>
      <w:numFmt w:val="lowerLetter"/>
      <w:lvlText w:val="%8)"/>
      <w:lvlJc w:val="left"/>
      <w:pPr>
        <w:ind w:left="3360" w:hanging="420"/>
      </w:pPr>
      <w:rPr>
        <w:rFonts w:cs="Times New Roman"/>
      </w:rPr>
    </w:lvl>
    <w:lvl w:ilvl="8" w:tentative="1">
      <w:start w:val="1"/>
      <w:numFmt w:val="lowerRoman"/>
      <w:lvlText w:val="%9."/>
      <w:lvlJc w:val="right"/>
      <w:pPr>
        <w:ind w:left="3780" w:hanging="420"/>
      </w:pPr>
      <w:rPr>
        <w:rFonts w:cs="Times New Roman"/>
      </w:rPr>
    </w:lvl>
  </w:abstractNum>
  <w:num w:numId="1">
    <w:abstractNumId w:val="4"/>
  </w:num>
  <w:num w:numId="2">
    <w:abstractNumId w:val="6"/>
  </w:num>
  <w:num w:numId="3">
    <w:abstractNumId w:val="5"/>
  </w:num>
  <w:num w:numId="4">
    <w:abstractNumId w:val="2"/>
  </w:num>
  <w:num w:numId="5">
    <w:abstractNumId w:val="10"/>
  </w:num>
  <w:num w:numId="6">
    <w:abstractNumId w:val="7"/>
  </w:num>
  <w:num w:numId="7">
    <w:abstractNumId w:val="3"/>
  </w:num>
  <w:num w:numId="8">
    <w:abstractNumId w:val="11"/>
  </w:num>
  <w:num w:numId="9">
    <w:abstractNumId w:val="0"/>
  </w:num>
  <w:num w:numId="10">
    <w:abstractNumId w:val="8"/>
  </w:num>
  <w:num w:numId="11">
    <w:abstractNumId w:val="9"/>
  </w:num>
  <w:num w:numId="12">
    <w:abstractNumId w:val="12"/>
  </w:num>
  <w:num w:numId="13">
    <w:abstractNumId w:val="13"/>
  </w:num>
  <w:num w:numId="1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839D6"/>
    <w:rsid w:val="000033CA"/>
    <w:rsid w:val="00012201"/>
    <w:rsid w:val="00017685"/>
    <w:rsid w:val="000250C5"/>
    <w:rsid w:val="00032EAF"/>
    <w:rsid w:val="00034D43"/>
    <w:rsid w:val="0003505D"/>
    <w:rsid w:val="00081D9F"/>
    <w:rsid w:val="000862D3"/>
    <w:rsid w:val="000D3E13"/>
    <w:rsid w:val="000E1B56"/>
    <w:rsid w:val="000E3DA2"/>
    <w:rsid w:val="000E4E93"/>
    <w:rsid w:val="000F64A7"/>
    <w:rsid w:val="00100160"/>
    <w:rsid w:val="001015C2"/>
    <w:rsid w:val="001129E3"/>
    <w:rsid w:val="00121BB0"/>
    <w:rsid w:val="00125D0A"/>
    <w:rsid w:val="00150453"/>
    <w:rsid w:val="00156629"/>
    <w:rsid w:val="00164D9F"/>
    <w:rsid w:val="00167503"/>
    <w:rsid w:val="00181686"/>
    <w:rsid w:val="00181785"/>
    <w:rsid w:val="00183599"/>
    <w:rsid w:val="00187EF9"/>
    <w:rsid w:val="001E7281"/>
    <w:rsid w:val="001E75A4"/>
    <w:rsid w:val="001F04B2"/>
    <w:rsid w:val="001F30A4"/>
    <w:rsid w:val="002015EE"/>
    <w:rsid w:val="00207588"/>
    <w:rsid w:val="00213A99"/>
    <w:rsid w:val="00217CA6"/>
    <w:rsid w:val="002252C8"/>
    <w:rsid w:val="00226A23"/>
    <w:rsid w:val="00237A09"/>
    <w:rsid w:val="00237EFF"/>
    <w:rsid w:val="00245AB3"/>
    <w:rsid w:val="00254952"/>
    <w:rsid w:val="00261EB6"/>
    <w:rsid w:val="00275AA4"/>
    <w:rsid w:val="00285995"/>
    <w:rsid w:val="002A518D"/>
    <w:rsid w:val="002A6674"/>
    <w:rsid w:val="002B5E1F"/>
    <w:rsid w:val="002B6BC5"/>
    <w:rsid w:val="002C3563"/>
    <w:rsid w:val="002C61A7"/>
    <w:rsid w:val="002D5B8D"/>
    <w:rsid w:val="002D72C5"/>
    <w:rsid w:val="002E079D"/>
    <w:rsid w:val="002E3C1E"/>
    <w:rsid w:val="002E7CB3"/>
    <w:rsid w:val="002F27AB"/>
    <w:rsid w:val="002F2FEB"/>
    <w:rsid w:val="00303B05"/>
    <w:rsid w:val="00304DC0"/>
    <w:rsid w:val="00313B4D"/>
    <w:rsid w:val="00325ECE"/>
    <w:rsid w:val="00331CB1"/>
    <w:rsid w:val="0036024D"/>
    <w:rsid w:val="003727E9"/>
    <w:rsid w:val="003915CA"/>
    <w:rsid w:val="003A5A81"/>
    <w:rsid w:val="003D0E15"/>
    <w:rsid w:val="003E3D2E"/>
    <w:rsid w:val="003E412C"/>
    <w:rsid w:val="003F12C5"/>
    <w:rsid w:val="004020B8"/>
    <w:rsid w:val="00403335"/>
    <w:rsid w:val="00427499"/>
    <w:rsid w:val="00440044"/>
    <w:rsid w:val="00440C3C"/>
    <w:rsid w:val="00467475"/>
    <w:rsid w:val="004B7511"/>
    <w:rsid w:val="004C7A60"/>
    <w:rsid w:val="004D1686"/>
    <w:rsid w:val="004D7CA8"/>
    <w:rsid w:val="004F1527"/>
    <w:rsid w:val="004F2499"/>
    <w:rsid w:val="004F33DA"/>
    <w:rsid w:val="004F3E94"/>
    <w:rsid w:val="00500DAD"/>
    <w:rsid w:val="005040B4"/>
    <w:rsid w:val="00510445"/>
    <w:rsid w:val="00511EC2"/>
    <w:rsid w:val="00536B15"/>
    <w:rsid w:val="0055052B"/>
    <w:rsid w:val="00554D16"/>
    <w:rsid w:val="0056589F"/>
    <w:rsid w:val="0056772E"/>
    <w:rsid w:val="0058725D"/>
    <w:rsid w:val="005A411A"/>
    <w:rsid w:val="005A63CE"/>
    <w:rsid w:val="005B5071"/>
    <w:rsid w:val="005C293F"/>
    <w:rsid w:val="005C5AC9"/>
    <w:rsid w:val="005C7079"/>
    <w:rsid w:val="005D3376"/>
    <w:rsid w:val="005D4A60"/>
    <w:rsid w:val="005D6E29"/>
    <w:rsid w:val="00633B76"/>
    <w:rsid w:val="00654B9F"/>
    <w:rsid w:val="00675009"/>
    <w:rsid w:val="0068687C"/>
    <w:rsid w:val="00690EF7"/>
    <w:rsid w:val="006923CA"/>
    <w:rsid w:val="0069672C"/>
    <w:rsid w:val="006A5632"/>
    <w:rsid w:val="006B5F6F"/>
    <w:rsid w:val="006C1613"/>
    <w:rsid w:val="006D0C7D"/>
    <w:rsid w:val="006D436B"/>
    <w:rsid w:val="006E2016"/>
    <w:rsid w:val="006E3E0B"/>
    <w:rsid w:val="006E5EE2"/>
    <w:rsid w:val="006F14E9"/>
    <w:rsid w:val="007279D1"/>
    <w:rsid w:val="00727E11"/>
    <w:rsid w:val="007316C2"/>
    <w:rsid w:val="00764ACB"/>
    <w:rsid w:val="00765B38"/>
    <w:rsid w:val="00767A7D"/>
    <w:rsid w:val="0077186F"/>
    <w:rsid w:val="00774E6A"/>
    <w:rsid w:val="00775105"/>
    <w:rsid w:val="00776E39"/>
    <w:rsid w:val="007831E8"/>
    <w:rsid w:val="00786793"/>
    <w:rsid w:val="00792147"/>
    <w:rsid w:val="007A69E8"/>
    <w:rsid w:val="007B14C9"/>
    <w:rsid w:val="007C2348"/>
    <w:rsid w:val="007F32B5"/>
    <w:rsid w:val="00804CFA"/>
    <w:rsid w:val="0081020B"/>
    <w:rsid w:val="0081300D"/>
    <w:rsid w:val="008352AF"/>
    <w:rsid w:val="00852FB5"/>
    <w:rsid w:val="00874C36"/>
    <w:rsid w:val="008870C8"/>
    <w:rsid w:val="0089779A"/>
    <w:rsid w:val="008C0F27"/>
    <w:rsid w:val="008C5380"/>
    <w:rsid w:val="008C7917"/>
    <w:rsid w:val="008D016B"/>
    <w:rsid w:val="008F237C"/>
    <w:rsid w:val="009017AB"/>
    <w:rsid w:val="00923E07"/>
    <w:rsid w:val="00941674"/>
    <w:rsid w:val="009418D3"/>
    <w:rsid w:val="0094507E"/>
    <w:rsid w:val="009617F1"/>
    <w:rsid w:val="00965787"/>
    <w:rsid w:val="00981EA1"/>
    <w:rsid w:val="00982BA0"/>
    <w:rsid w:val="009848B2"/>
    <w:rsid w:val="009B0172"/>
    <w:rsid w:val="009B62D1"/>
    <w:rsid w:val="009D6B3A"/>
    <w:rsid w:val="009E62CE"/>
    <w:rsid w:val="00A01F56"/>
    <w:rsid w:val="00A150A5"/>
    <w:rsid w:val="00A31DB5"/>
    <w:rsid w:val="00A36092"/>
    <w:rsid w:val="00A3708E"/>
    <w:rsid w:val="00A41364"/>
    <w:rsid w:val="00A426F7"/>
    <w:rsid w:val="00A45063"/>
    <w:rsid w:val="00A47001"/>
    <w:rsid w:val="00A7108F"/>
    <w:rsid w:val="00A75495"/>
    <w:rsid w:val="00A77C69"/>
    <w:rsid w:val="00A8245C"/>
    <w:rsid w:val="00A827A0"/>
    <w:rsid w:val="00A8507D"/>
    <w:rsid w:val="00A90515"/>
    <w:rsid w:val="00A92F15"/>
    <w:rsid w:val="00AA6BC8"/>
    <w:rsid w:val="00AB4034"/>
    <w:rsid w:val="00AB6D28"/>
    <w:rsid w:val="00AC5878"/>
    <w:rsid w:val="00AD2178"/>
    <w:rsid w:val="00AD299A"/>
    <w:rsid w:val="00AE2244"/>
    <w:rsid w:val="00B03B3E"/>
    <w:rsid w:val="00B04687"/>
    <w:rsid w:val="00B170E2"/>
    <w:rsid w:val="00B241DE"/>
    <w:rsid w:val="00B40EEF"/>
    <w:rsid w:val="00B420F7"/>
    <w:rsid w:val="00B55481"/>
    <w:rsid w:val="00B57D26"/>
    <w:rsid w:val="00BA19BC"/>
    <w:rsid w:val="00BC231D"/>
    <w:rsid w:val="00BC714D"/>
    <w:rsid w:val="00BD168D"/>
    <w:rsid w:val="00BD5A9A"/>
    <w:rsid w:val="00BD6D53"/>
    <w:rsid w:val="00BD78B3"/>
    <w:rsid w:val="00BD79B6"/>
    <w:rsid w:val="00C0278A"/>
    <w:rsid w:val="00C110C1"/>
    <w:rsid w:val="00C126F6"/>
    <w:rsid w:val="00C16088"/>
    <w:rsid w:val="00C16401"/>
    <w:rsid w:val="00C22F9F"/>
    <w:rsid w:val="00C46F64"/>
    <w:rsid w:val="00C47FBF"/>
    <w:rsid w:val="00C50FD9"/>
    <w:rsid w:val="00C605F2"/>
    <w:rsid w:val="00C608E7"/>
    <w:rsid w:val="00C60DC2"/>
    <w:rsid w:val="00C762C8"/>
    <w:rsid w:val="00C80E20"/>
    <w:rsid w:val="00C97104"/>
    <w:rsid w:val="00CA0DAD"/>
    <w:rsid w:val="00CA214A"/>
    <w:rsid w:val="00CB292A"/>
    <w:rsid w:val="00CB495E"/>
    <w:rsid w:val="00CD1E5A"/>
    <w:rsid w:val="00CF57A7"/>
    <w:rsid w:val="00CF65AD"/>
    <w:rsid w:val="00D00056"/>
    <w:rsid w:val="00D01FE2"/>
    <w:rsid w:val="00D138CF"/>
    <w:rsid w:val="00D27E02"/>
    <w:rsid w:val="00D30091"/>
    <w:rsid w:val="00D35FDB"/>
    <w:rsid w:val="00D4171C"/>
    <w:rsid w:val="00D61EE7"/>
    <w:rsid w:val="00D70283"/>
    <w:rsid w:val="00D721F6"/>
    <w:rsid w:val="00D72B36"/>
    <w:rsid w:val="00D73BC6"/>
    <w:rsid w:val="00D744E2"/>
    <w:rsid w:val="00D74F0F"/>
    <w:rsid w:val="00DB2B2D"/>
    <w:rsid w:val="00DB7448"/>
    <w:rsid w:val="00DC1ACE"/>
    <w:rsid w:val="00DC2052"/>
    <w:rsid w:val="00DC3841"/>
    <w:rsid w:val="00DC5C2F"/>
    <w:rsid w:val="00DD1444"/>
    <w:rsid w:val="00DD2056"/>
    <w:rsid w:val="00DD4CCD"/>
    <w:rsid w:val="00DD7209"/>
    <w:rsid w:val="00DF7081"/>
    <w:rsid w:val="00E0712A"/>
    <w:rsid w:val="00E12FBF"/>
    <w:rsid w:val="00E13F80"/>
    <w:rsid w:val="00E14155"/>
    <w:rsid w:val="00E21684"/>
    <w:rsid w:val="00E23C1C"/>
    <w:rsid w:val="00E33203"/>
    <w:rsid w:val="00E44110"/>
    <w:rsid w:val="00E56371"/>
    <w:rsid w:val="00E67A56"/>
    <w:rsid w:val="00E84116"/>
    <w:rsid w:val="00E86F49"/>
    <w:rsid w:val="00EA2188"/>
    <w:rsid w:val="00EB0CF7"/>
    <w:rsid w:val="00EB22B5"/>
    <w:rsid w:val="00EB4D10"/>
    <w:rsid w:val="00EB5F6D"/>
    <w:rsid w:val="00EC39A0"/>
    <w:rsid w:val="00EC419F"/>
    <w:rsid w:val="00EC4764"/>
    <w:rsid w:val="00ED33CE"/>
    <w:rsid w:val="00ED4950"/>
    <w:rsid w:val="00EE744F"/>
    <w:rsid w:val="00EF1252"/>
    <w:rsid w:val="00EF3158"/>
    <w:rsid w:val="00F27A67"/>
    <w:rsid w:val="00F32662"/>
    <w:rsid w:val="00F42DB5"/>
    <w:rsid w:val="00F43580"/>
    <w:rsid w:val="00F51651"/>
    <w:rsid w:val="00F64F43"/>
    <w:rsid w:val="00F66290"/>
    <w:rsid w:val="00F71584"/>
    <w:rsid w:val="00F769E8"/>
    <w:rsid w:val="00F81E2E"/>
    <w:rsid w:val="00F839D6"/>
    <w:rsid w:val="00F8441A"/>
    <w:rsid w:val="00F878ED"/>
    <w:rsid w:val="00F908A6"/>
    <w:rsid w:val="00FA12E9"/>
    <w:rsid w:val="00FB6990"/>
    <w:rsid w:val="00FE6CD3"/>
    <w:rsid w:val="00FF492D"/>
    <w:rsid w:val="00FF701F"/>
    <w:rsid w:val="00FF7DA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paragraph" w:styleId="Heading1">
    <w:name w:val="heading 1"/>
    <w:basedOn w:val="Normal"/>
    <w:next w:val="Normal"/>
    <w:qFormat/>
    <w:rsid w:val="00217CA6"/>
    <w:pPr>
      <w:keepLines/>
      <w:spacing w:before="120" w:line="300" w:lineRule="auto"/>
      <w:outlineLvl w:val="0"/>
    </w:pPr>
    <w:rPr>
      <w:rFonts w:eastAsia="黑体"/>
      <w:b/>
      <w:kern w:val="44"/>
      <w:sz w:val="28"/>
      <w:szCs w:val="20"/>
    </w:rPr>
  </w:style>
  <w:style w:type="paragraph" w:styleId="Heading2">
    <w:name w:val="heading 2"/>
    <w:basedOn w:val="Normal"/>
    <w:next w:val="Normal"/>
    <w:qFormat/>
    <w:rsid w:val="002C3563"/>
    <w:pPr>
      <w:keepNext/>
      <w:keepLines/>
      <w:spacing w:before="260" w:after="260" w:line="416" w:lineRule="auto"/>
      <w:outlineLvl w:val="1"/>
    </w:pPr>
    <w:rPr>
      <w:rFonts w:ascii="Arial" w:eastAsia="黑体" w:hAnsi="Arial"/>
      <w:b/>
      <w:bCs/>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rsid w:val="00B420F7"/>
    <w:pPr>
      <w:widowControl/>
      <w:spacing w:before="100" w:beforeAutospacing="1" w:after="100" w:afterAutospacing="1"/>
      <w:jc w:val="left"/>
    </w:pPr>
    <w:rPr>
      <w:rFonts w:ascii="宋体" w:hAnsi="宋体" w:cs="宋体"/>
      <w:color w:val="000000"/>
      <w:kern w:val="0"/>
      <w:sz w:val="24"/>
    </w:rPr>
  </w:style>
  <w:style w:type="character" w:styleId="Strong">
    <w:name w:val="Strong"/>
    <w:basedOn w:val="DefaultParagraphFont"/>
    <w:qFormat/>
    <w:rsid w:val="00B420F7"/>
    <w:rPr>
      <w:b/>
      <w:bCs/>
    </w:rPr>
  </w:style>
  <w:style w:type="paragraph" w:styleId="BodyTextIndent">
    <w:name w:val="Body Text Indent"/>
    <w:basedOn w:val="Normal"/>
    <w:rsid w:val="008870C8"/>
    <w:pPr>
      <w:spacing w:line="660" w:lineRule="exact"/>
      <w:ind w:firstLine="630"/>
    </w:pPr>
    <w:rPr>
      <w:sz w:val="30"/>
      <w:szCs w:val="20"/>
    </w:rPr>
  </w:style>
  <w:style w:type="table" w:styleId="TableGrid">
    <w:name w:val="Table Grid"/>
    <w:basedOn w:val="TableNormal"/>
    <w:rsid w:val="00CD1E5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D61EE7"/>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D61EE7"/>
    <w:pPr>
      <w:tabs>
        <w:tab w:val="center" w:pos="4153"/>
        <w:tab w:val="right" w:pos="8306"/>
      </w:tabs>
      <w:snapToGrid w:val="0"/>
      <w:jc w:val="left"/>
    </w:pPr>
    <w:rPr>
      <w:sz w:val="18"/>
      <w:szCs w:val="18"/>
    </w:rPr>
  </w:style>
  <w:style w:type="character" w:styleId="PageNumber">
    <w:name w:val="page number"/>
    <w:basedOn w:val="DefaultParagraphFont"/>
    <w:rsid w:val="00D61EE7"/>
  </w:style>
  <w:style w:type="paragraph" w:styleId="PlainText">
    <w:name w:val="Plain Text"/>
    <w:basedOn w:val="Normal"/>
    <w:rsid w:val="00874C36"/>
    <w:pPr>
      <w:widowControl/>
      <w:spacing w:before="100" w:beforeAutospacing="1" w:after="100" w:afterAutospacing="1"/>
      <w:jc w:val="left"/>
    </w:pPr>
    <w:rPr>
      <w:rFonts w:ascii="宋体" w:hAnsi="宋体" w:cs="宋体"/>
      <w:kern w:val="0"/>
      <w:sz w:val="24"/>
    </w:rPr>
  </w:style>
  <w:style w:type="paragraph" w:styleId="HTMLPreformatted">
    <w:name w:val="HTML Preformatted"/>
    <w:basedOn w:val="Normal"/>
    <w:rsid w:val="00217CA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BodyTextIndent3">
    <w:name w:val="Body Text Indent 3"/>
    <w:basedOn w:val="Normal"/>
    <w:rsid w:val="00254952"/>
    <w:pPr>
      <w:spacing w:after="120"/>
      <w:ind w:left="420" w:leftChars="200"/>
    </w:pPr>
    <w:rPr>
      <w:sz w:val="16"/>
      <w:szCs w:val="16"/>
    </w:rPr>
  </w:style>
  <w:style w:type="paragraph" w:styleId="BodyTextIndent2">
    <w:name w:val="Body Text Indent 2"/>
    <w:basedOn w:val="Normal"/>
    <w:rsid w:val="00254952"/>
    <w:pPr>
      <w:spacing w:after="120" w:line="480" w:lineRule="auto"/>
      <w:ind w:left="420" w:leftChars="200"/>
    </w:pPr>
  </w:style>
  <w:style w:type="character" w:customStyle="1" w:styleId="bold1">
    <w:name w:val="bold1"/>
    <w:basedOn w:val="DefaultParagraphFont"/>
    <w:rsid w:val="00EB0CF7"/>
    <w:rPr>
      <w:b/>
      <w:bCs/>
    </w:rPr>
  </w:style>
  <w:style w:type="paragraph" w:styleId="DocumentMap">
    <w:name w:val="Document Map"/>
    <w:basedOn w:val="Normal"/>
    <w:semiHidden/>
    <w:rsid w:val="002C3563"/>
    <w:pPr>
      <w:shd w:val="clear" w:color="auto" w:fill="000080"/>
    </w:pPr>
  </w:style>
  <w:style w:type="paragraph" w:styleId="TOC1">
    <w:name w:val="toc 1"/>
    <w:basedOn w:val="Normal"/>
    <w:next w:val="Normal"/>
    <w:autoRedefine/>
    <w:semiHidden/>
    <w:rsid w:val="002C3563"/>
  </w:style>
  <w:style w:type="character" w:styleId="Hyperlink">
    <w:name w:val="Hyperlink"/>
    <w:basedOn w:val="DefaultParagraphFont"/>
    <w:rsid w:val="002C3563"/>
    <w:rPr>
      <w:color w:val="0000FF"/>
      <w:u w:val="single"/>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27022166001006036"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47</Pages>
  <Words>8103</Words>
  <Characters>46193</Characters>
  <Application>Microsoft Office Word</Application>
  <DocSecurity>0</DocSecurity>
  <Lines>384</Lines>
  <Paragraphs>108</Paragraphs>
  <ScaleCrop>false</ScaleCrop>
  <Company>WWW.YlmF.CoM</Company>
  <LinksUpToDate>false</LinksUpToDate>
  <CharactersWithSpaces>54188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天一建设有限责任公司</dc:title>
  <dc:creator>雨林木风</dc:creator>
  <cp:lastModifiedBy>微软用户</cp:lastModifiedBy>
  <cp:revision>2</cp:revision>
  <cp:lastPrinted>2010-06-25T02:40:00Z</cp:lastPrinted>
  <dcterms:created xsi:type="dcterms:W3CDTF">2012-04-14T01:21:00Z</dcterms:created>
  <dcterms:modified xsi:type="dcterms:W3CDTF">2012-04-14T01:21:00Z</dcterms:modified>
</cp:coreProperties>
</file>