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港口集装箱项目安全调研评估报告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66" w:history="1">
        <w:r>
          <w:rPr>
            <w:rFonts w:ascii="仿宋" w:eastAsia="仿宋" w:hAnsi="仿宋" w:cs="仿宋" w:hint="eastAsia"/>
            <w:lang w:eastAsia="zh-CN"/>
          </w:rPr>
          <w:t>概论</w:t>
        </w:r>
        <w:r>
          <w:tab/>
        </w:r>
        <w:r>
          <w:fldChar w:fldCharType="begin"/>
        </w:r>
        <w:r>
          <w:instrText xml:space="preserve"> PAGEREF _Toc12366 \h </w:instrText>
        </w:r>
        <w:r>
          <w:fldChar w:fldCharType="separate"/>
        </w:r>
        <w:r>
          <w:t>4</w:t>
        </w:r>
        <w:r>
          <w:fldChar w:fldCharType="end"/>
        </w:r>
      </w:hyperlink>
    </w:p>
    <w:p>
      <w:pPr>
        <w:pStyle w:val="TOC1"/>
        <w:tabs>
          <w:tab w:val="right" w:leader="dot" w:pos="8306"/>
        </w:tabs>
      </w:pPr>
      <w:hyperlink w:anchor="_Toc10151" w:history="1">
        <w:r>
          <w:rPr>
            <w:rFonts w:ascii="仿宋" w:eastAsia="仿宋" w:hAnsi="仿宋" w:cs="仿宋" w:hint="eastAsia"/>
            <w:lang w:eastAsia="zh-CN"/>
          </w:rPr>
          <w:t>一、港口集装箱项目概论</w:t>
        </w:r>
        <w:r>
          <w:tab/>
        </w:r>
        <w:r>
          <w:fldChar w:fldCharType="begin"/>
        </w:r>
        <w:r>
          <w:instrText xml:space="preserve"> PAGEREF _Toc10151 \h </w:instrText>
        </w:r>
        <w:r>
          <w:fldChar w:fldCharType="separate"/>
        </w:r>
        <w:r>
          <w:t>4</w:t>
        </w:r>
        <w:r>
          <w:fldChar w:fldCharType="end"/>
        </w:r>
      </w:hyperlink>
    </w:p>
    <w:p>
      <w:pPr>
        <w:pStyle w:val="TOC2"/>
        <w:tabs>
          <w:tab w:val="right" w:leader="dot" w:pos="8306"/>
        </w:tabs>
      </w:pPr>
      <w:hyperlink w:anchor="_Toc10569" w:history="1">
        <w:r>
          <w:rPr>
            <w:rFonts w:ascii="仿宋" w:eastAsia="仿宋" w:hAnsi="仿宋" w:cs="仿宋" w:hint="eastAsia"/>
            <w:lang w:eastAsia="zh-CN"/>
          </w:rPr>
          <w:t>(一)、评价目的</w:t>
        </w:r>
        <w:r>
          <w:tab/>
        </w:r>
        <w:r>
          <w:fldChar w:fldCharType="begin"/>
        </w:r>
        <w:r>
          <w:instrText xml:space="preserve"> PAGEREF _Toc10569 \h </w:instrText>
        </w:r>
        <w:r>
          <w:fldChar w:fldCharType="separate"/>
        </w:r>
        <w:r>
          <w:t>4</w:t>
        </w:r>
        <w:r>
          <w:fldChar w:fldCharType="end"/>
        </w:r>
      </w:hyperlink>
    </w:p>
    <w:p>
      <w:pPr>
        <w:pStyle w:val="TOC2"/>
        <w:tabs>
          <w:tab w:val="right" w:leader="dot" w:pos="8306"/>
        </w:tabs>
      </w:pPr>
      <w:hyperlink w:anchor="_Toc27597" w:history="1">
        <w:r>
          <w:rPr>
            <w:rFonts w:ascii="仿宋" w:eastAsia="仿宋" w:hAnsi="仿宋" w:cs="仿宋" w:hint="eastAsia"/>
            <w:lang w:eastAsia="zh-CN"/>
          </w:rPr>
          <w:t>(二)、评价依据</w:t>
        </w:r>
        <w:r>
          <w:tab/>
        </w:r>
        <w:r>
          <w:fldChar w:fldCharType="begin"/>
        </w:r>
        <w:r>
          <w:instrText xml:space="preserve"> PAGEREF _Toc27597 \h </w:instrText>
        </w:r>
        <w:r>
          <w:fldChar w:fldCharType="separate"/>
        </w:r>
        <w:r>
          <w:t>5</w:t>
        </w:r>
        <w:r>
          <w:fldChar w:fldCharType="end"/>
        </w:r>
      </w:hyperlink>
    </w:p>
    <w:p>
      <w:pPr>
        <w:pStyle w:val="TOC2"/>
        <w:tabs>
          <w:tab w:val="right" w:leader="dot" w:pos="8306"/>
        </w:tabs>
      </w:pPr>
      <w:hyperlink w:anchor="_Toc4791" w:history="1">
        <w:r>
          <w:rPr>
            <w:rFonts w:ascii="仿宋" w:eastAsia="仿宋" w:hAnsi="仿宋" w:cs="仿宋" w:hint="eastAsia"/>
            <w:lang w:eastAsia="zh-CN"/>
          </w:rPr>
          <w:t>(三)、相关安全生产法律、法规</w:t>
        </w:r>
        <w:r>
          <w:tab/>
        </w:r>
        <w:r>
          <w:fldChar w:fldCharType="begin"/>
        </w:r>
        <w:r>
          <w:instrText xml:space="preserve"> PAGEREF _Toc4791 \h </w:instrText>
        </w:r>
        <w:r>
          <w:fldChar w:fldCharType="separate"/>
        </w:r>
        <w:r>
          <w:t>6</w:t>
        </w:r>
        <w:r>
          <w:fldChar w:fldCharType="end"/>
        </w:r>
      </w:hyperlink>
    </w:p>
    <w:p>
      <w:pPr>
        <w:pStyle w:val="TOC2"/>
        <w:tabs>
          <w:tab w:val="right" w:leader="dot" w:pos="8306"/>
        </w:tabs>
      </w:pPr>
      <w:hyperlink w:anchor="_Toc17549" w:history="1">
        <w:r>
          <w:rPr>
            <w:rFonts w:ascii="仿宋" w:eastAsia="仿宋" w:hAnsi="仿宋" w:cs="仿宋" w:hint="eastAsia"/>
            <w:lang w:eastAsia="zh-CN"/>
          </w:rPr>
          <w:t>(四)、相关安全技术标准、规范</w:t>
        </w:r>
        <w:r>
          <w:tab/>
        </w:r>
        <w:r>
          <w:fldChar w:fldCharType="begin"/>
        </w:r>
        <w:r>
          <w:instrText xml:space="preserve"> PAGEREF _Toc17549 \h </w:instrText>
        </w:r>
        <w:r>
          <w:fldChar w:fldCharType="separate"/>
        </w:r>
        <w:r>
          <w:t>6</w:t>
        </w:r>
        <w:r>
          <w:fldChar w:fldCharType="end"/>
        </w:r>
      </w:hyperlink>
    </w:p>
    <w:p>
      <w:pPr>
        <w:pStyle w:val="TOC2"/>
        <w:tabs>
          <w:tab w:val="right" w:leader="dot" w:pos="8306"/>
        </w:tabs>
      </w:pPr>
      <w:hyperlink w:anchor="_Toc9596" w:history="1">
        <w:r>
          <w:rPr>
            <w:rFonts w:ascii="仿宋" w:eastAsia="仿宋" w:hAnsi="仿宋" w:cs="仿宋" w:hint="eastAsia"/>
            <w:lang w:eastAsia="zh-CN"/>
          </w:rPr>
          <w:t>(五)、企业提供的资料</w:t>
        </w:r>
        <w:r>
          <w:tab/>
        </w:r>
        <w:r>
          <w:fldChar w:fldCharType="begin"/>
        </w:r>
        <w:r>
          <w:instrText xml:space="preserve"> PAGEREF _Toc9596 \h </w:instrText>
        </w:r>
        <w:r>
          <w:fldChar w:fldCharType="separate"/>
        </w:r>
        <w:r>
          <w:t>7</w:t>
        </w:r>
        <w:r>
          <w:fldChar w:fldCharType="end"/>
        </w:r>
      </w:hyperlink>
    </w:p>
    <w:p>
      <w:pPr>
        <w:pStyle w:val="TOC2"/>
        <w:tabs>
          <w:tab w:val="right" w:leader="dot" w:pos="8306"/>
        </w:tabs>
      </w:pPr>
      <w:hyperlink w:anchor="_Toc8395" w:history="1">
        <w:r>
          <w:rPr>
            <w:rFonts w:ascii="仿宋" w:eastAsia="仿宋" w:hAnsi="仿宋" w:cs="仿宋" w:hint="eastAsia"/>
            <w:lang w:eastAsia="zh-CN"/>
          </w:rPr>
          <w:t>(六)、评价范围</w:t>
        </w:r>
        <w:r>
          <w:tab/>
        </w:r>
        <w:r>
          <w:fldChar w:fldCharType="begin"/>
        </w:r>
        <w:r>
          <w:instrText xml:space="preserve"> PAGEREF _Toc8395 \h </w:instrText>
        </w:r>
        <w:r>
          <w:fldChar w:fldCharType="separate"/>
        </w:r>
        <w:r>
          <w:t>8</w:t>
        </w:r>
        <w:r>
          <w:fldChar w:fldCharType="end"/>
        </w:r>
      </w:hyperlink>
    </w:p>
    <w:p>
      <w:pPr>
        <w:pStyle w:val="TOC2"/>
        <w:tabs>
          <w:tab w:val="right" w:leader="dot" w:pos="8306"/>
        </w:tabs>
      </w:pPr>
      <w:hyperlink w:anchor="_Toc4155" w:history="1">
        <w:r>
          <w:rPr>
            <w:rFonts w:ascii="仿宋" w:eastAsia="仿宋" w:hAnsi="仿宋" w:cs="仿宋" w:hint="eastAsia"/>
            <w:lang w:eastAsia="zh-CN"/>
          </w:rPr>
          <w:t>(七)、评价程序</w:t>
        </w:r>
        <w:r>
          <w:tab/>
        </w:r>
        <w:r>
          <w:fldChar w:fldCharType="begin"/>
        </w:r>
        <w:r>
          <w:instrText xml:space="preserve"> PAGEREF _Toc4155 \h </w:instrText>
        </w:r>
        <w:r>
          <w:fldChar w:fldCharType="separate"/>
        </w:r>
        <w:r>
          <w:t>9</w:t>
        </w:r>
        <w:r>
          <w:fldChar w:fldCharType="end"/>
        </w:r>
      </w:hyperlink>
    </w:p>
    <w:p>
      <w:pPr>
        <w:pStyle w:val="TOC1"/>
        <w:tabs>
          <w:tab w:val="right" w:leader="dot" w:pos="8306"/>
        </w:tabs>
      </w:pPr>
      <w:hyperlink w:anchor="_Toc10943" w:history="1">
        <w:r>
          <w:rPr>
            <w:rFonts w:ascii="仿宋" w:eastAsia="仿宋" w:hAnsi="仿宋" w:cs="仿宋" w:hint="eastAsia"/>
            <w:lang w:eastAsia="zh-CN"/>
          </w:rPr>
          <w:t>二、市场分析、调研</w:t>
        </w:r>
        <w:r>
          <w:tab/>
        </w:r>
        <w:r>
          <w:fldChar w:fldCharType="begin"/>
        </w:r>
        <w:r>
          <w:instrText xml:space="preserve"> PAGEREF _Toc10943 \h </w:instrText>
        </w:r>
        <w:r>
          <w:fldChar w:fldCharType="separate"/>
        </w:r>
        <w:r>
          <w:t>10</w:t>
        </w:r>
        <w:r>
          <w:fldChar w:fldCharType="end"/>
        </w:r>
      </w:hyperlink>
    </w:p>
    <w:p>
      <w:pPr>
        <w:pStyle w:val="TOC2"/>
        <w:tabs>
          <w:tab w:val="right" w:leader="dot" w:pos="8306"/>
        </w:tabs>
      </w:pPr>
      <w:hyperlink w:anchor="_Toc14822" w:history="1">
        <w:r>
          <w:rPr>
            <w:rFonts w:ascii="仿宋" w:eastAsia="仿宋" w:hAnsi="仿宋" w:cs="仿宋" w:hint="eastAsia"/>
            <w:lang w:eastAsia="zh-CN"/>
          </w:rPr>
          <w:t>(一)、港口集装箱行业分析</w:t>
        </w:r>
        <w:r>
          <w:tab/>
        </w:r>
        <w:r>
          <w:fldChar w:fldCharType="begin"/>
        </w:r>
        <w:r>
          <w:instrText xml:space="preserve"> PAGEREF _Toc14822 \h </w:instrText>
        </w:r>
        <w:r>
          <w:fldChar w:fldCharType="separate"/>
        </w:r>
        <w:r>
          <w:t>10</w:t>
        </w:r>
        <w:r>
          <w:fldChar w:fldCharType="end"/>
        </w:r>
      </w:hyperlink>
    </w:p>
    <w:p>
      <w:pPr>
        <w:pStyle w:val="TOC2"/>
        <w:tabs>
          <w:tab w:val="right" w:leader="dot" w:pos="8306"/>
        </w:tabs>
      </w:pPr>
      <w:hyperlink w:anchor="_Toc25803" w:history="1">
        <w:r>
          <w:rPr>
            <w:rFonts w:ascii="仿宋" w:eastAsia="仿宋" w:hAnsi="仿宋" w:cs="仿宋" w:hint="eastAsia"/>
            <w:lang w:eastAsia="zh-CN"/>
          </w:rPr>
          <w:t>(二)、港口集装箱市场分析预测</w:t>
        </w:r>
        <w:r>
          <w:tab/>
        </w:r>
        <w:r>
          <w:fldChar w:fldCharType="begin"/>
        </w:r>
        <w:r>
          <w:instrText xml:space="preserve"> PAGEREF _Toc25803 \h </w:instrText>
        </w:r>
        <w:r>
          <w:fldChar w:fldCharType="separate"/>
        </w:r>
        <w:r>
          <w:t>10</w:t>
        </w:r>
        <w:r>
          <w:fldChar w:fldCharType="end"/>
        </w:r>
      </w:hyperlink>
    </w:p>
    <w:p>
      <w:pPr>
        <w:pStyle w:val="TOC1"/>
        <w:tabs>
          <w:tab w:val="right" w:leader="dot" w:pos="8306"/>
        </w:tabs>
      </w:pPr>
      <w:hyperlink w:anchor="_Toc15808" w:history="1">
        <w:r>
          <w:rPr>
            <w:rFonts w:ascii="仿宋" w:eastAsia="仿宋" w:hAnsi="仿宋" w:cs="仿宋" w:hint="eastAsia"/>
            <w:lang w:eastAsia="zh-CN"/>
          </w:rPr>
          <w:t>三、港口集装箱项目质量管理方案</w:t>
        </w:r>
        <w:r>
          <w:tab/>
        </w:r>
        <w:r>
          <w:fldChar w:fldCharType="begin"/>
        </w:r>
        <w:r>
          <w:instrText xml:space="preserve"> PAGEREF _Toc15808 \h </w:instrText>
        </w:r>
        <w:r>
          <w:fldChar w:fldCharType="separate"/>
        </w:r>
        <w:r>
          <w:t>11</w:t>
        </w:r>
        <w:r>
          <w:fldChar w:fldCharType="end"/>
        </w:r>
      </w:hyperlink>
    </w:p>
    <w:p>
      <w:pPr>
        <w:pStyle w:val="TOC2"/>
        <w:tabs>
          <w:tab w:val="right" w:leader="dot" w:pos="8306"/>
        </w:tabs>
      </w:pPr>
      <w:hyperlink w:anchor="_Toc15841" w:history="1">
        <w:r>
          <w:rPr>
            <w:rFonts w:ascii="仿宋" w:eastAsia="仿宋" w:hAnsi="仿宋" w:cs="仿宋" w:hint="eastAsia"/>
            <w:lang w:eastAsia="zh-CN"/>
          </w:rPr>
          <w:t>(一)、全面质量管理</w:t>
        </w:r>
        <w:r>
          <w:tab/>
        </w:r>
        <w:r>
          <w:fldChar w:fldCharType="begin"/>
        </w:r>
        <w:r>
          <w:instrText xml:space="preserve"> PAGEREF _Toc15841 \h </w:instrText>
        </w:r>
        <w:r>
          <w:fldChar w:fldCharType="separate"/>
        </w:r>
        <w:r>
          <w:t>11</w:t>
        </w:r>
        <w:r>
          <w:fldChar w:fldCharType="end"/>
        </w:r>
      </w:hyperlink>
    </w:p>
    <w:p>
      <w:pPr>
        <w:pStyle w:val="TOC2"/>
        <w:tabs>
          <w:tab w:val="right" w:leader="dot" w:pos="8306"/>
        </w:tabs>
      </w:pPr>
      <w:hyperlink w:anchor="_Toc5295" w:history="1">
        <w:r>
          <w:rPr>
            <w:rFonts w:ascii="仿宋" w:eastAsia="仿宋" w:hAnsi="仿宋" w:cs="仿宋" w:hint="eastAsia"/>
            <w:lang w:eastAsia="zh-CN"/>
          </w:rPr>
          <w:t>(二)、质量成本管理</w:t>
        </w:r>
        <w:r>
          <w:tab/>
        </w:r>
        <w:r>
          <w:fldChar w:fldCharType="begin"/>
        </w:r>
        <w:r>
          <w:instrText xml:space="preserve"> PAGEREF _Toc5295 \h </w:instrText>
        </w:r>
        <w:r>
          <w:fldChar w:fldCharType="separate"/>
        </w:r>
        <w:r>
          <w:t>15</w:t>
        </w:r>
        <w:r>
          <w:fldChar w:fldCharType="end"/>
        </w:r>
      </w:hyperlink>
    </w:p>
    <w:p>
      <w:pPr>
        <w:pStyle w:val="TOC2"/>
        <w:tabs>
          <w:tab w:val="right" w:leader="dot" w:pos="8306"/>
        </w:tabs>
      </w:pPr>
      <w:hyperlink w:anchor="_Toc25128" w:history="1">
        <w:r>
          <w:rPr>
            <w:rFonts w:ascii="仿宋" w:eastAsia="仿宋" w:hAnsi="仿宋" w:cs="仿宋" w:hint="eastAsia"/>
            <w:lang w:eastAsia="zh-CN"/>
          </w:rPr>
          <w:t>(三)、服务质量管理</w:t>
        </w:r>
        <w:r>
          <w:tab/>
        </w:r>
        <w:r>
          <w:fldChar w:fldCharType="begin"/>
        </w:r>
        <w:r>
          <w:instrText xml:space="preserve"> PAGEREF _Toc25128 \h </w:instrText>
        </w:r>
        <w:r>
          <w:fldChar w:fldCharType="separate"/>
        </w:r>
        <w:r>
          <w:t>18</w:t>
        </w:r>
        <w:r>
          <w:fldChar w:fldCharType="end"/>
        </w:r>
      </w:hyperlink>
    </w:p>
    <w:p>
      <w:pPr>
        <w:pStyle w:val="TOC1"/>
        <w:tabs>
          <w:tab w:val="right" w:leader="dot" w:pos="8306"/>
        </w:tabs>
      </w:pPr>
      <w:hyperlink w:anchor="_Toc15813" w:history="1">
        <w:r>
          <w:rPr>
            <w:rFonts w:ascii="仿宋" w:eastAsia="仿宋" w:hAnsi="仿宋" w:cs="仿宋" w:hint="eastAsia"/>
            <w:lang w:eastAsia="zh-CN"/>
          </w:rPr>
          <w:t>四、领导力发展与企业文化</w:t>
        </w:r>
        <w:r>
          <w:tab/>
        </w:r>
        <w:r>
          <w:fldChar w:fldCharType="begin"/>
        </w:r>
        <w:r>
          <w:instrText xml:space="preserve"> PAGEREF _Toc15813 \h </w:instrText>
        </w:r>
        <w:r>
          <w:fldChar w:fldCharType="separate"/>
        </w:r>
        <w:r>
          <w:t>19</w:t>
        </w:r>
        <w:r>
          <w:fldChar w:fldCharType="end"/>
        </w:r>
      </w:hyperlink>
    </w:p>
    <w:p>
      <w:pPr>
        <w:pStyle w:val="TOC2"/>
        <w:tabs>
          <w:tab w:val="right" w:leader="dot" w:pos="8306"/>
        </w:tabs>
      </w:pPr>
      <w:hyperlink w:anchor="_Toc29126" w:history="1">
        <w:r>
          <w:rPr>
            <w:rFonts w:ascii="仿宋" w:eastAsia="仿宋" w:hAnsi="仿宋" w:cs="仿宋" w:hint="eastAsia"/>
            <w:lang w:eastAsia="zh-CN"/>
          </w:rPr>
          <w:t>(一)、高效团队建设原则</w:t>
        </w:r>
        <w:r>
          <w:tab/>
        </w:r>
        <w:r>
          <w:fldChar w:fldCharType="begin"/>
        </w:r>
        <w:r>
          <w:instrText xml:space="preserve"> PAGEREF _Toc29126 \h </w:instrText>
        </w:r>
        <w:r>
          <w:fldChar w:fldCharType="separate"/>
        </w:r>
        <w:r>
          <w:t>19</w:t>
        </w:r>
        <w:r>
          <w:fldChar w:fldCharType="end"/>
        </w:r>
      </w:hyperlink>
    </w:p>
    <w:p>
      <w:pPr>
        <w:pStyle w:val="TOC2"/>
        <w:tabs>
          <w:tab w:val="right" w:leader="dot" w:pos="8306"/>
        </w:tabs>
      </w:pPr>
      <w:hyperlink w:anchor="_Toc2154" w:history="1">
        <w:r>
          <w:rPr>
            <w:rFonts w:ascii="仿宋" w:eastAsia="仿宋" w:hAnsi="仿宋" w:cs="仿宋" w:hint="eastAsia"/>
            <w:lang w:eastAsia="zh-CN"/>
          </w:rPr>
          <w:t>(二)、团队文化与价值观塑造</w:t>
        </w:r>
        <w:r>
          <w:tab/>
        </w:r>
        <w:r>
          <w:fldChar w:fldCharType="begin"/>
        </w:r>
        <w:r>
          <w:instrText xml:space="preserve"> PAGEREF _Toc2154 \h </w:instrText>
        </w:r>
        <w:r>
          <w:fldChar w:fldCharType="separate"/>
        </w:r>
        <w:r>
          <w:t>20</w:t>
        </w:r>
        <w:r>
          <w:fldChar w:fldCharType="end"/>
        </w:r>
      </w:hyperlink>
    </w:p>
    <w:p>
      <w:pPr>
        <w:pStyle w:val="TOC2"/>
        <w:tabs>
          <w:tab w:val="right" w:leader="dot" w:pos="8306"/>
        </w:tabs>
      </w:pPr>
      <w:hyperlink w:anchor="_Toc22263" w:history="1">
        <w:r>
          <w:rPr>
            <w:rFonts w:ascii="仿宋" w:eastAsia="仿宋" w:hAnsi="仿宋" w:cs="仿宋" w:hint="eastAsia"/>
            <w:lang w:eastAsia="zh-CN"/>
          </w:rPr>
          <w:t>(三)、领导力发展计划</w:t>
        </w:r>
        <w:r>
          <w:tab/>
        </w:r>
        <w:r>
          <w:fldChar w:fldCharType="begin"/>
        </w:r>
        <w:r>
          <w:instrText xml:space="preserve"> PAGEREF _Toc22263 \h </w:instrText>
        </w:r>
        <w:r>
          <w:fldChar w:fldCharType="separate"/>
        </w:r>
        <w:r>
          <w:t>20</w:t>
        </w:r>
        <w:r>
          <w:fldChar w:fldCharType="end"/>
        </w:r>
      </w:hyperlink>
    </w:p>
    <w:p>
      <w:pPr>
        <w:pStyle w:val="TOC2"/>
        <w:tabs>
          <w:tab w:val="right" w:leader="dot" w:pos="8306"/>
        </w:tabs>
      </w:pPr>
      <w:hyperlink w:anchor="_Toc29845" w:history="1">
        <w:r>
          <w:rPr>
            <w:rFonts w:ascii="仿宋" w:eastAsia="仿宋" w:hAnsi="仿宋" w:cs="仿宋" w:hint="eastAsia"/>
            <w:lang w:eastAsia="zh-CN"/>
          </w:rPr>
          <w:t>(四)、领导力在变革中的作用</w:t>
        </w:r>
        <w:r>
          <w:tab/>
        </w:r>
        <w:r>
          <w:fldChar w:fldCharType="begin"/>
        </w:r>
        <w:r>
          <w:instrText xml:space="preserve"> PAGEREF _Toc29845 \h </w:instrText>
        </w:r>
        <w:r>
          <w:fldChar w:fldCharType="separate"/>
        </w:r>
        <w:r>
          <w:t>22</w:t>
        </w:r>
        <w:r>
          <w:fldChar w:fldCharType="end"/>
        </w:r>
      </w:hyperlink>
    </w:p>
    <w:p>
      <w:pPr>
        <w:pStyle w:val="TOC1"/>
        <w:tabs>
          <w:tab w:val="right" w:leader="dot" w:pos="8306"/>
        </w:tabs>
      </w:pPr>
      <w:hyperlink w:anchor="_Toc32216" w:history="1">
        <w:r>
          <w:rPr>
            <w:rFonts w:ascii="仿宋" w:eastAsia="仿宋" w:hAnsi="仿宋" w:cs="仿宋" w:hint="eastAsia"/>
            <w:lang w:eastAsia="zh-CN"/>
          </w:rPr>
          <w:t>五、港口集装箱技术创新的含义</w:t>
        </w:r>
        <w:r>
          <w:tab/>
        </w:r>
        <w:r>
          <w:fldChar w:fldCharType="begin"/>
        </w:r>
        <w:r>
          <w:instrText xml:space="preserve"> PAGEREF _Toc32216 \h </w:instrText>
        </w:r>
        <w:r>
          <w:fldChar w:fldCharType="separate"/>
        </w:r>
        <w:r>
          <w:t>23</w:t>
        </w:r>
        <w:r>
          <w:fldChar w:fldCharType="end"/>
        </w:r>
      </w:hyperlink>
    </w:p>
    <w:p>
      <w:pPr>
        <w:pStyle w:val="TOC2"/>
        <w:tabs>
          <w:tab w:val="right" w:leader="dot" w:pos="8306"/>
        </w:tabs>
      </w:pPr>
      <w:hyperlink w:anchor="_Toc490" w:history="1">
        <w:r>
          <w:rPr>
            <w:rFonts w:ascii="仿宋" w:eastAsia="仿宋" w:hAnsi="仿宋" w:cs="仿宋" w:hint="eastAsia"/>
            <w:lang w:eastAsia="zh-CN"/>
          </w:rPr>
          <w:t>(一)、技术创新的含义</w:t>
        </w:r>
        <w:r>
          <w:tab/>
        </w:r>
        <w:r>
          <w:fldChar w:fldCharType="begin"/>
        </w:r>
        <w:r>
          <w:instrText xml:space="preserve"> PAGEREF _Toc490 \h </w:instrText>
        </w:r>
        <w:r>
          <w:fldChar w:fldCharType="separate"/>
        </w:r>
        <w:r>
          <w:t>23</w:t>
        </w:r>
        <w:r>
          <w:fldChar w:fldCharType="end"/>
        </w:r>
      </w:hyperlink>
    </w:p>
    <w:p>
      <w:pPr>
        <w:pStyle w:val="TOC1"/>
        <w:tabs>
          <w:tab w:val="right" w:leader="dot" w:pos="8306"/>
        </w:tabs>
      </w:pPr>
      <w:hyperlink w:anchor="_Toc912" w:history="1">
        <w:r>
          <w:rPr>
            <w:rFonts w:ascii="仿宋" w:eastAsia="仿宋" w:hAnsi="仿宋" w:cs="仿宋" w:hint="eastAsia"/>
            <w:lang w:eastAsia="zh-CN"/>
          </w:rPr>
          <w:t>六、产业环境分析</w:t>
        </w:r>
        <w:r>
          <w:tab/>
        </w:r>
        <w:r>
          <w:fldChar w:fldCharType="begin"/>
        </w:r>
        <w:r>
          <w:instrText xml:space="preserve"> PAGEREF _Toc912 \h </w:instrText>
        </w:r>
        <w:r>
          <w:fldChar w:fldCharType="separate"/>
        </w:r>
        <w:r>
          <w:t>24</w:t>
        </w:r>
        <w:r>
          <w:fldChar w:fldCharType="end"/>
        </w:r>
      </w:hyperlink>
    </w:p>
    <w:p>
      <w:pPr>
        <w:pStyle w:val="TOC2"/>
        <w:tabs>
          <w:tab w:val="right" w:leader="dot" w:pos="8306"/>
        </w:tabs>
      </w:pPr>
      <w:hyperlink w:anchor="_Toc19648" w:history="1">
        <w:r>
          <w:rPr>
            <w:rFonts w:ascii="仿宋" w:eastAsia="仿宋" w:hAnsi="仿宋" w:cs="仿宋" w:hint="eastAsia"/>
            <w:lang w:eastAsia="zh-CN"/>
          </w:rPr>
          <w:t>(一)、产业环境分析</w:t>
        </w:r>
        <w:r>
          <w:tab/>
        </w:r>
        <w:r>
          <w:fldChar w:fldCharType="begin"/>
        </w:r>
        <w:r>
          <w:instrText xml:space="preserve"> PAGEREF _Toc19648 \h </w:instrText>
        </w:r>
        <w:r>
          <w:fldChar w:fldCharType="separate"/>
        </w:r>
        <w:r>
          <w:t>24</w:t>
        </w:r>
        <w:r>
          <w:fldChar w:fldCharType="end"/>
        </w:r>
      </w:hyperlink>
    </w:p>
    <w:p>
      <w:pPr>
        <w:pStyle w:val="TOC1"/>
        <w:tabs>
          <w:tab w:val="right" w:leader="dot" w:pos="8306"/>
        </w:tabs>
      </w:pPr>
      <w:hyperlink w:anchor="_Toc24507" w:history="1">
        <w:r>
          <w:rPr>
            <w:rFonts w:ascii="仿宋" w:eastAsia="仿宋" w:hAnsi="仿宋" w:cs="仿宋" w:hint="eastAsia"/>
            <w:lang w:eastAsia="zh-CN"/>
          </w:rPr>
          <w:t>七、事故原因分析及事故后果预测</w:t>
        </w:r>
        <w:r>
          <w:tab/>
        </w:r>
        <w:r>
          <w:fldChar w:fldCharType="begin"/>
        </w:r>
        <w:r>
          <w:instrText xml:space="preserve"> PAGEREF _Toc24507 \h </w:instrText>
        </w:r>
        <w:r>
          <w:fldChar w:fldCharType="separate"/>
        </w:r>
        <w:r>
          <w:t>25</w:t>
        </w:r>
        <w:r>
          <w:fldChar w:fldCharType="end"/>
        </w:r>
      </w:hyperlink>
    </w:p>
    <w:p>
      <w:pPr>
        <w:pStyle w:val="TOC2"/>
        <w:tabs>
          <w:tab w:val="right" w:leader="dot" w:pos="8306"/>
        </w:tabs>
      </w:pPr>
      <w:hyperlink w:anchor="_Toc4183" w:history="1">
        <w:r>
          <w:rPr>
            <w:rFonts w:ascii="仿宋" w:eastAsia="仿宋" w:hAnsi="仿宋" w:cs="仿宋" w:hint="eastAsia"/>
            <w:lang w:eastAsia="zh-CN"/>
          </w:rPr>
          <w:t>(一)、事故案例及原因分析</w:t>
        </w:r>
        <w:r>
          <w:tab/>
        </w:r>
        <w:r>
          <w:fldChar w:fldCharType="begin"/>
        </w:r>
        <w:r>
          <w:instrText xml:space="preserve"> PAGEREF _Toc4183 \h </w:instrText>
        </w:r>
        <w:r>
          <w:fldChar w:fldCharType="separate"/>
        </w:r>
        <w:r>
          <w:t>25</w:t>
        </w:r>
        <w:r>
          <w:fldChar w:fldCharType="end"/>
        </w:r>
      </w:hyperlink>
    </w:p>
    <w:p>
      <w:pPr>
        <w:pStyle w:val="TOC2"/>
        <w:tabs>
          <w:tab w:val="right" w:leader="dot" w:pos="8306"/>
        </w:tabs>
      </w:pPr>
      <w:hyperlink w:anchor="_Toc25162" w:history="1">
        <w:r>
          <w:rPr>
            <w:rFonts w:ascii="仿宋" w:eastAsia="仿宋" w:hAnsi="仿宋" w:cs="仿宋" w:hint="eastAsia"/>
            <w:lang w:eastAsia="zh-CN"/>
          </w:rPr>
          <w:t>(二)、事故后果预测</w:t>
        </w:r>
        <w:r>
          <w:tab/>
        </w:r>
        <w:r>
          <w:fldChar w:fldCharType="begin"/>
        </w:r>
        <w:r>
          <w:instrText xml:space="preserve"> PAGEREF _Toc25162 \h </w:instrText>
        </w:r>
        <w:r>
          <w:fldChar w:fldCharType="separate"/>
        </w:r>
        <w:r>
          <w:t>25</w:t>
        </w:r>
        <w:r>
          <w:fldChar w:fldCharType="end"/>
        </w:r>
      </w:hyperlink>
    </w:p>
    <w:p>
      <w:pPr>
        <w:pStyle w:val="TOC1"/>
        <w:tabs>
          <w:tab w:val="right" w:leader="dot" w:pos="8306"/>
        </w:tabs>
      </w:pPr>
      <w:hyperlink w:anchor="_Toc8139" w:history="1">
        <w:r>
          <w:rPr>
            <w:rFonts w:ascii="仿宋" w:eastAsia="仿宋" w:hAnsi="仿宋" w:cs="仿宋" w:hint="eastAsia"/>
            <w:lang w:eastAsia="zh-CN"/>
          </w:rPr>
          <w:t>八、港口集装箱项目工艺说明</w:t>
        </w:r>
        <w:r>
          <w:tab/>
        </w:r>
        <w:r>
          <w:fldChar w:fldCharType="begin"/>
        </w:r>
        <w:r>
          <w:instrText xml:space="preserve"> PAGEREF _Toc8139 \h </w:instrText>
        </w:r>
        <w:r>
          <w:fldChar w:fldCharType="separate"/>
        </w:r>
        <w:r>
          <w:t>27</w:t>
        </w:r>
        <w:r>
          <w:fldChar w:fldCharType="end"/>
        </w:r>
      </w:hyperlink>
    </w:p>
    <w:p>
      <w:pPr>
        <w:pStyle w:val="TOC2"/>
        <w:tabs>
          <w:tab w:val="right" w:leader="dot" w:pos="8306"/>
        </w:tabs>
      </w:pPr>
      <w:hyperlink w:anchor="_Toc28973" w:history="1">
        <w:r>
          <w:rPr>
            <w:rFonts w:ascii="仿宋" w:eastAsia="仿宋" w:hAnsi="仿宋" w:cs="仿宋" w:hint="eastAsia"/>
            <w:lang w:eastAsia="zh-CN"/>
          </w:rPr>
          <w:t>(一)、港口集装箱项目建设期原辅材料供应情况</w:t>
        </w:r>
        <w:r>
          <w:tab/>
        </w:r>
        <w:r>
          <w:fldChar w:fldCharType="begin"/>
        </w:r>
        <w:r>
          <w:instrText xml:space="preserve"> PAGEREF _Toc28973 \h </w:instrText>
        </w:r>
        <w:r>
          <w:fldChar w:fldCharType="separate"/>
        </w:r>
        <w:r>
          <w:t>27</w:t>
        </w:r>
        <w:r>
          <w:fldChar w:fldCharType="end"/>
        </w:r>
      </w:hyperlink>
    </w:p>
    <w:p>
      <w:pPr>
        <w:pStyle w:val="TOC2"/>
        <w:tabs>
          <w:tab w:val="right" w:leader="dot" w:pos="8306"/>
        </w:tabs>
      </w:pPr>
      <w:hyperlink w:anchor="_Toc13186" w:history="1">
        <w:r>
          <w:rPr>
            <w:rFonts w:ascii="仿宋" w:eastAsia="仿宋" w:hAnsi="仿宋" w:cs="仿宋" w:hint="eastAsia"/>
            <w:lang w:eastAsia="zh-CN"/>
          </w:rPr>
          <w:t>(二)、港口集装箱项目运营期原辅材料采购及管理</w:t>
        </w:r>
        <w:r>
          <w:tab/>
        </w:r>
        <w:r>
          <w:fldChar w:fldCharType="begin"/>
        </w:r>
        <w:r>
          <w:instrText xml:space="preserve"> PAGEREF _Toc13186 \h </w:instrText>
        </w:r>
        <w:r>
          <w:fldChar w:fldCharType="separate"/>
        </w:r>
        <w:r>
          <w:t>27</w:t>
        </w:r>
        <w:r>
          <w:fldChar w:fldCharType="end"/>
        </w:r>
      </w:hyperlink>
    </w:p>
    <w:p>
      <w:pPr>
        <w:pStyle w:val="TOC2"/>
        <w:tabs>
          <w:tab w:val="right" w:leader="dot" w:pos="8306"/>
        </w:tabs>
      </w:pPr>
      <w:hyperlink w:anchor="_Toc3205" w:history="1">
        <w:r>
          <w:rPr>
            <w:rFonts w:ascii="仿宋" w:eastAsia="仿宋" w:hAnsi="仿宋" w:cs="仿宋" w:hint="eastAsia"/>
            <w:lang w:eastAsia="zh-CN"/>
          </w:rPr>
          <w:t>(三)、技术管理特点</w:t>
        </w:r>
        <w:r>
          <w:tab/>
        </w:r>
        <w:r>
          <w:fldChar w:fldCharType="begin"/>
        </w:r>
        <w:r>
          <w:instrText xml:space="preserve"> PAGEREF _Toc3205 \h </w:instrText>
        </w:r>
        <w:r>
          <w:fldChar w:fldCharType="separate"/>
        </w:r>
        <w:r>
          <w:t>28</w:t>
        </w:r>
        <w:r>
          <w:fldChar w:fldCharType="end"/>
        </w:r>
      </w:hyperlink>
    </w:p>
    <w:p>
      <w:pPr>
        <w:pStyle w:val="TOC2"/>
        <w:tabs>
          <w:tab w:val="right" w:leader="dot" w:pos="8306"/>
        </w:tabs>
      </w:pPr>
      <w:hyperlink w:anchor="_Toc5927" w:history="1">
        <w:r>
          <w:rPr>
            <w:rFonts w:ascii="仿宋" w:eastAsia="仿宋" w:hAnsi="仿宋" w:cs="仿宋" w:hint="eastAsia"/>
            <w:lang w:eastAsia="zh-CN"/>
          </w:rPr>
          <w:t>(四)、港口集装箱项目工艺技术设计方案</w:t>
        </w:r>
        <w:r>
          <w:tab/>
        </w:r>
        <w:r>
          <w:fldChar w:fldCharType="begin"/>
        </w:r>
        <w:r>
          <w:instrText xml:space="preserve"> PAGEREF _Toc5927 \h </w:instrText>
        </w:r>
        <w:r>
          <w:fldChar w:fldCharType="separate"/>
        </w:r>
        <w:r>
          <w:t>28</w:t>
        </w:r>
        <w:r>
          <w:fldChar w:fldCharType="end"/>
        </w:r>
      </w:hyperlink>
    </w:p>
    <w:p>
      <w:pPr>
        <w:pStyle w:val="TOC2"/>
        <w:tabs>
          <w:tab w:val="right" w:leader="dot" w:pos="8306"/>
        </w:tabs>
      </w:pPr>
      <w:hyperlink w:anchor="_Toc5425" w:history="1">
        <w:r>
          <w:rPr>
            <w:rFonts w:ascii="仿宋" w:eastAsia="仿宋" w:hAnsi="仿宋" w:cs="仿宋" w:hint="eastAsia"/>
            <w:lang w:eastAsia="zh-CN"/>
          </w:rPr>
          <w:t>(五)、设备选型方案</w:t>
        </w:r>
        <w:r>
          <w:tab/>
        </w:r>
        <w:r>
          <w:fldChar w:fldCharType="begin"/>
        </w:r>
        <w:r>
          <w:instrText xml:space="preserve"> PAGEREF _Toc5425 \h </w:instrText>
        </w:r>
        <w:r>
          <w:fldChar w:fldCharType="separate"/>
        </w:r>
        <w:r>
          <w:t>29</w:t>
        </w:r>
        <w:r>
          <w:fldChar w:fldCharType="end"/>
        </w:r>
      </w:hyperlink>
    </w:p>
    <w:p>
      <w:pPr>
        <w:pStyle w:val="TOC1"/>
        <w:tabs>
          <w:tab w:val="right" w:leader="dot" w:pos="8306"/>
        </w:tabs>
      </w:pPr>
      <w:hyperlink w:anchor="_Toc25718" w:history="1">
        <w:r>
          <w:rPr>
            <w:rFonts w:ascii="仿宋" w:eastAsia="仿宋" w:hAnsi="仿宋" w:cs="仿宋" w:hint="eastAsia"/>
            <w:lang w:eastAsia="zh-CN"/>
          </w:rPr>
          <w:t>九、项目风险分析及防范措施</w:t>
        </w:r>
        <w:r>
          <w:tab/>
        </w:r>
        <w:r>
          <w:fldChar w:fldCharType="begin"/>
        </w:r>
        <w:r>
          <w:instrText xml:space="preserve"> PAGEREF _Toc25718 \h </w:instrText>
        </w:r>
        <w:r>
          <w:fldChar w:fldCharType="separate"/>
        </w:r>
        <w:r>
          <w:t>30</w:t>
        </w:r>
        <w:r>
          <w:fldChar w:fldCharType="end"/>
        </w:r>
      </w:hyperlink>
    </w:p>
    <w:p>
      <w:pPr>
        <w:pStyle w:val="TOC2"/>
        <w:tabs>
          <w:tab w:val="right" w:leader="dot" w:pos="8306"/>
        </w:tabs>
      </w:pPr>
      <w:hyperlink w:anchor="_Toc28910" w:history="1">
        <w:r>
          <w:rPr>
            <w:rFonts w:ascii="仿宋" w:eastAsia="仿宋" w:hAnsi="仿宋" w:cs="仿宋" w:hint="eastAsia"/>
            <w:lang w:eastAsia="zh-CN"/>
          </w:rPr>
          <w:t>(一)、项目的要紧风险因素识别</w:t>
        </w:r>
        <w:r>
          <w:tab/>
        </w:r>
        <w:r>
          <w:fldChar w:fldCharType="begin"/>
        </w:r>
        <w:r>
          <w:instrText xml:space="preserve"> PAGEREF _Toc28910 \h </w:instrText>
        </w:r>
        <w:r>
          <w:fldChar w:fldCharType="separate"/>
        </w:r>
        <w:r>
          <w:t>30</w:t>
        </w:r>
        <w:r>
          <w:fldChar w:fldCharType="end"/>
        </w:r>
      </w:hyperlink>
    </w:p>
    <w:p>
      <w:pPr>
        <w:pStyle w:val="TOC2"/>
        <w:tabs>
          <w:tab w:val="right" w:leader="dot" w:pos="8306"/>
        </w:tabs>
      </w:pPr>
      <w:hyperlink w:anchor="_Toc6496" w:history="1">
        <w:r>
          <w:rPr>
            <w:rFonts w:ascii="仿宋" w:eastAsia="仿宋" w:hAnsi="仿宋" w:cs="仿宋" w:hint="eastAsia"/>
            <w:lang w:eastAsia="zh-CN"/>
          </w:rPr>
          <w:t>(二)、风险程度分析</w:t>
        </w:r>
        <w:r>
          <w:tab/>
        </w:r>
        <w:r>
          <w:fldChar w:fldCharType="begin"/>
        </w:r>
        <w:r>
          <w:instrText xml:space="preserve"> PAGEREF _Toc6496 \h </w:instrText>
        </w:r>
        <w:r>
          <w:fldChar w:fldCharType="separate"/>
        </w:r>
        <w:r>
          <w:t>31</w:t>
        </w:r>
        <w:r>
          <w:fldChar w:fldCharType="end"/>
        </w:r>
      </w:hyperlink>
    </w:p>
    <w:p>
      <w:pPr>
        <w:pStyle w:val="TOC2"/>
        <w:tabs>
          <w:tab w:val="right" w:leader="dot" w:pos="8306"/>
        </w:tabs>
      </w:pPr>
      <w:hyperlink w:anchor="_Toc16492" w:history="1">
        <w:r>
          <w:rPr>
            <w:rFonts w:ascii="仿宋" w:eastAsia="仿宋" w:hAnsi="仿宋" w:cs="仿宋" w:hint="eastAsia"/>
            <w:lang w:eastAsia="zh-CN"/>
          </w:rPr>
          <w:t>(三)、防范与降低风险的计策</w:t>
        </w:r>
        <w:r>
          <w:tab/>
        </w:r>
        <w:r>
          <w:fldChar w:fldCharType="begin"/>
        </w:r>
        <w:r>
          <w:instrText xml:space="preserve"> PAGEREF _Toc16492 \h </w:instrText>
        </w:r>
        <w:r>
          <w:fldChar w:fldCharType="separate"/>
        </w:r>
        <w:r>
          <w:t>32</w:t>
        </w:r>
        <w:r>
          <w:fldChar w:fldCharType="end"/>
        </w:r>
      </w:hyperlink>
    </w:p>
    <w:p>
      <w:pPr>
        <w:pStyle w:val="TOC1"/>
        <w:tabs>
          <w:tab w:val="right" w:leader="dot" w:pos="8306"/>
        </w:tabs>
      </w:pPr>
      <w:hyperlink w:anchor="_Toc3152" w:history="1">
        <w:r>
          <w:rPr>
            <w:rFonts w:ascii="仿宋" w:eastAsia="仿宋" w:hAnsi="仿宋" w:cs="仿宋" w:hint="eastAsia"/>
            <w:lang w:eastAsia="zh-CN"/>
          </w:rPr>
          <w:t>十、经济效益分析</w:t>
        </w:r>
        <w:r>
          <w:tab/>
        </w:r>
        <w:r>
          <w:fldChar w:fldCharType="begin"/>
        </w:r>
        <w:r>
          <w:instrText xml:space="preserve"> PAGEREF _Toc3152 \h </w:instrText>
        </w:r>
        <w:r>
          <w:fldChar w:fldCharType="separate"/>
        </w:r>
        <w:r>
          <w:t>33</w:t>
        </w:r>
        <w:r>
          <w:fldChar w:fldCharType="end"/>
        </w:r>
      </w:hyperlink>
    </w:p>
    <w:p>
      <w:pPr>
        <w:pStyle w:val="TOC2"/>
        <w:tabs>
          <w:tab w:val="right" w:leader="dot" w:pos="8306"/>
        </w:tabs>
      </w:pPr>
      <w:hyperlink w:anchor="_Toc16126" w:history="1">
        <w:r>
          <w:rPr>
            <w:rFonts w:ascii="仿宋" w:eastAsia="仿宋" w:hAnsi="仿宋" w:cs="仿宋" w:hint="eastAsia"/>
            <w:lang w:eastAsia="zh-CN"/>
          </w:rPr>
          <w:t>(一)、基本假设及基础参数选取</w:t>
        </w:r>
        <w:r>
          <w:tab/>
        </w:r>
        <w:r>
          <w:fldChar w:fldCharType="begin"/>
        </w:r>
        <w:r>
          <w:instrText xml:space="preserve"> PAGEREF _Toc16126 \h </w:instrText>
        </w:r>
        <w:r>
          <w:fldChar w:fldCharType="separate"/>
        </w:r>
        <w:r>
          <w:t>33</w:t>
        </w:r>
        <w:r>
          <w:fldChar w:fldCharType="end"/>
        </w:r>
      </w:hyperlink>
    </w:p>
    <w:p>
      <w:pPr>
        <w:pStyle w:val="TOC2"/>
        <w:tabs>
          <w:tab w:val="right" w:leader="dot" w:pos="8306"/>
        </w:tabs>
      </w:pPr>
      <w:hyperlink w:anchor="_Toc6039" w:history="1">
        <w:r>
          <w:rPr>
            <w:rFonts w:ascii="仿宋" w:eastAsia="仿宋" w:hAnsi="仿宋" w:cs="仿宋" w:hint="eastAsia"/>
            <w:lang w:eastAsia="zh-CN"/>
          </w:rPr>
          <w:t>(二)、经济评价财务测算</w:t>
        </w:r>
        <w:r>
          <w:tab/>
        </w:r>
        <w:r>
          <w:fldChar w:fldCharType="begin"/>
        </w:r>
        <w:r>
          <w:instrText xml:space="preserve"> PAGEREF _Toc6039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83" w:history="1">
        <w:r>
          <w:rPr>
            <w:rFonts w:ascii="仿宋" w:eastAsia="仿宋" w:hAnsi="仿宋" w:cs="仿宋" w:hint="eastAsia"/>
            <w:lang w:eastAsia="zh-CN"/>
          </w:rPr>
          <w:t>(三)、港口集装箱项目盈利能力分析</w:t>
        </w:r>
        <w:r>
          <w:tab/>
        </w:r>
        <w:r>
          <w:fldChar w:fldCharType="begin"/>
        </w:r>
        <w:r>
          <w:instrText xml:space="preserve"> PAGEREF _Toc24783 \h </w:instrText>
        </w:r>
        <w:r>
          <w:fldChar w:fldCharType="separate"/>
        </w:r>
        <w:r>
          <w:t>36</w:t>
        </w:r>
        <w:r>
          <w:fldChar w:fldCharType="end"/>
        </w:r>
      </w:hyperlink>
    </w:p>
    <w:p>
      <w:pPr>
        <w:pStyle w:val="TOC2"/>
        <w:tabs>
          <w:tab w:val="right" w:leader="dot" w:pos="8306"/>
        </w:tabs>
      </w:pPr>
      <w:hyperlink w:anchor="_Toc23888" w:history="1">
        <w:r>
          <w:rPr>
            <w:rFonts w:ascii="仿宋" w:eastAsia="仿宋" w:hAnsi="仿宋" w:cs="仿宋" w:hint="eastAsia"/>
            <w:lang w:eastAsia="zh-CN"/>
          </w:rPr>
          <w:t>(四)、财务生存能力分析</w:t>
        </w:r>
        <w:r>
          <w:tab/>
        </w:r>
        <w:r>
          <w:fldChar w:fldCharType="begin"/>
        </w:r>
        <w:r>
          <w:instrText xml:space="preserve"> PAGEREF _Toc23888 \h </w:instrText>
        </w:r>
        <w:r>
          <w:fldChar w:fldCharType="separate"/>
        </w:r>
        <w:r>
          <w:t>37</w:t>
        </w:r>
        <w:r>
          <w:fldChar w:fldCharType="end"/>
        </w:r>
      </w:hyperlink>
    </w:p>
    <w:p>
      <w:pPr>
        <w:pStyle w:val="TOC2"/>
        <w:tabs>
          <w:tab w:val="right" w:leader="dot" w:pos="8306"/>
        </w:tabs>
      </w:pPr>
      <w:hyperlink w:anchor="_Toc11204" w:history="1">
        <w:r>
          <w:rPr>
            <w:rFonts w:ascii="仿宋" w:eastAsia="仿宋" w:hAnsi="仿宋" w:cs="仿宋" w:hint="eastAsia"/>
            <w:lang w:eastAsia="zh-CN"/>
          </w:rPr>
          <w:t>(五)、偿债能力分析</w:t>
        </w:r>
        <w:r>
          <w:tab/>
        </w:r>
        <w:r>
          <w:fldChar w:fldCharType="begin"/>
        </w:r>
        <w:r>
          <w:instrText xml:space="preserve"> PAGEREF _Toc11204 \h </w:instrText>
        </w:r>
        <w:r>
          <w:fldChar w:fldCharType="separate"/>
        </w:r>
        <w:r>
          <w:t>38</w:t>
        </w:r>
        <w:r>
          <w:fldChar w:fldCharType="end"/>
        </w:r>
      </w:hyperlink>
    </w:p>
    <w:p>
      <w:pPr>
        <w:pStyle w:val="TOC2"/>
        <w:tabs>
          <w:tab w:val="right" w:leader="dot" w:pos="8306"/>
        </w:tabs>
      </w:pPr>
      <w:hyperlink w:anchor="_Toc20274" w:history="1">
        <w:r>
          <w:rPr>
            <w:rFonts w:ascii="仿宋" w:eastAsia="仿宋" w:hAnsi="仿宋" w:cs="仿宋" w:hint="eastAsia"/>
            <w:lang w:eastAsia="zh-CN"/>
          </w:rPr>
          <w:t>(六)、经济评价结论</w:t>
        </w:r>
        <w:r>
          <w:tab/>
        </w:r>
        <w:r>
          <w:fldChar w:fldCharType="begin"/>
        </w:r>
        <w:r>
          <w:instrText xml:space="preserve"> PAGEREF _Toc20274 \h </w:instrText>
        </w:r>
        <w:r>
          <w:fldChar w:fldCharType="separate"/>
        </w:r>
        <w:r>
          <w:t>39</w:t>
        </w:r>
        <w:r>
          <w:fldChar w:fldCharType="end"/>
        </w:r>
      </w:hyperlink>
    </w:p>
    <w:p>
      <w:pPr>
        <w:pStyle w:val="TOC1"/>
        <w:tabs>
          <w:tab w:val="right" w:leader="dot" w:pos="8306"/>
        </w:tabs>
      </w:pPr>
      <w:hyperlink w:anchor="_Toc26742" w:history="1">
        <w:r>
          <w:rPr>
            <w:rFonts w:ascii="仿宋" w:eastAsia="仿宋" w:hAnsi="仿宋" w:cs="仿宋" w:hint="eastAsia"/>
            <w:lang w:eastAsia="zh-CN"/>
          </w:rPr>
          <w:t>十一、实施安排</w:t>
        </w:r>
        <w:r>
          <w:tab/>
        </w:r>
        <w:r>
          <w:fldChar w:fldCharType="begin"/>
        </w:r>
        <w:r>
          <w:instrText xml:space="preserve"> PAGEREF _Toc26742 \h </w:instrText>
        </w:r>
        <w:r>
          <w:fldChar w:fldCharType="separate"/>
        </w:r>
        <w:r>
          <w:t>40</w:t>
        </w:r>
        <w:r>
          <w:fldChar w:fldCharType="end"/>
        </w:r>
      </w:hyperlink>
    </w:p>
    <w:p>
      <w:pPr>
        <w:pStyle w:val="TOC2"/>
        <w:tabs>
          <w:tab w:val="right" w:leader="dot" w:pos="8306"/>
        </w:tabs>
      </w:pPr>
      <w:hyperlink w:anchor="_Toc16943" w:history="1">
        <w:r>
          <w:rPr>
            <w:rFonts w:ascii="仿宋" w:eastAsia="仿宋" w:hAnsi="仿宋" w:cs="仿宋" w:hint="eastAsia"/>
            <w:lang w:eastAsia="zh-CN"/>
          </w:rPr>
          <w:t>(一)、建设周期</w:t>
        </w:r>
        <w:r>
          <w:tab/>
        </w:r>
        <w:r>
          <w:fldChar w:fldCharType="begin"/>
        </w:r>
        <w:r>
          <w:instrText xml:space="preserve"> PAGEREF _Toc16943 \h </w:instrText>
        </w:r>
        <w:r>
          <w:fldChar w:fldCharType="separate"/>
        </w:r>
        <w:r>
          <w:t>40</w:t>
        </w:r>
        <w:r>
          <w:fldChar w:fldCharType="end"/>
        </w:r>
      </w:hyperlink>
    </w:p>
    <w:p>
      <w:pPr>
        <w:pStyle w:val="TOC2"/>
        <w:tabs>
          <w:tab w:val="right" w:leader="dot" w:pos="8306"/>
        </w:tabs>
      </w:pPr>
      <w:hyperlink w:anchor="_Toc29669" w:history="1">
        <w:r>
          <w:rPr>
            <w:rFonts w:ascii="仿宋" w:eastAsia="仿宋" w:hAnsi="仿宋" w:cs="仿宋" w:hint="eastAsia"/>
            <w:lang w:eastAsia="zh-CN"/>
          </w:rPr>
          <w:t>(二)、建设进度</w:t>
        </w:r>
        <w:r>
          <w:tab/>
        </w:r>
        <w:r>
          <w:fldChar w:fldCharType="begin"/>
        </w:r>
        <w:r>
          <w:instrText xml:space="preserve"> PAGEREF _Toc29669 \h </w:instrText>
        </w:r>
        <w:r>
          <w:fldChar w:fldCharType="separate"/>
        </w:r>
        <w:r>
          <w:t>42</w:t>
        </w:r>
        <w:r>
          <w:fldChar w:fldCharType="end"/>
        </w:r>
      </w:hyperlink>
    </w:p>
    <w:p>
      <w:pPr>
        <w:pStyle w:val="TOC2"/>
        <w:tabs>
          <w:tab w:val="right" w:leader="dot" w:pos="8306"/>
        </w:tabs>
      </w:pPr>
      <w:hyperlink w:anchor="_Toc21458" w:history="1">
        <w:r>
          <w:rPr>
            <w:rFonts w:ascii="仿宋" w:eastAsia="仿宋" w:hAnsi="仿宋" w:cs="仿宋" w:hint="eastAsia"/>
            <w:lang w:eastAsia="zh-CN"/>
          </w:rPr>
          <w:t>(三)、进度安排注意事项</w:t>
        </w:r>
        <w:r>
          <w:tab/>
        </w:r>
        <w:r>
          <w:fldChar w:fldCharType="begin"/>
        </w:r>
        <w:r>
          <w:instrText xml:space="preserve"> PAGEREF _Toc21458 \h </w:instrText>
        </w:r>
        <w:r>
          <w:fldChar w:fldCharType="separate"/>
        </w:r>
        <w:r>
          <w:t>43</w:t>
        </w:r>
        <w:r>
          <w:fldChar w:fldCharType="end"/>
        </w:r>
      </w:hyperlink>
    </w:p>
    <w:p>
      <w:pPr>
        <w:pStyle w:val="TOC2"/>
        <w:tabs>
          <w:tab w:val="right" w:leader="dot" w:pos="8306"/>
        </w:tabs>
      </w:pPr>
      <w:hyperlink w:anchor="_Toc32720" w:history="1">
        <w:r>
          <w:rPr>
            <w:rFonts w:ascii="仿宋" w:eastAsia="仿宋" w:hAnsi="仿宋" w:cs="仿宋" w:hint="eastAsia"/>
            <w:lang w:eastAsia="zh-CN"/>
          </w:rPr>
          <w:t>(四)、人力资源配置</w:t>
        </w:r>
        <w:r>
          <w:tab/>
        </w:r>
        <w:r>
          <w:fldChar w:fldCharType="begin"/>
        </w:r>
        <w:r>
          <w:instrText xml:space="preserve"> PAGEREF _Toc32720 \h </w:instrText>
        </w:r>
        <w:r>
          <w:fldChar w:fldCharType="separate"/>
        </w:r>
        <w:r>
          <w:t>44</w:t>
        </w:r>
        <w:r>
          <w:fldChar w:fldCharType="end"/>
        </w:r>
      </w:hyperlink>
    </w:p>
    <w:p>
      <w:pPr>
        <w:pStyle w:val="TOC2"/>
        <w:tabs>
          <w:tab w:val="right" w:leader="dot" w:pos="8306"/>
        </w:tabs>
      </w:pPr>
      <w:hyperlink w:anchor="_Toc22451" w:history="1">
        <w:r>
          <w:rPr>
            <w:rFonts w:ascii="仿宋" w:eastAsia="仿宋" w:hAnsi="仿宋" w:cs="仿宋" w:hint="eastAsia"/>
            <w:lang w:eastAsia="zh-CN"/>
          </w:rPr>
          <w:t>(五)、员工培训</w:t>
        </w:r>
        <w:r>
          <w:tab/>
        </w:r>
        <w:r>
          <w:fldChar w:fldCharType="begin"/>
        </w:r>
        <w:r>
          <w:instrText xml:space="preserve"> PAGEREF _Toc22451 \h </w:instrText>
        </w:r>
        <w:r>
          <w:fldChar w:fldCharType="separate"/>
        </w:r>
        <w:r>
          <w:t>46</w:t>
        </w:r>
        <w:r>
          <w:fldChar w:fldCharType="end"/>
        </w:r>
      </w:hyperlink>
    </w:p>
    <w:p>
      <w:pPr>
        <w:pStyle w:val="TOC2"/>
        <w:tabs>
          <w:tab w:val="right" w:leader="dot" w:pos="8306"/>
        </w:tabs>
      </w:pPr>
      <w:hyperlink w:anchor="_Toc16097" w:history="1">
        <w:r>
          <w:rPr>
            <w:rFonts w:ascii="仿宋" w:eastAsia="仿宋" w:hAnsi="仿宋" w:cs="仿宋" w:hint="eastAsia"/>
            <w:lang w:eastAsia="zh-CN"/>
          </w:rPr>
          <w:t>(六)、港口集装箱项目实施保障</w:t>
        </w:r>
        <w:r>
          <w:tab/>
        </w:r>
        <w:r>
          <w:fldChar w:fldCharType="begin"/>
        </w:r>
        <w:r>
          <w:instrText xml:space="preserve"> PAGEREF _Toc16097 \h </w:instrText>
        </w:r>
        <w:r>
          <w:fldChar w:fldCharType="separate"/>
        </w:r>
        <w:r>
          <w:t>49</w:t>
        </w:r>
        <w:r>
          <w:fldChar w:fldCharType="end"/>
        </w:r>
      </w:hyperlink>
    </w:p>
    <w:p>
      <w:pPr>
        <w:pStyle w:val="TOC1"/>
        <w:tabs>
          <w:tab w:val="right" w:leader="dot" w:pos="8306"/>
        </w:tabs>
      </w:pPr>
      <w:hyperlink w:anchor="_Toc30085" w:history="1">
        <w:r>
          <w:rPr>
            <w:rFonts w:ascii="仿宋" w:eastAsia="仿宋" w:hAnsi="仿宋" w:cs="仿宋" w:hint="eastAsia"/>
            <w:lang w:eastAsia="zh-CN"/>
          </w:rPr>
          <w:t>十二、组织架构分析</w:t>
        </w:r>
        <w:r>
          <w:tab/>
        </w:r>
        <w:r>
          <w:fldChar w:fldCharType="begin"/>
        </w:r>
        <w:r>
          <w:instrText xml:space="preserve"> PAGEREF _Toc30085 \h </w:instrText>
        </w:r>
        <w:r>
          <w:fldChar w:fldCharType="separate"/>
        </w:r>
        <w:r>
          <w:t>51</w:t>
        </w:r>
        <w:r>
          <w:fldChar w:fldCharType="end"/>
        </w:r>
      </w:hyperlink>
    </w:p>
    <w:p>
      <w:pPr>
        <w:pStyle w:val="TOC2"/>
        <w:tabs>
          <w:tab w:val="right" w:leader="dot" w:pos="8306"/>
        </w:tabs>
      </w:pPr>
      <w:hyperlink w:anchor="_Toc8961" w:history="1">
        <w:r>
          <w:rPr>
            <w:rFonts w:ascii="仿宋" w:eastAsia="仿宋" w:hAnsi="仿宋" w:cs="仿宋" w:hint="eastAsia"/>
            <w:lang w:eastAsia="zh-CN"/>
          </w:rPr>
          <w:t>(一)、人力资源配置</w:t>
        </w:r>
        <w:r>
          <w:tab/>
        </w:r>
        <w:r>
          <w:fldChar w:fldCharType="begin"/>
        </w:r>
        <w:r>
          <w:instrText xml:space="preserve"> PAGEREF _Toc8961 \h </w:instrText>
        </w:r>
        <w:r>
          <w:fldChar w:fldCharType="separate"/>
        </w:r>
        <w:r>
          <w:t>51</w:t>
        </w:r>
        <w:r>
          <w:fldChar w:fldCharType="end"/>
        </w:r>
      </w:hyperlink>
    </w:p>
    <w:p>
      <w:pPr>
        <w:pStyle w:val="TOC2"/>
        <w:tabs>
          <w:tab w:val="right" w:leader="dot" w:pos="8306"/>
        </w:tabs>
      </w:pPr>
      <w:hyperlink w:anchor="_Toc9346" w:history="1">
        <w:r>
          <w:rPr>
            <w:rFonts w:ascii="仿宋" w:eastAsia="仿宋" w:hAnsi="仿宋" w:cs="仿宋" w:hint="eastAsia"/>
            <w:lang w:eastAsia="zh-CN"/>
          </w:rPr>
          <w:t>(二)、员工技能培训</w:t>
        </w:r>
        <w:r>
          <w:tab/>
        </w:r>
        <w:r>
          <w:fldChar w:fldCharType="begin"/>
        </w:r>
        <w:r>
          <w:instrText xml:space="preserve"> PAGEREF _Toc9346 \h </w:instrText>
        </w:r>
        <w:r>
          <w:fldChar w:fldCharType="separate"/>
        </w:r>
        <w:r>
          <w:t>52</w:t>
        </w:r>
        <w:r>
          <w:fldChar w:fldCharType="end"/>
        </w:r>
      </w:hyperlink>
    </w:p>
    <w:p>
      <w:pPr>
        <w:pStyle w:val="TOC1"/>
        <w:tabs>
          <w:tab w:val="right" w:leader="dot" w:pos="8306"/>
        </w:tabs>
      </w:pPr>
      <w:hyperlink w:anchor="_Toc18327" w:history="1">
        <w:r>
          <w:rPr>
            <w:rFonts w:ascii="仿宋" w:eastAsia="仿宋" w:hAnsi="仿宋" w:cs="仿宋" w:hint="eastAsia"/>
            <w:lang w:eastAsia="zh-CN"/>
          </w:rPr>
          <w:t>十三、应急救援预案</w:t>
        </w:r>
        <w:r>
          <w:tab/>
        </w:r>
        <w:r>
          <w:fldChar w:fldCharType="begin"/>
        </w:r>
        <w:r>
          <w:instrText xml:space="preserve"> PAGEREF _Toc18327 \h </w:instrText>
        </w:r>
        <w:r>
          <w:fldChar w:fldCharType="separate"/>
        </w:r>
        <w:r>
          <w:t>53</w:t>
        </w:r>
        <w:r>
          <w:fldChar w:fldCharType="end"/>
        </w:r>
      </w:hyperlink>
    </w:p>
    <w:p>
      <w:pPr>
        <w:pStyle w:val="TOC2"/>
        <w:tabs>
          <w:tab w:val="right" w:leader="dot" w:pos="8306"/>
        </w:tabs>
      </w:pPr>
      <w:hyperlink w:anchor="_Toc22334" w:history="1">
        <w:r>
          <w:rPr>
            <w:rFonts w:ascii="仿宋" w:eastAsia="仿宋" w:hAnsi="仿宋" w:cs="仿宋" w:hint="eastAsia"/>
            <w:lang w:eastAsia="zh-CN"/>
          </w:rPr>
          <w:t>(一)、应急救援预案编制的背景和必要性</w:t>
        </w:r>
        <w:r>
          <w:tab/>
        </w:r>
        <w:r>
          <w:fldChar w:fldCharType="begin"/>
        </w:r>
        <w:r>
          <w:instrText xml:space="preserve"> PAGEREF _Toc22334 \h </w:instrText>
        </w:r>
        <w:r>
          <w:fldChar w:fldCharType="separate"/>
        </w:r>
        <w:r>
          <w:t>53</w:t>
        </w:r>
        <w:r>
          <w:fldChar w:fldCharType="end"/>
        </w:r>
      </w:hyperlink>
    </w:p>
    <w:p>
      <w:pPr>
        <w:pStyle w:val="TOC2"/>
        <w:tabs>
          <w:tab w:val="right" w:leader="dot" w:pos="8306"/>
        </w:tabs>
      </w:pPr>
      <w:hyperlink w:anchor="_Toc11908" w:history="1">
        <w:r>
          <w:rPr>
            <w:rFonts w:ascii="仿宋" w:eastAsia="仿宋" w:hAnsi="仿宋" w:cs="仿宋" w:hint="eastAsia"/>
            <w:lang w:eastAsia="zh-CN"/>
          </w:rPr>
          <w:t>(二)、应急救援预案编制的基本原则</w:t>
        </w:r>
        <w:r>
          <w:tab/>
        </w:r>
        <w:r>
          <w:fldChar w:fldCharType="begin"/>
        </w:r>
        <w:r>
          <w:instrText xml:space="preserve"> PAGEREF _Toc11908 \h </w:instrText>
        </w:r>
        <w:r>
          <w:fldChar w:fldCharType="separate"/>
        </w:r>
        <w:r>
          <w:t>55</w:t>
        </w:r>
        <w:r>
          <w:fldChar w:fldCharType="end"/>
        </w:r>
      </w:hyperlink>
    </w:p>
    <w:p>
      <w:pPr>
        <w:pStyle w:val="TOC2"/>
        <w:tabs>
          <w:tab w:val="right" w:leader="dot" w:pos="8306"/>
        </w:tabs>
      </w:pPr>
      <w:hyperlink w:anchor="_Toc820" w:history="1">
        <w:r>
          <w:rPr>
            <w:rFonts w:ascii="仿宋" w:eastAsia="仿宋" w:hAnsi="仿宋" w:cs="仿宋" w:hint="eastAsia"/>
            <w:lang w:eastAsia="zh-CN"/>
          </w:rPr>
          <w:t>(三)、应急救援预案编制的程序和步骤</w:t>
        </w:r>
        <w:r>
          <w:tab/>
        </w:r>
        <w:r>
          <w:fldChar w:fldCharType="begin"/>
        </w:r>
        <w:r>
          <w:instrText xml:space="preserve"> PAGEREF _Toc820 \h </w:instrText>
        </w:r>
        <w:r>
          <w:fldChar w:fldCharType="separate"/>
        </w:r>
        <w:r>
          <w:t>55</w:t>
        </w:r>
        <w:r>
          <w:fldChar w:fldCharType="end"/>
        </w:r>
      </w:hyperlink>
    </w:p>
    <w:p>
      <w:pPr>
        <w:pStyle w:val="TOC2"/>
        <w:tabs>
          <w:tab w:val="right" w:leader="dot" w:pos="8306"/>
        </w:tabs>
      </w:pPr>
      <w:hyperlink w:anchor="_Toc28172" w:history="1">
        <w:r>
          <w:rPr>
            <w:rFonts w:ascii="仿宋" w:eastAsia="仿宋" w:hAnsi="仿宋" w:cs="仿宋" w:hint="eastAsia"/>
            <w:lang w:eastAsia="zh-CN"/>
          </w:rPr>
          <w:t>(四)、应急救援预案的内容要点</w:t>
        </w:r>
        <w:r>
          <w:tab/>
        </w:r>
        <w:r>
          <w:fldChar w:fldCharType="begin"/>
        </w:r>
        <w:r>
          <w:instrText xml:space="preserve"> PAGEREF _Toc28172 \h </w:instrText>
        </w:r>
        <w:r>
          <w:fldChar w:fldCharType="separate"/>
        </w:r>
        <w:r>
          <w:t>56</w:t>
        </w:r>
        <w:r>
          <w:fldChar w:fldCharType="end"/>
        </w:r>
      </w:hyperlink>
    </w:p>
    <w:p>
      <w:pPr>
        <w:pStyle w:val="TOC2"/>
        <w:tabs>
          <w:tab w:val="right" w:leader="dot" w:pos="8306"/>
        </w:tabs>
      </w:pPr>
      <w:hyperlink w:anchor="_Toc18818" w:history="1">
        <w:r>
          <w:rPr>
            <w:rFonts w:ascii="仿宋" w:eastAsia="仿宋" w:hAnsi="仿宋" w:cs="仿宋" w:hint="eastAsia"/>
            <w:lang w:eastAsia="zh-CN"/>
          </w:rPr>
          <w:t>(五)、应急救援预案的执行</w:t>
        </w:r>
        <w:r>
          <w:tab/>
        </w:r>
        <w:r>
          <w:fldChar w:fldCharType="begin"/>
        </w:r>
        <w:r>
          <w:instrText xml:space="preserve"> PAGEREF _Toc18818 \h </w:instrText>
        </w:r>
        <w:r>
          <w:fldChar w:fldCharType="separate"/>
        </w:r>
        <w:r>
          <w:t>57</w:t>
        </w:r>
        <w:r>
          <w:fldChar w:fldCharType="end"/>
        </w:r>
      </w:hyperlink>
    </w:p>
    <w:p>
      <w:pPr>
        <w:pStyle w:val="TOC1"/>
        <w:tabs>
          <w:tab w:val="right" w:leader="dot" w:pos="8306"/>
        </w:tabs>
      </w:pPr>
      <w:hyperlink w:anchor="_Toc7957" w:history="1">
        <w:r>
          <w:rPr>
            <w:rFonts w:ascii="仿宋" w:eastAsia="仿宋" w:hAnsi="仿宋" w:cs="仿宋" w:hint="eastAsia"/>
            <w:lang w:eastAsia="zh-CN"/>
          </w:rPr>
          <w:t>十四、节能方案</w:t>
        </w:r>
        <w:r>
          <w:tab/>
        </w:r>
        <w:r>
          <w:fldChar w:fldCharType="begin"/>
        </w:r>
        <w:r>
          <w:instrText xml:space="preserve"> PAGEREF _Toc7957 \h </w:instrText>
        </w:r>
        <w:r>
          <w:fldChar w:fldCharType="separate"/>
        </w:r>
        <w:r>
          <w:t>59</w:t>
        </w:r>
        <w:r>
          <w:fldChar w:fldCharType="end"/>
        </w:r>
      </w:hyperlink>
    </w:p>
    <w:p>
      <w:pPr>
        <w:pStyle w:val="TOC2"/>
        <w:tabs>
          <w:tab w:val="right" w:leader="dot" w:pos="8306"/>
        </w:tabs>
      </w:pPr>
      <w:hyperlink w:anchor="_Toc29355" w:history="1">
        <w:r>
          <w:rPr>
            <w:rFonts w:ascii="仿宋" w:eastAsia="仿宋" w:hAnsi="仿宋" w:cs="仿宋" w:hint="eastAsia"/>
            <w:lang w:eastAsia="zh-CN"/>
          </w:rPr>
          <w:t>(一)、港口集装箱项目节能概述</w:t>
        </w:r>
        <w:r>
          <w:tab/>
        </w:r>
        <w:r>
          <w:fldChar w:fldCharType="begin"/>
        </w:r>
        <w:r>
          <w:instrText xml:space="preserve"> PAGEREF _Toc29355 \h </w:instrText>
        </w:r>
        <w:r>
          <w:fldChar w:fldCharType="separate"/>
        </w:r>
        <w:r>
          <w:t>59</w:t>
        </w:r>
        <w:r>
          <w:fldChar w:fldCharType="end"/>
        </w:r>
      </w:hyperlink>
    </w:p>
    <w:p>
      <w:pPr>
        <w:pStyle w:val="TOC2"/>
        <w:tabs>
          <w:tab w:val="right" w:leader="dot" w:pos="8306"/>
        </w:tabs>
      </w:pPr>
      <w:hyperlink w:anchor="_Toc5736" w:history="1">
        <w:r>
          <w:rPr>
            <w:rFonts w:ascii="仿宋" w:eastAsia="仿宋" w:hAnsi="仿宋" w:cs="仿宋" w:hint="eastAsia"/>
            <w:lang w:eastAsia="zh-CN"/>
          </w:rPr>
          <w:t>(二)、能源消费种类和数量分析</w:t>
        </w:r>
        <w:r>
          <w:tab/>
        </w:r>
        <w:r>
          <w:fldChar w:fldCharType="begin"/>
        </w:r>
        <w:r>
          <w:instrText xml:space="preserve"> PAGEREF _Toc5736 \h </w:instrText>
        </w:r>
        <w:r>
          <w:fldChar w:fldCharType="separate"/>
        </w:r>
        <w:r>
          <w:t>60</w:t>
        </w:r>
        <w:r>
          <w:fldChar w:fldCharType="end"/>
        </w:r>
      </w:hyperlink>
    </w:p>
    <w:p>
      <w:pPr>
        <w:pStyle w:val="TOC2"/>
        <w:tabs>
          <w:tab w:val="right" w:leader="dot" w:pos="8306"/>
        </w:tabs>
      </w:pPr>
      <w:hyperlink w:anchor="_Toc15715" w:history="1">
        <w:r>
          <w:rPr>
            <w:rFonts w:ascii="仿宋" w:eastAsia="仿宋" w:hAnsi="仿宋" w:cs="仿宋" w:hint="eastAsia"/>
            <w:lang w:eastAsia="zh-CN"/>
          </w:rPr>
          <w:t>(三)、港口集装箱项目节能措施</w:t>
        </w:r>
        <w:r>
          <w:tab/>
        </w:r>
        <w:r>
          <w:fldChar w:fldCharType="begin"/>
        </w:r>
        <w:r>
          <w:instrText xml:space="preserve"> PAGEREF _Toc15715 \h </w:instrText>
        </w:r>
        <w:r>
          <w:fldChar w:fldCharType="separate"/>
        </w:r>
        <w:r>
          <w:t>61</w:t>
        </w:r>
        <w:r>
          <w:fldChar w:fldCharType="end"/>
        </w:r>
      </w:hyperlink>
    </w:p>
    <w:p>
      <w:pPr>
        <w:pStyle w:val="TOC2"/>
        <w:tabs>
          <w:tab w:val="right" w:leader="dot" w:pos="8306"/>
        </w:tabs>
      </w:pPr>
      <w:hyperlink w:anchor="_Toc2254" w:history="1">
        <w:r>
          <w:rPr>
            <w:rFonts w:ascii="仿宋" w:eastAsia="仿宋" w:hAnsi="仿宋" w:cs="仿宋" w:hint="eastAsia"/>
            <w:lang w:eastAsia="zh-CN"/>
          </w:rPr>
          <w:t>(四)、节能综合评价</w:t>
        </w:r>
        <w:r>
          <w:tab/>
        </w:r>
        <w:r>
          <w:fldChar w:fldCharType="begin"/>
        </w:r>
        <w:r>
          <w:instrText xml:space="preserve"> PAGEREF _Toc2254 \h </w:instrText>
        </w:r>
        <w:r>
          <w:fldChar w:fldCharType="separate"/>
        </w:r>
        <w:r>
          <w:t>64</w:t>
        </w:r>
        <w:r>
          <w:fldChar w:fldCharType="end"/>
        </w:r>
      </w:hyperlink>
    </w:p>
    <w:p>
      <w:pPr>
        <w:pStyle w:val="TOC1"/>
        <w:tabs>
          <w:tab w:val="right" w:leader="dot" w:pos="8306"/>
        </w:tabs>
      </w:pPr>
      <w:hyperlink w:anchor="_Toc16551" w:history="1">
        <w:r>
          <w:rPr>
            <w:rFonts w:ascii="仿宋" w:eastAsia="仿宋" w:hAnsi="仿宋" w:cs="仿宋" w:hint="eastAsia"/>
            <w:lang w:eastAsia="zh-CN"/>
          </w:rPr>
          <w:t>十五、人力资源管理</w:t>
        </w:r>
        <w:r>
          <w:tab/>
        </w:r>
        <w:r>
          <w:fldChar w:fldCharType="begin"/>
        </w:r>
        <w:r>
          <w:instrText xml:space="preserve"> PAGEREF _Toc16551 \h </w:instrText>
        </w:r>
        <w:r>
          <w:fldChar w:fldCharType="separate"/>
        </w:r>
        <w:r>
          <w:t>64</w:t>
        </w:r>
        <w:r>
          <w:fldChar w:fldCharType="end"/>
        </w:r>
      </w:hyperlink>
    </w:p>
    <w:p>
      <w:pPr>
        <w:pStyle w:val="TOC2"/>
        <w:tabs>
          <w:tab w:val="right" w:leader="dot" w:pos="8306"/>
        </w:tabs>
      </w:pPr>
      <w:hyperlink w:anchor="_Toc31041" w:history="1">
        <w:r>
          <w:rPr>
            <w:rFonts w:ascii="仿宋" w:eastAsia="仿宋" w:hAnsi="仿宋" w:cs="仿宋" w:hint="eastAsia"/>
            <w:lang w:eastAsia="zh-CN"/>
          </w:rPr>
          <w:t>(一)、人力资源战略规划</w:t>
        </w:r>
        <w:r>
          <w:tab/>
        </w:r>
        <w:r>
          <w:fldChar w:fldCharType="begin"/>
        </w:r>
        <w:r>
          <w:instrText xml:space="preserve"> PAGEREF _Toc31041 \h </w:instrText>
        </w:r>
        <w:r>
          <w:fldChar w:fldCharType="separate"/>
        </w:r>
        <w:r>
          <w:t>64</w:t>
        </w:r>
        <w:r>
          <w:fldChar w:fldCharType="end"/>
        </w:r>
      </w:hyperlink>
    </w:p>
    <w:p>
      <w:pPr>
        <w:pStyle w:val="TOC2"/>
        <w:tabs>
          <w:tab w:val="right" w:leader="dot" w:pos="8306"/>
        </w:tabs>
      </w:pPr>
      <w:hyperlink w:anchor="_Toc25522" w:history="1">
        <w:r>
          <w:rPr>
            <w:rFonts w:ascii="仿宋" w:eastAsia="仿宋" w:hAnsi="仿宋" w:cs="仿宋" w:hint="eastAsia"/>
            <w:lang w:eastAsia="zh-CN"/>
          </w:rPr>
          <w:t>(二)、人员招聘与选拔</w:t>
        </w:r>
        <w:r>
          <w:tab/>
        </w:r>
        <w:r>
          <w:fldChar w:fldCharType="begin"/>
        </w:r>
        <w:r>
          <w:instrText xml:space="preserve"> PAGEREF _Toc25522 \h </w:instrText>
        </w:r>
        <w:r>
          <w:fldChar w:fldCharType="separate"/>
        </w:r>
        <w:r>
          <w:t>66</w:t>
        </w:r>
        <w:r>
          <w:fldChar w:fldCharType="end"/>
        </w:r>
      </w:hyperlink>
    </w:p>
    <w:p>
      <w:pPr>
        <w:pStyle w:val="TOC2"/>
        <w:tabs>
          <w:tab w:val="right" w:leader="dot" w:pos="8306"/>
        </w:tabs>
      </w:pPr>
      <w:hyperlink w:anchor="_Toc2448" w:history="1">
        <w:r>
          <w:rPr>
            <w:rFonts w:ascii="仿宋" w:eastAsia="仿宋" w:hAnsi="仿宋" w:cs="仿宋" w:hint="eastAsia"/>
            <w:lang w:eastAsia="zh-CN"/>
          </w:rPr>
          <w:t>(三)、员工培训与发展</w:t>
        </w:r>
        <w:r>
          <w:tab/>
        </w:r>
        <w:r>
          <w:fldChar w:fldCharType="begin"/>
        </w:r>
        <w:r>
          <w:instrText xml:space="preserve"> PAGEREF _Toc2448 \h </w:instrText>
        </w:r>
        <w:r>
          <w:fldChar w:fldCharType="separate"/>
        </w:r>
        <w:r>
          <w:t>67</w:t>
        </w:r>
        <w:r>
          <w:fldChar w:fldCharType="end"/>
        </w:r>
      </w:hyperlink>
    </w:p>
    <w:p>
      <w:pPr>
        <w:pStyle w:val="TOC2"/>
        <w:tabs>
          <w:tab w:val="right" w:leader="dot" w:pos="8306"/>
        </w:tabs>
      </w:pPr>
      <w:hyperlink w:anchor="_Toc17045" w:history="1">
        <w:r>
          <w:rPr>
            <w:rFonts w:ascii="仿宋" w:eastAsia="仿宋" w:hAnsi="仿宋" w:cs="仿宋" w:hint="eastAsia"/>
            <w:lang w:eastAsia="zh-CN"/>
          </w:rPr>
          <w:t>(四)、绩效管理与激励</w:t>
        </w:r>
        <w:r>
          <w:tab/>
        </w:r>
        <w:r>
          <w:fldChar w:fldCharType="begin"/>
        </w:r>
        <w:r>
          <w:instrText xml:space="preserve"> PAGEREF _Toc17045 \h </w:instrText>
        </w:r>
        <w:r>
          <w:fldChar w:fldCharType="separate"/>
        </w:r>
        <w:r>
          <w:t>68</w:t>
        </w:r>
        <w:r>
          <w:fldChar w:fldCharType="end"/>
        </w:r>
      </w:hyperlink>
    </w:p>
    <w:p>
      <w:pPr>
        <w:pStyle w:val="TOC2"/>
        <w:tabs>
          <w:tab w:val="right" w:leader="dot" w:pos="8306"/>
        </w:tabs>
      </w:pPr>
      <w:hyperlink w:anchor="_Toc18716" w:history="1">
        <w:r>
          <w:rPr>
            <w:rFonts w:ascii="仿宋" w:eastAsia="仿宋" w:hAnsi="仿宋" w:cs="仿宋" w:hint="eastAsia"/>
            <w:lang w:eastAsia="zh-CN"/>
          </w:rPr>
          <w:t>(五)、职业规划与晋升</w:t>
        </w:r>
        <w:r>
          <w:tab/>
        </w:r>
        <w:r>
          <w:fldChar w:fldCharType="begin"/>
        </w:r>
        <w:r>
          <w:instrText xml:space="preserve"> PAGEREF _Toc18716 \h </w:instrText>
        </w:r>
        <w:r>
          <w:fldChar w:fldCharType="separate"/>
        </w:r>
        <w:r>
          <w:t>69</w:t>
        </w:r>
        <w:r>
          <w:fldChar w:fldCharType="end"/>
        </w:r>
      </w:hyperlink>
    </w:p>
    <w:p>
      <w:pPr>
        <w:pStyle w:val="TOC2"/>
        <w:tabs>
          <w:tab w:val="right" w:leader="dot" w:pos="8306"/>
        </w:tabs>
      </w:pPr>
      <w:hyperlink w:anchor="_Toc19569" w:history="1">
        <w:r>
          <w:rPr>
            <w:rFonts w:ascii="仿宋" w:eastAsia="仿宋" w:hAnsi="仿宋" w:cs="仿宋" w:hint="eastAsia"/>
            <w:lang w:eastAsia="zh-CN"/>
          </w:rPr>
          <w:t>(六)、员工关系与团队建设</w:t>
        </w:r>
        <w:r>
          <w:tab/>
        </w:r>
        <w:r>
          <w:fldChar w:fldCharType="begin"/>
        </w:r>
        <w:r>
          <w:instrText xml:space="preserve"> PAGEREF _Toc19569 \h </w:instrText>
        </w:r>
        <w:r>
          <w:fldChar w:fldCharType="separate"/>
        </w:r>
        <w:r>
          <w:t>69</w:t>
        </w:r>
        <w:r>
          <w:fldChar w:fldCharType="end"/>
        </w:r>
      </w:hyperlink>
    </w:p>
    <w:p>
      <w:pPr>
        <w:pStyle w:val="TOC1"/>
        <w:tabs>
          <w:tab w:val="right" w:leader="dot" w:pos="8306"/>
        </w:tabs>
      </w:pPr>
      <w:hyperlink w:anchor="_Toc15012" w:history="1">
        <w:r>
          <w:rPr>
            <w:rFonts w:ascii="仿宋" w:eastAsia="仿宋" w:hAnsi="仿宋" w:cs="仿宋" w:hint="eastAsia"/>
            <w:lang w:eastAsia="zh-CN"/>
          </w:rPr>
          <w:t>十六、员工离职率分析与降低措施</w:t>
        </w:r>
        <w:r>
          <w:tab/>
        </w:r>
        <w:r>
          <w:fldChar w:fldCharType="begin"/>
        </w:r>
        <w:r>
          <w:instrText xml:space="preserve"> PAGEREF _Toc15012 \h </w:instrText>
        </w:r>
        <w:r>
          <w:fldChar w:fldCharType="separate"/>
        </w:r>
        <w:r>
          <w:t>72</w:t>
        </w:r>
        <w:r>
          <w:fldChar w:fldCharType="end"/>
        </w:r>
      </w:hyperlink>
    </w:p>
    <w:p>
      <w:pPr>
        <w:pStyle w:val="TOC2"/>
        <w:tabs>
          <w:tab w:val="right" w:leader="dot" w:pos="8306"/>
        </w:tabs>
      </w:pPr>
      <w:hyperlink w:anchor="_Toc4264" w:history="1">
        <w:r>
          <w:rPr>
            <w:rFonts w:ascii="仿宋" w:eastAsia="仿宋" w:hAnsi="仿宋" w:cs="仿宋" w:hint="eastAsia"/>
            <w:lang w:eastAsia="zh-CN"/>
          </w:rPr>
          <w:t>(一)、离职率分析的方法与工具</w:t>
        </w:r>
        <w:r>
          <w:tab/>
        </w:r>
        <w:r>
          <w:fldChar w:fldCharType="begin"/>
        </w:r>
        <w:r>
          <w:instrText xml:space="preserve"> PAGEREF _Toc4264 \h </w:instrText>
        </w:r>
        <w:r>
          <w:fldChar w:fldCharType="separate"/>
        </w:r>
        <w:r>
          <w:t>72</w:t>
        </w:r>
        <w:r>
          <w:fldChar w:fldCharType="end"/>
        </w:r>
      </w:hyperlink>
    </w:p>
    <w:p>
      <w:pPr>
        <w:pStyle w:val="TOC2"/>
        <w:tabs>
          <w:tab w:val="right" w:leader="dot" w:pos="8306"/>
        </w:tabs>
      </w:pPr>
      <w:hyperlink w:anchor="_Toc20785" w:history="1">
        <w:r>
          <w:rPr>
            <w:rFonts w:ascii="仿宋" w:eastAsia="仿宋" w:hAnsi="仿宋" w:cs="仿宋" w:hint="eastAsia"/>
            <w:lang w:eastAsia="zh-CN"/>
          </w:rPr>
          <w:t>(二)、离职原因的调查与对策制定</w:t>
        </w:r>
        <w:r>
          <w:tab/>
        </w:r>
        <w:r>
          <w:fldChar w:fldCharType="begin"/>
        </w:r>
        <w:r>
          <w:instrText xml:space="preserve"> PAGEREF _Toc20785 \h </w:instrText>
        </w:r>
        <w:r>
          <w:fldChar w:fldCharType="separate"/>
        </w:r>
        <w:r>
          <w:t>73</w:t>
        </w:r>
        <w:r>
          <w:fldChar w:fldCharType="end"/>
        </w:r>
      </w:hyperlink>
    </w:p>
    <w:p>
      <w:pPr>
        <w:pStyle w:val="TOC2"/>
        <w:tabs>
          <w:tab w:val="right" w:leader="dot" w:pos="8306"/>
        </w:tabs>
      </w:pPr>
      <w:hyperlink w:anchor="_Toc6791" w:history="1">
        <w:r>
          <w:rPr>
            <w:rFonts w:ascii="仿宋" w:eastAsia="仿宋" w:hAnsi="仿宋" w:cs="仿宋" w:hint="eastAsia"/>
            <w:lang w:eastAsia="zh-CN"/>
          </w:rPr>
          <w:t>(三)、降低离职率的策略与实践</w:t>
        </w:r>
        <w:r>
          <w:tab/>
        </w:r>
        <w:r>
          <w:fldChar w:fldCharType="begin"/>
        </w:r>
        <w:r>
          <w:instrText xml:space="preserve"> PAGEREF _Toc6791 \h </w:instrText>
        </w:r>
        <w:r>
          <w:fldChar w:fldCharType="separate"/>
        </w:r>
        <w:r>
          <w:t>74</w:t>
        </w:r>
        <w:r>
          <w:fldChar w:fldCharType="end"/>
        </w:r>
      </w:hyperlink>
    </w:p>
    <w:p>
      <w:pPr>
        <w:pStyle w:val="TOC1"/>
        <w:tabs>
          <w:tab w:val="right" w:leader="dot" w:pos="8306"/>
        </w:tabs>
      </w:pPr>
      <w:hyperlink w:anchor="_Toc26018" w:history="1">
        <w:r>
          <w:rPr>
            <w:rFonts w:ascii="仿宋" w:eastAsia="仿宋" w:hAnsi="仿宋" w:cs="仿宋" w:hint="eastAsia"/>
            <w:lang w:eastAsia="zh-CN"/>
          </w:rPr>
          <w:t>十七、生产调度</w:t>
        </w:r>
        <w:r>
          <w:tab/>
        </w:r>
        <w:r>
          <w:fldChar w:fldCharType="begin"/>
        </w:r>
        <w:r>
          <w:instrText xml:space="preserve"> PAGEREF _Toc26018 \h </w:instrText>
        </w:r>
        <w:r>
          <w:fldChar w:fldCharType="separate"/>
        </w:r>
        <w:r>
          <w:t>75</w:t>
        </w:r>
        <w:r>
          <w:fldChar w:fldCharType="end"/>
        </w:r>
      </w:hyperlink>
    </w:p>
    <w:p>
      <w:pPr>
        <w:pStyle w:val="TOC2"/>
        <w:tabs>
          <w:tab w:val="right" w:leader="dot" w:pos="8306"/>
        </w:tabs>
      </w:pPr>
      <w:hyperlink w:anchor="_Toc30507" w:history="1">
        <w:r>
          <w:rPr>
            <w:rFonts w:ascii="仿宋" w:eastAsia="仿宋" w:hAnsi="仿宋" w:cs="仿宋" w:hint="eastAsia"/>
            <w:lang w:eastAsia="zh-CN"/>
          </w:rPr>
          <w:t>(一)、生产调度的概念</w:t>
        </w:r>
        <w:r>
          <w:tab/>
        </w:r>
        <w:r>
          <w:fldChar w:fldCharType="begin"/>
        </w:r>
        <w:r>
          <w:instrText xml:space="preserve"> PAGEREF _Toc30507 \h </w:instrText>
        </w:r>
        <w:r>
          <w:fldChar w:fldCharType="separate"/>
        </w:r>
        <w:r>
          <w:t>75</w:t>
        </w:r>
        <w:r>
          <w:fldChar w:fldCharType="end"/>
        </w:r>
      </w:hyperlink>
    </w:p>
    <w:p>
      <w:pPr>
        <w:pStyle w:val="TOC2"/>
        <w:tabs>
          <w:tab w:val="right" w:leader="dot" w:pos="8306"/>
        </w:tabs>
      </w:pPr>
      <w:hyperlink w:anchor="_Toc29039" w:history="1">
        <w:r>
          <w:rPr>
            <w:rFonts w:ascii="仿宋" w:eastAsia="仿宋" w:hAnsi="仿宋" w:cs="仿宋" w:hint="eastAsia"/>
            <w:lang w:eastAsia="zh-CN"/>
          </w:rPr>
          <w:t>(二)、生产调度工作的主要内容与基本要求</w:t>
        </w:r>
        <w:r>
          <w:tab/>
        </w:r>
        <w:r>
          <w:fldChar w:fldCharType="begin"/>
        </w:r>
        <w:r>
          <w:instrText xml:space="preserve"> PAGEREF _Toc29039 \h </w:instrText>
        </w:r>
        <w:r>
          <w:fldChar w:fldCharType="separate"/>
        </w:r>
        <w:r>
          <w:t>76</w:t>
        </w:r>
        <w:r>
          <w:fldChar w:fldCharType="end"/>
        </w:r>
      </w:hyperlink>
    </w:p>
    <w:p>
      <w:pPr>
        <w:pStyle w:val="TOC2"/>
        <w:tabs>
          <w:tab w:val="right" w:leader="dot" w:pos="8306"/>
        </w:tabs>
      </w:pPr>
      <w:hyperlink w:anchor="_Toc8119" w:history="1">
        <w:r>
          <w:rPr>
            <w:rFonts w:ascii="仿宋" w:eastAsia="仿宋" w:hAnsi="仿宋" w:cs="仿宋" w:hint="eastAsia"/>
            <w:lang w:eastAsia="zh-CN"/>
          </w:rPr>
          <w:t>(三)、生产调度系统的组织</w:t>
        </w:r>
        <w:r>
          <w:tab/>
        </w:r>
        <w:r>
          <w:fldChar w:fldCharType="begin"/>
        </w:r>
        <w:r>
          <w:instrText xml:space="preserve"> PAGEREF _Toc8119 \h </w:instrText>
        </w:r>
        <w:r>
          <w:fldChar w:fldCharType="separate"/>
        </w:r>
        <w:r>
          <w:t>77</w:t>
        </w:r>
        <w:r>
          <w:fldChar w:fldCharType="end"/>
        </w:r>
      </w:hyperlink>
    </w:p>
    <w:p>
      <w:pPr>
        <w:pStyle w:val="TOC2"/>
        <w:tabs>
          <w:tab w:val="right" w:leader="dot" w:pos="8306"/>
        </w:tabs>
      </w:pPr>
      <w:hyperlink w:anchor="_Toc146" w:history="1">
        <w:r>
          <w:rPr>
            <w:rFonts w:ascii="仿宋" w:eastAsia="仿宋" w:hAnsi="仿宋" w:cs="仿宋" w:hint="eastAsia"/>
            <w:lang w:eastAsia="zh-CN"/>
          </w:rPr>
          <w:t>(四)、调度工作制度</w:t>
        </w:r>
        <w:r>
          <w:tab/>
        </w:r>
        <w:r>
          <w:fldChar w:fldCharType="begin"/>
        </w:r>
        <w:r>
          <w:instrText xml:space="preserve"> PAGEREF _Toc146 \h </w:instrText>
        </w:r>
        <w:r>
          <w:fldChar w:fldCharType="separate"/>
        </w:r>
        <w:r>
          <w:t>78</w:t>
        </w:r>
        <w:r>
          <w:fldChar w:fldCharType="end"/>
        </w:r>
      </w:hyperlink>
    </w:p>
    <w:p>
      <w:pPr>
        <w:pStyle w:val="TOC1"/>
        <w:tabs>
          <w:tab w:val="right" w:leader="dot" w:pos="8306"/>
        </w:tabs>
      </w:pPr>
      <w:hyperlink w:anchor="_Toc4630" w:history="1">
        <w:r>
          <w:rPr>
            <w:rFonts w:ascii="仿宋" w:eastAsia="仿宋" w:hAnsi="仿宋" w:cs="仿宋" w:hint="eastAsia"/>
            <w:lang w:eastAsia="zh-CN"/>
          </w:rPr>
          <w:t>十八、港口集装箱项目总结与展望</w:t>
        </w:r>
        <w:r>
          <w:tab/>
        </w:r>
        <w:r>
          <w:fldChar w:fldCharType="begin"/>
        </w:r>
        <w:r>
          <w:instrText xml:space="preserve"> PAGEREF _Toc4630 \h </w:instrText>
        </w:r>
        <w:r>
          <w:fldChar w:fldCharType="separate"/>
        </w:r>
        <w:r>
          <w:t>80</w:t>
        </w:r>
        <w:r>
          <w:fldChar w:fldCharType="end"/>
        </w:r>
      </w:hyperlink>
    </w:p>
    <w:p>
      <w:pPr>
        <w:pStyle w:val="TOC2"/>
        <w:tabs>
          <w:tab w:val="right" w:leader="dot" w:pos="8306"/>
        </w:tabs>
      </w:pPr>
      <w:hyperlink w:anchor="_Toc7104" w:history="1">
        <w:r>
          <w:rPr>
            <w:rFonts w:ascii="仿宋" w:eastAsia="仿宋" w:hAnsi="仿宋" w:cs="仿宋" w:hint="eastAsia"/>
            <w:lang w:eastAsia="zh-CN"/>
          </w:rPr>
          <w:t>(一)、港口集装箱项目总结回顾</w:t>
        </w:r>
        <w:r>
          <w:tab/>
        </w:r>
        <w:r>
          <w:fldChar w:fldCharType="begin"/>
        </w:r>
        <w:r>
          <w:instrText xml:space="preserve"> PAGEREF _Toc7104 \h </w:instrText>
        </w:r>
        <w:r>
          <w:fldChar w:fldCharType="separate"/>
        </w:r>
        <w:r>
          <w:t>80</w:t>
        </w:r>
        <w:r>
          <w:fldChar w:fldCharType="end"/>
        </w:r>
      </w:hyperlink>
    </w:p>
    <w:p>
      <w:pPr>
        <w:pStyle w:val="TOC2"/>
        <w:tabs>
          <w:tab w:val="right" w:leader="dot" w:pos="8306"/>
        </w:tabs>
      </w:pPr>
      <w:hyperlink w:anchor="_Toc29907" w:history="1">
        <w:r>
          <w:rPr>
            <w:rFonts w:ascii="仿宋" w:eastAsia="仿宋" w:hAnsi="仿宋" w:cs="仿宋" w:hint="eastAsia"/>
            <w:lang w:eastAsia="zh-CN"/>
          </w:rPr>
          <w:t>(二)、存在问题与改进措施</w:t>
        </w:r>
        <w:r>
          <w:tab/>
        </w:r>
        <w:r>
          <w:fldChar w:fldCharType="begin"/>
        </w:r>
        <w:r>
          <w:instrText xml:space="preserve"> PAGEREF _Toc29907 \h </w:instrText>
        </w:r>
        <w:r>
          <w:fldChar w:fldCharType="separate"/>
        </w:r>
        <w:r>
          <w:t>81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650" w:history="1">
        <w:r>
          <w:rPr>
            <w:rFonts w:ascii="仿宋" w:eastAsia="仿宋" w:hAnsi="仿宋" w:cs="仿宋" w:hint="eastAsia"/>
            <w:lang w:eastAsia="zh-CN"/>
          </w:rPr>
          <w:t>(三)、未来发展展望</w:t>
        </w:r>
        <w:r>
          <w:tab/>
        </w:r>
        <w:r>
          <w:fldChar w:fldCharType="begin"/>
        </w:r>
        <w:r>
          <w:instrText xml:space="preserve"> PAGEREF _Toc13650 \h </w:instrText>
        </w:r>
        <w:r>
          <w:fldChar w:fldCharType="separate"/>
        </w:r>
        <w:r>
          <w:t>83</w:t>
        </w:r>
        <w:r>
          <w:fldChar w:fldCharType="end"/>
        </w:r>
      </w:hyperlink>
    </w:p>
    <w:p>
      <w:pPr>
        <w:pStyle w:val="TOC2"/>
        <w:tabs>
          <w:tab w:val="right" w:leader="dot" w:pos="8306"/>
        </w:tabs>
      </w:pPr>
      <w:hyperlink w:anchor="_Toc18143" w:history="1">
        <w:r>
          <w:rPr>
            <w:rFonts w:ascii="仿宋" w:eastAsia="仿宋" w:hAnsi="仿宋" w:cs="仿宋" w:hint="eastAsia"/>
            <w:lang w:eastAsia="zh-CN"/>
          </w:rPr>
          <w:t>(四)、港口集装箱项目总结报告</w:t>
        </w:r>
        <w:r>
          <w:tab/>
        </w:r>
        <w:r>
          <w:fldChar w:fldCharType="begin"/>
        </w:r>
        <w:r>
          <w:instrText xml:space="preserve"> PAGEREF _Toc18143 \h </w:instrText>
        </w:r>
        <w:r>
          <w:fldChar w:fldCharType="separate"/>
        </w:r>
        <w:r>
          <w:t>84</w:t>
        </w:r>
        <w:r>
          <w:fldChar w:fldCharType="end"/>
        </w:r>
      </w:hyperlink>
    </w:p>
    <w:p>
      <w:pPr>
        <w:pStyle w:val="TOC1"/>
        <w:tabs>
          <w:tab w:val="right" w:leader="dot" w:pos="8306"/>
        </w:tabs>
      </w:pPr>
      <w:hyperlink w:anchor="_Toc13966" w:history="1">
        <w:r>
          <w:rPr>
            <w:rFonts w:ascii="仿宋" w:eastAsia="仿宋" w:hAnsi="仿宋" w:cs="仿宋" w:hint="eastAsia"/>
            <w:lang w:eastAsia="zh-CN"/>
          </w:rPr>
          <w:t>十九、港口集装箱行业背景分析</w:t>
        </w:r>
        <w:r>
          <w:tab/>
        </w:r>
        <w:r>
          <w:fldChar w:fldCharType="begin"/>
        </w:r>
        <w:r>
          <w:instrText xml:space="preserve"> PAGEREF _Toc13966 \h </w:instrText>
        </w:r>
        <w:r>
          <w:fldChar w:fldCharType="separate"/>
        </w:r>
        <w:r>
          <w:t>85</w:t>
        </w:r>
        <w:r>
          <w:fldChar w:fldCharType="end"/>
        </w:r>
      </w:hyperlink>
    </w:p>
    <w:p>
      <w:pPr>
        <w:pStyle w:val="TOC2"/>
        <w:tabs>
          <w:tab w:val="right" w:leader="dot" w:pos="8306"/>
        </w:tabs>
      </w:pPr>
      <w:hyperlink w:anchor="_Toc25133" w:history="1">
        <w:r>
          <w:rPr>
            <w:rFonts w:ascii="仿宋" w:eastAsia="仿宋" w:hAnsi="仿宋" w:cs="仿宋" w:hint="eastAsia"/>
            <w:lang w:eastAsia="zh-CN"/>
          </w:rPr>
          <w:t>(一)、港口集装箱行业创新驱动</w:t>
        </w:r>
        <w:r>
          <w:tab/>
        </w:r>
        <w:r>
          <w:fldChar w:fldCharType="begin"/>
        </w:r>
        <w:r>
          <w:instrText xml:space="preserve"> PAGEREF _Toc25133 \h </w:instrText>
        </w:r>
        <w:r>
          <w:fldChar w:fldCharType="separate"/>
        </w:r>
        <w:r>
          <w:t>85</w:t>
        </w:r>
        <w:r>
          <w:fldChar w:fldCharType="end"/>
        </w:r>
      </w:hyperlink>
    </w:p>
    <w:p>
      <w:pPr>
        <w:pStyle w:val="TOC2"/>
        <w:tabs>
          <w:tab w:val="right" w:leader="dot" w:pos="8306"/>
        </w:tabs>
      </w:pPr>
      <w:hyperlink w:anchor="_Toc30776" w:history="1">
        <w:r>
          <w:rPr>
            <w:rFonts w:ascii="仿宋" w:eastAsia="仿宋" w:hAnsi="仿宋" w:cs="仿宋" w:hint="eastAsia"/>
            <w:lang w:eastAsia="zh-CN"/>
          </w:rPr>
          <w:t>(二)、港口集装箱行业发展形势</w:t>
        </w:r>
        <w:r>
          <w:tab/>
        </w:r>
        <w:r>
          <w:fldChar w:fldCharType="begin"/>
        </w:r>
        <w:r>
          <w:instrText xml:space="preserve"> PAGEREF _Toc30776 \h </w:instrText>
        </w:r>
        <w:r>
          <w:fldChar w:fldCharType="separate"/>
        </w:r>
        <w:r>
          <w:t>86</w:t>
        </w:r>
        <w:r>
          <w:fldChar w:fldCharType="end"/>
        </w:r>
      </w:hyperlink>
    </w:p>
    <w:p>
      <w:pPr>
        <w:pStyle w:val="TOC2"/>
        <w:tabs>
          <w:tab w:val="right" w:leader="dot" w:pos="8306"/>
        </w:tabs>
      </w:pPr>
      <w:hyperlink w:anchor="_Toc4242" w:history="1">
        <w:r>
          <w:rPr>
            <w:rFonts w:ascii="仿宋" w:eastAsia="仿宋" w:hAnsi="仿宋" w:cs="仿宋" w:hint="eastAsia"/>
            <w:lang w:eastAsia="zh-CN"/>
          </w:rPr>
          <w:t>(三)、港口集装箱行业特征</w:t>
        </w:r>
        <w:r>
          <w:tab/>
        </w:r>
        <w:r>
          <w:fldChar w:fldCharType="begin"/>
        </w:r>
        <w:r>
          <w:instrText xml:space="preserve"> PAGEREF _Toc4242 \h </w:instrText>
        </w:r>
        <w:r>
          <w:fldChar w:fldCharType="separate"/>
        </w:r>
        <w:r>
          <w:t>88</w:t>
        </w:r>
        <w:r>
          <w:fldChar w:fldCharType="end"/>
        </w:r>
      </w:hyperlink>
    </w:p>
    <w:p>
      <w:pPr>
        <w:pStyle w:val="TOC2"/>
        <w:tabs>
          <w:tab w:val="right" w:leader="dot" w:pos="8306"/>
        </w:tabs>
      </w:pPr>
      <w:hyperlink w:anchor="_Toc2182" w:history="1">
        <w:r>
          <w:rPr>
            <w:rFonts w:ascii="仿宋" w:eastAsia="仿宋" w:hAnsi="仿宋" w:cs="仿宋" w:hint="eastAsia"/>
            <w:lang w:eastAsia="zh-CN"/>
          </w:rPr>
          <w:t>(四)、港口集装箱行业前景</w:t>
        </w:r>
        <w:r>
          <w:tab/>
        </w:r>
        <w:r>
          <w:fldChar w:fldCharType="begin"/>
        </w:r>
        <w:r>
          <w:instrText xml:space="preserve"> PAGEREF _Toc2182 \h </w:instrText>
        </w:r>
        <w:r>
          <w:fldChar w:fldCharType="separate"/>
        </w:r>
        <w:r>
          <w:t>89</w:t>
        </w:r>
        <w:r>
          <w:fldChar w:fldCharType="end"/>
        </w:r>
      </w:hyperlink>
    </w:p>
    <w:p>
      <w:pPr>
        <w:pStyle w:val="TOC1"/>
        <w:tabs>
          <w:tab w:val="right" w:leader="dot" w:pos="8306"/>
        </w:tabs>
      </w:pPr>
      <w:hyperlink w:anchor="_Toc11343" w:history="1">
        <w:r>
          <w:rPr>
            <w:rFonts w:ascii="仿宋" w:eastAsia="仿宋" w:hAnsi="仿宋" w:cs="仿宋" w:hint="eastAsia"/>
            <w:lang w:eastAsia="zh-CN"/>
          </w:rPr>
          <w:t>二十、风险识别与分类</w:t>
        </w:r>
        <w:r>
          <w:tab/>
        </w:r>
        <w:r>
          <w:fldChar w:fldCharType="begin"/>
        </w:r>
        <w:r>
          <w:instrText xml:space="preserve"> PAGEREF _Toc11343 \h </w:instrText>
        </w:r>
        <w:r>
          <w:fldChar w:fldCharType="separate"/>
        </w:r>
        <w:r>
          <w:t>90</w:t>
        </w:r>
        <w:r>
          <w:fldChar w:fldCharType="end"/>
        </w:r>
      </w:hyperlink>
    </w:p>
    <w:p>
      <w:pPr>
        <w:pStyle w:val="TOC2"/>
        <w:tabs>
          <w:tab w:val="right" w:leader="dot" w:pos="8306"/>
        </w:tabs>
      </w:pPr>
      <w:hyperlink w:anchor="_Toc29175" w:history="1">
        <w:r>
          <w:rPr>
            <w:rFonts w:ascii="仿宋" w:eastAsia="仿宋" w:hAnsi="仿宋" w:cs="仿宋" w:hint="eastAsia"/>
            <w:lang w:eastAsia="zh-CN"/>
          </w:rPr>
          <w:t>(一)、风险识别</w:t>
        </w:r>
        <w:r>
          <w:tab/>
        </w:r>
        <w:r>
          <w:fldChar w:fldCharType="begin"/>
        </w:r>
        <w:r>
          <w:instrText xml:space="preserve"> PAGEREF _Toc29175 \h </w:instrText>
        </w:r>
        <w:r>
          <w:fldChar w:fldCharType="separate"/>
        </w:r>
        <w:r>
          <w:t>90</w:t>
        </w:r>
        <w:r>
          <w:fldChar w:fldCharType="end"/>
        </w:r>
      </w:hyperlink>
    </w:p>
    <w:p>
      <w:pPr>
        <w:pStyle w:val="TOC2"/>
        <w:tabs>
          <w:tab w:val="right" w:leader="dot" w:pos="8306"/>
        </w:tabs>
      </w:pPr>
      <w:hyperlink w:anchor="_Toc21028" w:history="1">
        <w:r>
          <w:rPr>
            <w:rFonts w:ascii="仿宋" w:eastAsia="仿宋" w:hAnsi="仿宋" w:cs="仿宋" w:hint="eastAsia"/>
            <w:lang w:eastAsia="zh-CN"/>
          </w:rPr>
          <w:t>(二)、风险分类</w:t>
        </w:r>
        <w:r>
          <w:tab/>
        </w:r>
        <w:r>
          <w:fldChar w:fldCharType="begin"/>
        </w:r>
        <w:r>
          <w:instrText xml:space="preserve"> PAGEREF _Toc21028 \h </w:instrText>
        </w:r>
        <w:r>
          <w:fldChar w:fldCharType="separate"/>
        </w:r>
        <w:r>
          <w:t>91</w:t>
        </w:r>
        <w:r>
          <w:fldChar w:fldCharType="end"/>
        </w:r>
      </w:hyperlink>
    </w:p>
    <w:p>
      <w:pPr>
        <w:pStyle w:val="TOC1"/>
        <w:tabs>
          <w:tab w:val="right" w:leader="dot" w:pos="8306"/>
        </w:tabs>
      </w:pPr>
      <w:hyperlink w:anchor="_Toc4508" w:history="1">
        <w:r>
          <w:rPr>
            <w:rFonts w:ascii="仿宋" w:eastAsia="仿宋" w:hAnsi="仿宋" w:cs="仿宋" w:hint="eastAsia"/>
            <w:lang w:eastAsia="zh-CN"/>
          </w:rPr>
          <w:t>二十一、环境和生态影响分析</w:t>
        </w:r>
        <w:r>
          <w:tab/>
        </w:r>
        <w:r>
          <w:fldChar w:fldCharType="begin"/>
        </w:r>
        <w:r>
          <w:instrText xml:space="preserve"> PAGEREF _Toc4508 \h </w:instrText>
        </w:r>
        <w:r>
          <w:fldChar w:fldCharType="separate"/>
        </w:r>
        <w:r>
          <w:t>93</w:t>
        </w:r>
        <w:r>
          <w:fldChar w:fldCharType="end"/>
        </w:r>
      </w:hyperlink>
    </w:p>
    <w:p>
      <w:pPr>
        <w:pStyle w:val="TOC2"/>
        <w:tabs>
          <w:tab w:val="right" w:leader="dot" w:pos="8306"/>
        </w:tabs>
      </w:pPr>
      <w:hyperlink w:anchor="_Toc6380" w:history="1">
        <w:r>
          <w:rPr>
            <w:rFonts w:ascii="仿宋" w:eastAsia="仿宋" w:hAnsi="仿宋" w:cs="仿宋" w:hint="eastAsia"/>
            <w:lang w:eastAsia="zh-CN"/>
          </w:rPr>
          <w:t>(一)、环境和生态现状</w:t>
        </w:r>
        <w:r>
          <w:tab/>
        </w:r>
        <w:r>
          <w:fldChar w:fldCharType="begin"/>
        </w:r>
        <w:r>
          <w:instrText xml:space="preserve"> PAGEREF _Toc6380 \h </w:instrText>
        </w:r>
        <w:r>
          <w:fldChar w:fldCharType="separate"/>
        </w:r>
        <w:r>
          <w:t>93</w:t>
        </w:r>
        <w:r>
          <w:fldChar w:fldCharType="end"/>
        </w:r>
      </w:hyperlink>
    </w:p>
    <w:p>
      <w:pPr>
        <w:pStyle w:val="TOC2"/>
        <w:tabs>
          <w:tab w:val="right" w:leader="dot" w:pos="8306"/>
        </w:tabs>
      </w:pPr>
      <w:hyperlink w:anchor="_Toc16583" w:history="1">
        <w:r>
          <w:rPr>
            <w:rFonts w:ascii="仿宋" w:eastAsia="仿宋" w:hAnsi="仿宋" w:cs="仿宋" w:hint="eastAsia"/>
            <w:lang w:eastAsia="zh-CN"/>
          </w:rPr>
          <w:t>(二)、生态环境影响分析</w:t>
        </w:r>
        <w:r>
          <w:tab/>
        </w:r>
        <w:r>
          <w:fldChar w:fldCharType="begin"/>
        </w:r>
        <w:r>
          <w:instrText xml:space="preserve"> PAGEREF _Toc16583 \h </w:instrText>
        </w:r>
        <w:r>
          <w:fldChar w:fldCharType="separate"/>
        </w:r>
        <w:r>
          <w:t>94</w:t>
        </w:r>
        <w:r>
          <w:fldChar w:fldCharType="end"/>
        </w:r>
      </w:hyperlink>
    </w:p>
    <w:p>
      <w:pPr>
        <w:pStyle w:val="TOC2"/>
        <w:tabs>
          <w:tab w:val="right" w:leader="dot" w:pos="8306"/>
        </w:tabs>
      </w:pPr>
      <w:hyperlink w:anchor="_Toc8965" w:history="1">
        <w:r>
          <w:rPr>
            <w:rFonts w:ascii="仿宋" w:eastAsia="仿宋" w:hAnsi="仿宋" w:cs="仿宋" w:hint="eastAsia"/>
            <w:lang w:eastAsia="zh-CN"/>
          </w:rPr>
          <w:t>(三)、生态环境保护措施</w:t>
        </w:r>
        <w:r>
          <w:tab/>
        </w:r>
        <w:r>
          <w:fldChar w:fldCharType="begin"/>
        </w:r>
        <w:r>
          <w:instrText xml:space="preserve"> PAGEREF _Toc8965 \h </w:instrText>
        </w:r>
        <w:r>
          <w:fldChar w:fldCharType="separate"/>
        </w:r>
        <w:r>
          <w:t>95</w:t>
        </w:r>
        <w:r>
          <w:fldChar w:fldCharType="end"/>
        </w:r>
      </w:hyperlink>
    </w:p>
    <w:p>
      <w:pPr>
        <w:pStyle w:val="TOC2"/>
        <w:tabs>
          <w:tab w:val="right" w:leader="dot" w:pos="8306"/>
        </w:tabs>
      </w:pPr>
      <w:hyperlink w:anchor="_Toc30031" w:history="1">
        <w:r>
          <w:rPr>
            <w:rFonts w:ascii="仿宋" w:eastAsia="仿宋" w:hAnsi="仿宋" w:cs="仿宋" w:hint="eastAsia"/>
            <w:lang w:eastAsia="zh-CN"/>
          </w:rPr>
          <w:t>(四)、地质灾害影响分析</w:t>
        </w:r>
        <w:r>
          <w:tab/>
        </w:r>
        <w:r>
          <w:fldChar w:fldCharType="begin"/>
        </w:r>
        <w:r>
          <w:instrText xml:space="preserve"> PAGEREF _Toc30031 \h </w:instrText>
        </w:r>
        <w:r>
          <w:fldChar w:fldCharType="separate"/>
        </w:r>
        <w:r>
          <w:t>97</w:t>
        </w:r>
        <w:r>
          <w:fldChar w:fldCharType="end"/>
        </w:r>
      </w:hyperlink>
    </w:p>
    <w:p>
      <w:pPr>
        <w:pStyle w:val="TOC2"/>
        <w:tabs>
          <w:tab w:val="right" w:leader="dot" w:pos="8306"/>
        </w:tabs>
      </w:pPr>
      <w:hyperlink w:anchor="_Toc16406" w:history="1">
        <w:r>
          <w:rPr>
            <w:rFonts w:ascii="仿宋" w:eastAsia="仿宋" w:hAnsi="仿宋" w:cs="仿宋" w:hint="eastAsia"/>
            <w:lang w:eastAsia="zh-CN"/>
          </w:rPr>
          <w:t>(五)、特殊环境影响</w:t>
        </w:r>
        <w:r>
          <w:tab/>
        </w:r>
        <w:r>
          <w:fldChar w:fldCharType="begin"/>
        </w:r>
        <w:r>
          <w:instrText xml:space="preserve"> PAGEREF _Toc16406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0151"/>
      <w:r>
        <w:rPr>
          <w:rFonts w:ascii="仿宋" w:eastAsia="仿宋" w:hAnsi="仿宋" w:cs="仿宋" w:hint="eastAsia"/>
          <w:sz w:val="28"/>
          <w:lang w:eastAsia="zh-CN"/>
        </w:rPr>
        <w:t>一、港口集装箱项目概论</w:t>
      </w:r>
      <w:bookmarkEnd w:id="2"/>
    </w:p>
    <w:p>
      <w:pPr>
        <w:pStyle w:val="Heading2"/>
        <w:rPr>
          <w:rFonts w:ascii="仿宋" w:eastAsia="仿宋" w:hAnsi="仿宋" w:cs="仿宋" w:hint="eastAsia"/>
          <w:lang w:eastAsia="zh-CN"/>
        </w:rPr>
      </w:pPr>
      <w:bookmarkStart w:id="3" w:name="_Toc10569"/>
      <w:r>
        <w:rPr>
          <w:rFonts w:ascii="仿宋" w:eastAsia="仿宋" w:hAnsi="仿宋" w:cs="仿宋" w:hint="eastAsia"/>
          <w:lang w:eastAsia="zh-CN"/>
        </w:rPr>
        <w:t>(一)、评价目的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评估目标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安全评估的目标是以实现系统安全为核心，运用系统安全工程的原则和方法。通过分析系统中存在的潜在危险和有害因素，评估系统发生事故和职业病的可能性及其程度，提出切实可行的安全对策。最终目的在于指导危险源监控和事故预防，以期达到最低事故率、最小损失和最优安全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1）秉承“安全第一，以预防为主，实行综合治理”的方针。透过安全预评估，确定XX工程港口集装箱项目可能存在的主要危险和有害因素，核查其与我国安全生产法规、标准规范的符合性，并预测事故发生的概率及其严重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https://d.book118.com/527033106023006051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港口集装箱项目安全调研评估报告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港口集装箱项目安全调研评估报告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港口集装箱项目安全调研评估报告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港口集装箱项目安全调研评估报告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港口集装箱项目安全调研评估报告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4F652E"/>
    <w:rsid w:val="4593521B"/>
    <w:rsid w:val="4C4F652E"/>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7033106023006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2024-03-09T10:14:00Z</dcterms:created>
  <dcterms:modified xsi:type="dcterms:W3CDTF">2024-03-09T10:14:33Z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1325155D801845A18A7DE66CB0FB17BF_11</vt:lpwstr>
  </property>
  <property fmtid="{D5CDD505-2E9C-101B-9397-08002B2CF9AE}" pid="3" name="KSOProductBuildVer">
    <vt:lpwstr>2052-12.1.0.16399</vt:lpwstr>
  </property>
</Properties>
</file>