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300" w:lineRule="auto"/>
        <w:ind w:left="2690" w:right="253" w:hanging="2411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光伏逆变器柜体系统项目可行</w:t>
      </w:r>
      <w:r>
        <w:rPr>
          <w:rFonts w:ascii="SimSun" w:eastAsia="SimSun" w:hAnsi="SimSun" w:cs="SimSun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-5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性</w:t>
      </w:r>
      <w:r>
        <w:rPr>
          <w:rFonts w:ascii="SimSun" w:eastAsia="SimSun" w:hAnsi="SimSun" w:cs="SimSun"/>
          <w:spacing w:val="-4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研究报告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77890420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、光伏逆变器柜体系统项目建设期原辅材料供应情况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(二)、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伏逆变器柜体系统项目运营期原辅材料供应及质量管理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、光伏逆变器柜体系统项目选址说明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一)、光伏逆变器柜体系统项目选址原则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二)、光伏逆变器柜体系统项目选址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六)、节约用地措施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八)、选址综合评价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、光伏逆变器柜体系统项目建设背景及必要性分析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五、光伏逆变器柜体系统项目概论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)、光伏逆变器柜体系统项目承办单位基本情况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二)、光伏逆变器柜体系统项目概况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(三)、光伏逆变器柜体系统项目评价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2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(一)、光伏逆变器柜体系统项目进度安排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二)、光伏逆变器柜体系统项目实施保障措施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五)、光伏逆变器柜体系统项目实施保障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28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9409857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2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)、光伏逆变器柜体系统项目对环境的主要影响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九、社会责任与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3166408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(二)、社会责任光伏逆变器柜体系统项目与计划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4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十、公司治理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51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、光伏逆变器柜体系统项目管理与团队协作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5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)、光伏逆变器柜体系统项目管理方法论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5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二)、光伏逆变器柜体系统项目计划与进度管理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)、团队组建与角色分工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五)、光伏逆变器柜体系统项目风险管理与应对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四)、绩效管理与激励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7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十五、招聘与人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4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65</w:t>
            </w:r>
          </w:hyperlink>
        </w:p>
      </w:sdtContent>
    </w:sdt>
    <w:sdt>
      <w:sdtPr>
        <w:rPr>
          <w:rFonts w:ascii="FangSong" w:eastAsia="FangSong" w:hAnsi="FangSong" w:cs="FangSong"/>
          <w:sz w:val="21"/>
          <w:szCs w:val="21"/>
        </w:rPr>
        <w:id w:val="13942330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69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5"/>
          <w:cols w:space="708"/>
          <w:titlePg w:val="0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4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旨在规范和指导光伏逆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变器柜体系统项目的实施过程。本方案的开展将包括光伏逆变器</w:t>
      </w:r>
      <w:r>
        <w:rPr>
          <w:rFonts w:ascii="FangSong" w:eastAsia="FangSong" w:hAnsi="FangSong" w:cs="FangSong"/>
          <w:spacing w:val="-3"/>
          <w:sz w:val="28"/>
          <w:szCs w:val="28"/>
        </w:rPr>
        <w:t>柜</w:t>
      </w:r>
      <w:r>
        <w:rPr>
          <w:rFonts w:ascii="FangSong" w:eastAsia="FangSong" w:hAnsi="FangSong" w:cs="FangSong"/>
          <w:sz w:val="28"/>
          <w:szCs w:val="28"/>
        </w:rPr>
        <w:t>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系统项目的目的和背景、需求分析、项目范围、时间计划、资源</w:t>
      </w:r>
      <w:r>
        <w:rPr>
          <w:rFonts w:ascii="FangSong" w:eastAsia="FangSong" w:hAnsi="FangSong" w:cs="FangSong"/>
          <w:spacing w:val="-3"/>
          <w:sz w:val="28"/>
          <w:szCs w:val="28"/>
        </w:rPr>
        <w:t>分</w:t>
      </w:r>
      <w:r>
        <w:rPr>
          <w:rFonts w:ascii="FangSong" w:eastAsia="FangSong" w:hAnsi="FangSong" w:cs="FangSong"/>
          <w:sz w:val="28"/>
          <w:szCs w:val="28"/>
        </w:rPr>
        <w:t>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等</w:t>
      </w:r>
      <w:r>
        <w:rPr>
          <w:rFonts w:ascii="FangSong" w:eastAsia="FangSong" w:hAnsi="FangSong" w:cs="FangSong"/>
          <w:spacing w:val="-8"/>
          <w:sz w:val="28"/>
          <w:szCs w:val="28"/>
        </w:rPr>
        <w:t>重要内容。此方案的编写旨在促进知识和经验的交流，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提</w:t>
      </w:r>
      <w:r>
        <w:rPr>
          <w:rFonts w:ascii="FangSong" w:eastAsia="FangSong" w:hAnsi="FangSong" w:cs="FangSong"/>
          <w:spacing w:val="-12"/>
          <w:sz w:val="28"/>
          <w:szCs w:val="28"/>
        </w:rPr>
        <w:t>供一个共同认知的平台。请注意，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光伏逆变器柜体系统行业作为一个充满活力的领域，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</w:t>
      </w:r>
      <w:r>
        <w:rPr>
          <w:rFonts w:ascii="FangSong" w:eastAsia="FangSong" w:hAnsi="FangSong" w:cs="FangSong"/>
          <w:spacing w:val="-8"/>
          <w:sz w:val="28"/>
          <w:szCs w:val="28"/>
        </w:rPr>
        <w:t>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产品和服务，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业务领域使得该行业成为科技进步、市场需求不断演变的前沿阵</w:t>
      </w:r>
      <w:r>
        <w:rPr>
          <w:rFonts w:ascii="FangSong" w:eastAsia="FangSong" w:hAnsi="FangSong" w:cs="FangSong"/>
          <w:sz w:val="28"/>
          <w:szCs w:val="28"/>
        </w:rPr>
        <w:t>地。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90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5" w:line="411" w:lineRule="auto"/>
        <w:ind w:left="33" w:right="14" w:hanging="1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3" w:line="414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光伏逆变器柜体系统行业在技术上取得了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显</w:t>
      </w:r>
      <w:r>
        <w:rPr>
          <w:rFonts w:ascii="FangSong" w:eastAsia="FangSong" w:hAnsi="FangSong" w:cs="FangSong"/>
          <w:spacing w:val="-12"/>
          <w:sz w:val="28"/>
          <w:szCs w:val="28"/>
        </w:rPr>
        <w:t>著的突破。高新技术的广泛应用，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仅</w:t>
      </w:r>
      <w:r>
        <w:rPr>
          <w:rFonts w:ascii="FangSong" w:eastAsia="FangSong" w:hAnsi="FangSong" w:cs="FangSong"/>
          <w:spacing w:val="-8"/>
          <w:sz w:val="28"/>
          <w:szCs w:val="28"/>
        </w:rPr>
        <w:t>提高了生产效率，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升</w:t>
      </w:r>
      <w:r>
        <w:rPr>
          <w:rFonts w:ascii="FangSong" w:eastAsia="FangSong" w:hAnsi="FangSong" w:cs="FangSong"/>
          <w:spacing w:val="-8"/>
          <w:sz w:val="28"/>
          <w:szCs w:val="28"/>
        </w:rPr>
        <w:t>为行业带来了更多的发展可能性，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智能化方向迅速发展。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**光伏逆变器柜体系统行业**是一片充满活力的领域，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</w:t>
      </w:r>
      <w:r>
        <w:rPr>
          <w:rFonts w:ascii="FangSong" w:eastAsia="FangSong" w:hAnsi="FangSong" w:cs="FangSong"/>
          <w:spacing w:val="-3"/>
          <w:sz w:val="28"/>
          <w:szCs w:val="28"/>
        </w:rPr>
        <w:t>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泛</w:t>
      </w:r>
      <w:r>
        <w:rPr>
          <w:rFonts w:ascii="FangSong" w:eastAsia="FangSong" w:hAnsi="FangSong" w:cs="FangSong"/>
          <w:spacing w:val="-8"/>
          <w:sz w:val="28"/>
          <w:szCs w:val="28"/>
        </w:rPr>
        <w:t>的产品和服务。根据最新的统计数据，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该行业在过去几年保持了平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稳</w:t>
      </w:r>
      <w:r>
        <w:rPr>
          <w:rFonts w:ascii="FangSong" w:eastAsia="FangSong" w:hAnsi="FangSong" w:cs="FangSong"/>
          <w:spacing w:val="-8"/>
          <w:sz w:val="28"/>
          <w:szCs w:val="28"/>
        </w:rPr>
        <w:t>增长，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为国家经济的健康发展做出了积极贡献。行业内涉及的领域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包</w:t>
      </w:r>
      <w:r>
        <w:rPr>
          <w:rFonts w:ascii="FangSong" w:eastAsia="FangSong" w:hAnsi="FangSong" w:cs="FangSong"/>
          <w:spacing w:val="-8"/>
          <w:sz w:val="28"/>
          <w:szCs w:val="28"/>
        </w:rPr>
        <w:t>括但不限于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ectPr>
          <w:pgSz w:w="11906" w:h="16839"/>
          <w:pgMar w:top="1431" w:right="1785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1" w:firstLine="567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9"/>
          <w:sz w:val="28"/>
          <w:szCs w:val="28"/>
        </w:rPr>
        <w:t>光伏逆变器柜体系统行业市场规模庞大，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</w:t>
      </w:r>
      <w:r>
        <w:rPr>
          <w:rFonts w:ascii="FangSong" w:eastAsia="FangSong" w:hAnsi="FangSong" w:cs="FangSong"/>
          <w:spacing w:val="-8"/>
          <w:sz w:val="28"/>
          <w:szCs w:val="28"/>
        </w:rPr>
        <w:t>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减。这主要受益</w:t>
      </w:r>
      <w:r>
        <w:rPr>
          <w:rFonts w:ascii="FangSong" w:eastAsia="FangSong" w:hAnsi="FangSong" w:cs="FangSong"/>
          <w:spacing w:val="-4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消费者对高品质产品和创新服务的不断追求。市场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规模的扩大也为新进入者提供了更多的机遇，加剧了行业内的</w:t>
      </w:r>
      <w:r>
        <w:rPr>
          <w:rFonts w:ascii="FangSong" w:eastAsia="FangSong" w:hAnsi="FangSong" w:cs="FangSong"/>
          <w:spacing w:val="-1"/>
          <w:sz w:val="28"/>
          <w:szCs w:val="28"/>
        </w:rPr>
        <w:t>竞</w:t>
      </w:r>
      <w:r>
        <w:rPr>
          <w:rFonts w:ascii="FangSong" w:eastAsia="FangSong" w:hAnsi="FangSong" w:cs="FangSong"/>
          <w:sz w:val="28"/>
          <w:szCs w:val="28"/>
        </w:rPr>
        <w:t>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4" w:line="414" w:lineRule="auto"/>
        <w:ind w:left="33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光伏逆变器柜体系统行业在技术上取得了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显</w:t>
      </w:r>
      <w:r>
        <w:rPr>
          <w:rFonts w:ascii="FangSong" w:eastAsia="FangSong" w:hAnsi="FangSong" w:cs="FangSong"/>
          <w:spacing w:val="-12"/>
          <w:sz w:val="28"/>
          <w:szCs w:val="28"/>
        </w:rPr>
        <w:t>著的突破。高新技术的应用，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了生产效率，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展</w:t>
      </w:r>
      <w:r>
        <w:rPr>
          <w:rFonts w:ascii="FangSong" w:eastAsia="FangSong" w:hAnsi="FangSong" w:cs="FangSong"/>
          <w:spacing w:val="-9"/>
          <w:sz w:val="28"/>
          <w:szCs w:val="28"/>
        </w:rPr>
        <w:t>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(一)、光伏逆变器柜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体系统项目建设期原辅材料供应情况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在光</w:t>
      </w:r>
      <w:r>
        <w:rPr>
          <w:rFonts w:ascii="FangSong" w:eastAsia="FangSong" w:hAnsi="FangSong" w:cs="FangSong"/>
          <w:spacing w:val="-15"/>
          <w:sz w:val="28"/>
          <w:szCs w:val="28"/>
        </w:rPr>
        <w:t>伏</w:t>
      </w:r>
      <w:r>
        <w:rPr>
          <w:rFonts w:ascii="FangSong" w:eastAsia="FangSong" w:hAnsi="FangSong" w:cs="FangSong"/>
          <w:spacing w:val="-8"/>
          <w:sz w:val="28"/>
          <w:szCs w:val="28"/>
        </w:rPr>
        <w:t>逆变器柜体系统项目的建设和运营过程中，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应是确保工程顺</w:t>
      </w:r>
      <w:r>
        <w:rPr>
          <w:rFonts w:ascii="FangSong" w:eastAsia="FangSong" w:hAnsi="FangSong" w:cs="FangSong"/>
          <w:spacing w:val="-5"/>
          <w:sz w:val="28"/>
          <w:szCs w:val="28"/>
        </w:rPr>
        <w:t>利</w:t>
      </w:r>
      <w:r>
        <w:rPr>
          <w:rFonts w:ascii="FangSong" w:eastAsia="FangSong" w:hAnsi="FangSong" w:cs="FangSong"/>
          <w:spacing w:val="-3"/>
          <w:sz w:val="28"/>
          <w:szCs w:val="28"/>
        </w:rPr>
        <w:t>进行和产品质量稳定的重要环节。本章将详细探讨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光</w:t>
      </w:r>
      <w:r>
        <w:rPr>
          <w:rFonts w:ascii="FangSong" w:eastAsia="FangSong" w:hAnsi="FangSong" w:cs="FangSong"/>
          <w:spacing w:val="-8"/>
          <w:sz w:val="28"/>
          <w:szCs w:val="28"/>
        </w:rPr>
        <w:t>伏逆变器柜体系统项目建设期和运营期的原辅材料供应情况，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相</w:t>
      </w:r>
      <w:r>
        <w:rPr>
          <w:rFonts w:ascii="FangSong" w:eastAsia="FangSong" w:hAnsi="FangSong" w:cs="FangSong"/>
          <w:spacing w:val="-5"/>
          <w:sz w:val="28"/>
          <w:szCs w:val="28"/>
        </w:rPr>
        <w:t>关的质量管理措施。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光伏逆变器柜体系统项目建</w:t>
      </w:r>
      <w:r>
        <w:rPr>
          <w:rFonts w:ascii="FangSong" w:eastAsia="FangSong" w:hAnsi="FangSong" w:cs="FangSong"/>
          <w:sz w:val="28"/>
          <w:szCs w:val="28"/>
        </w:rPr>
        <w:t>设期原辅材料供应情况</w:t>
      </w:r>
    </w:p>
    <w:p>
      <w:pPr>
        <w:spacing w:before="2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在光</w:t>
      </w:r>
      <w:r>
        <w:rPr>
          <w:rFonts w:ascii="FangSong" w:eastAsia="FangSong" w:hAnsi="FangSong" w:cs="FangSong"/>
          <w:spacing w:val="-13"/>
          <w:sz w:val="28"/>
          <w:szCs w:val="28"/>
        </w:rPr>
        <w:t>伏</w:t>
      </w:r>
      <w:r>
        <w:rPr>
          <w:rFonts w:ascii="FangSong" w:eastAsia="FangSong" w:hAnsi="FangSong" w:cs="FangSong"/>
          <w:spacing w:val="-8"/>
          <w:sz w:val="28"/>
          <w:szCs w:val="28"/>
        </w:rPr>
        <w:t>逆变器柜体系统项目建设期间，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</w:t>
      </w:r>
    </w:p>
    <w:p>
      <w:pPr>
        <w:sectPr>
          <w:pgSz w:w="11906" w:h="16839"/>
          <w:pgMar w:top="1431" w:right="1743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32" w:right="14" w:firstLine="2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4"/>
          <w:sz w:val="28"/>
          <w:szCs w:val="28"/>
        </w:rPr>
        <w:t>程进度和质量有着直接的影响。下面是光伏逆变器柜体系统项目</w:t>
      </w:r>
      <w:r>
        <w:rPr>
          <w:rFonts w:ascii="FangSong" w:eastAsia="FangSong" w:hAnsi="FangSong" w:cs="FangSong"/>
          <w:spacing w:val="-3"/>
          <w:sz w:val="28"/>
          <w:szCs w:val="28"/>
        </w:rPr>
        <w:t>建</w:t>
      </w:r>
      <w:r>
        <w:rPr>
          <w:rFonts w:ascii="FangSong" w:eastAsia="FangSong" w:hAnsi="FangSong" w:cs="FangSong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期</w:t>
      </w:r>
      <w:r>
        <w:rPr>
          <w:rFonts w:ascii="FangSong" w:eastAsia="FangSong" w:hAnsi="FangSong" w:cs="FangSong"/>
          <w:spacing w:val="-5"/>
          <w:sz w:val="28"/>
          <w:szCs w:val="28"/>
        </w:rPr>
        <w:t>原辅材料供应情况的主要内容：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2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)、光伏逆变器柜体系统项目运营期原辅材料供应及质量管理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1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光伏逆变器柜体系统项目进入运营期后，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</w:t>
      </w:r>
      <w:r>
        <w:rPr>
          <w:rFonts w:ascii="FangSong" w:eastAsia="FangSong" w:hAnsi="FangSong" w:cs="FangSong"/>
          <w:spacing w:val="-8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质量管理同样至</w:t>
      </w:r>
      <w:r>
        <w:rPr>
          <w:rFonts w:ascii="FangSong" w:eastAsia="FangSong" w:hAnsi="FangSong" w:cs="FangSong"/>
          <w:spacing w:val="-4"/>
          <w:sz w:val="28"/>
          <w:szCs w:val="28"/>
        </w:rPr>
        <w:t>关</w:t>
      </w:r>
      <w:r>
        <w:rPr>
          <w:rFonts w:ascii="FangSong" w:eastAsia="FangSong" w:hAnsi="FangSong" w:cs="FangSong"/>
          <w:spacing w:val="-3"/>
          <w:sz w:val="28"/>
          <w:szCs w:val="28"/>
        </w:rPr>
        <w:t>重要。下面是光伏逆变器柜体系统项目运营期原辅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材料供应及质量管理的关键方面：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3"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三、光伏逆变器柜体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系统项目选址说明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光伏逆变器柜体系统项目选址原则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4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光伏逆变器柜体系统项目选址必须与城乡建设总体规划保持</w:t>
      </w:r>
      <w:r>
        <w:rPr>
          <w:rFonts w:ascii="FangSong" w:eastAsia="FangSong" w:hAnsi="FangSong" w:cs="FangSong"/>
          <w:spacing w:val="4"/>
          <w:sz w:val="28"/>
          <w:szCs w:val="28"/>
        </w:rPr>
        <w:t>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致，确保光伏逆变器柜体系统项目的发展与当地城市规划和政府</w:t>
      </w:r>
      <w:r>
        <w:rPr>
          <w:rFonts w:ascii="FangSong" w:eastAsia="FangSong" w:hAnsi="FangSong" w:cs="FangSong"/>
          <w:spacing w:val="-3"/>
          <w:sz w:val="28"/>
          <w:szCs w:val="28"/>
        </w:rPr>
        <w:t>规</w:t>
      </w:r>
      <w:r>
        <w:rPr>
          <w:rFonts w:ascii="FangSong" w:eastAsia="FangSong" w:hAnsi="FangSong" w:cs="FangSong"/>
          <w:sz w:val="28"/>
          <w:szCs w:val="28"/>
        </w:rPr>
        <w:t>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相</w:t>
      </w:r>
      <w:r>
        <w:rPr>
          <w:rFonts w:ascii="FangSong" w:eastAsia="FangSong" w:hAnsi="FangSong" w:cs="FangSong"/>
          <w:spacing w:val="-8"/>
          <w:sz w:val="28"/>
          <w:szCs w:val="28"/>
        </w:rPr>
        <w:t>契合。通过与规划一致，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光伏逆变器柜体系统项目有望更好地融入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城市发展大局，为城市功能提升和社会经济发展作出积极贡献。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1" w:line="415" w:lineRule="auto"/>
        <w:ind w:left="34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1"/>
          <w:sz w:val="28"/>
          <w:szCs w:val="28"/>
        </w:rPr>
        <w:t>优</w:t>
      </w:r>
      <w:r>
        <w:rPr>
          <w:rFonts w:ascii="FangSong" w:eastAsia="FangSong" w:hAnsi="FangSong" w:cs="FangSong"/>
          <w:spacing w:val="6"/>
          <w:sz w:val="28"/>
          <w:szCs w:val="28"/>
        </w:rPr>
        <w:t>越的交通条件是光伏逆变器柜体系统项目成功的关键因素之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。选址地应该具备便捷的陆路交通，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以确保原材料和产品的高效运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输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同时也为员工提供方便的通勤途径。这有助于提高整体生产效率</w:t>
      </w:r>
    </w:p>
    <w:p>
      <w:pPr>
        <w:sectPr>
          <w:pgSz w:w="11906" w:h="16839"/>
          <w:pgMar w:top="1431" w:right="1785" w:bottom="0" w:left="1785" w:header="0" w:footer="0" w:gutter="0"/>
          <w:pgNumType w:start="10"/>
          <w:cols w:space="708"/>
        </w:sectPr>
      </w:pPr>
    </w:p>
    <w:p>
      <w:pPr>
        <w:spacing w:before="183" w:line="220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10"/>
          <w:sz w:val="28"/>
          <w:szCs w:val="28"/>
        </w:rPr>
        <w:t>并</w:t>
      </w:r>
      <w:r>
        <w:rPr>
          <w:rFonts w:ascii="FangSong" w:eastAsia="FangSong" w:hAnsi="FangSong" w:cs="FangSong"/>
          <w:spacing w:val="-6"/>
          <w:sz w:val="28"/>
          <w:szCs w:val="28"/>
        </w:rPr>
        <w:t>降低物流成本。</w:t>
      </w:r>
    </w:p>
    <w:p>
      <w:pPr>
        <w:spacing w:before="290"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光伏逆变器柜体系统项目建设阶段，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关重要。平整的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地、容易获取的建筑材料以及适宜的施工场址都将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直接影响到光伏</w:t>
      </w:r>
      <w:r>
        <w:rPr>
          <w:rFonts w:ascii="FangSong" w:eastAsia="FangSong" w:hAnsi="FangSong" w:cs="FangSong"/>
          <w:spacing w:val="-5"/>
          <w:sz w:val="28"/>
          <w:szCs w:val="28"/>
        </w:rPr>
        <w:t>逆</w:t>
      </w:r>
      <w:r>
        <w:rPr>
          <w:rFonts w:ascii="FangSong" w:eastAsia="FangSong" w:hAnsi="FangSong" w:cs="FangSong"/>
          <w:spacing w:val="-3"/>
          <w:sz w:val="28"/>
          <w:szCs w:val="28"/>
        </w:rPr>
        <w:t>变器柜体系统项目建设的顺利进行。这有助于提高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程效率，缩短工程周期。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光伏</w:t>
      </w:r>
      <w:r>
        <w:rPr>
          <w:rFonts w:ascii="FangSong" w:eastAsia="FangSong" w:hAnsi="FangSong" w:cs="FangSong"/>
          <w:spacing w:val="-4"/>
          <w:sz w:val="28"/>
          <w:szCs w:val="28"/>
        </w:rPr>
        <w:t>逆变器柜体系统项目选址应与当地大气污染防治、水资源利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用以及自然生态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境保护政策相一致。我们将致力于在光伏逆变器柜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体</w:t>
      </w:r>
      <w:r>
        <w:rPr>
          <w:rFonts w:ascii="FangSong" w:eastAsia="FangSong" w:hAnsi="FangSong" w:cs="FangSong"/>
          <w:spacing w:val="-8"/>
          <w:sz w:val="28"/>
          <w:szCs w:val="28"/>
        </w:rPr>
        <w:t>系统项目建设和运营过程中最大限度地减少对环境的影响，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伏逆变器柜体系统项目的可持续发展，并履行环境保护的社会责</w:t>
      </w:r>
      <w:r>
        <w:rPr>
          <w:rFonts w:ascii="FangSong" w:eastAsia="FangSong" w:hAnsi="FangSong" w:cs="FangSong"/>
          <w:sz w:val="28"/>
          <w:szCs w:val="28"/>
        </w:rPr>
        <w:t>任。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我们将有效平衡光伏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逆</w:t>
      </w:r>
      <w:r>
        <w:rPr>
          <w:rFonts w:ascii="FangSong" w:eastAsia="FangSong" w:hAnsi="FangSong" w:cs="FangSong"/>
          <w:spacing w:val="-8"/>
          <w:sz w:val="28"/>
          <w:szCs w:val="28"/>
        </w:rPr>
        <w:t>变器柜体系统项目的需求与用地法规的要求，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环境纠纷。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在光伏逆变器柜体系统项目的实施过程中获得更多的理解和支</w:t>
      </w:r>
      <w:r>
        <w:rPr>
          <w:rFonts w:ascii="FangSong" w:eastAsia="FangSong" w:hAnsi="FangSong" w:cs="FangSong"/>
          <w:sz w:val="28"/>
          <w:szCs w:val="28"/>
        </w:rPr>
        <w:t>持。</w:t>
      </w:r>
    </w:p>
    <w:p>
      <w:pPr>
        <w:spacing w:before="3" w:line="415" w:lineRule="auto"/>
        <w:ind w:left="3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划，确保光伏逆变器柜体系统项目的长期成功和对社会的积极贡献。</w:t>
      </w:r>
    </w:p>
    <w:p>
      <w:pPr>
        <w:sectPr>
          <w:pgSz w:w="11906" w:h="16839"/>
          <w:pgMar w:top="1431" w:right="1743" w:bottom="0" w:left="1785" w:header="0" w:footer="0" w:gutter="0"/>
          <w:pgNumType w:start="11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光伏逆变器柜体系统项目选址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3" w:right="2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在选</w:t>
      </w:r>
      <w:r>
        <w:rPr>
          <w:rFonts w:ascii="FangSong" w:eastAsia="FangSong" w:hAnsi="FangSong" w:cs="FangSong"/>
          <w:spacing w:val="-15"/>
          <w:sz w:val="28"/>
          <w:szCs w:val="28"/>
        </w:rPr>
        <w:t>择</w:t>
      </w:r>
      <w:r>
        <w:rPr>
          <w:rFonts w:ascii="FangSong" w:eastAsia="FangSong" w:hAnsi="FangSong" w:cs="FangSong"/>
          <w:spacing w:val="-8"/>
          <w:sz w:val="28"/>
          <w:szCs w:val="28"/>
        </w:rPr>
        <w:t>光伏逆变器柜体系统项目的地理位置时，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我们特意选定了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济技术开发区的理想位置。选址的一些关键因素和考虑：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品的分销，为光伏逆变器柜体系统项目的顺利推进提供了有力支持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地优惠等方面的</w:t>
      </w:r>
      <w:r>
        <w:rPr>
          <w:rFonts w:ascii="FangSong" w:eastAsia="FangSong" w:hAnsi="FangSong" w:cs="FangSong"/>
          <w:spacing w:val="-5"/>
          <w:sz w:val="28"/>
          <w:szCs w:val="28"/>
        </w:rPr>
        <w:t>支</w:t>
      </w:r>
      <w:r>
        <w:rPr>
          <w:rFonts w:ascii="FangSong" w:eastAsia="FangSong" w:hAnsi="FangSong" w:cs="FangSong"/>
          <w:spacing w:val="-3"/>
          <w:sz w:val="28"/>
          <w:szCs w:val="28"/>
        </w:rPr>
        <w:t>持。这将显著减轻光伏逆变器柜体系统项目的财务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压</w:t>
      </w:r>
      <w:r>
        <w:rPr>
          <w:rFonts w:ascii="FangSong" w:eastAsia="FangSong" w:hAnsi="FangSong" w:cs="FangSong"/>
          <w:spacing w:val="-4"/>
          <w:sz w:val="28"/>
          <w:szCs w:val="28"/>
        </w:rPr>
        <w:t>力，提高了投资回报率。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5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为光伏逆变器柜体系统项目提供了丰富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的合作机会，有利于资源共享和技术交流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8" w:line="411" w:lineRule="auto"/>
        <w:ind w:left="37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也高度重视生态环境的保护。选址处有利于建设绿色、环保型的光</w:t>
      </w:r>
      <w:r>
        <w:rPr>
          <w:rFonts w:ascii="FangSong" w:eastAsia="FangSong" w:hAnsi="FangSong" w:cs="FangSong"/>
          <w:spacing w:val="-2"/>
          <w:sz w:val="28"/>
          <w:szCs w:val="28"/>
        </w:rPr>
        <w:t>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逆变器柜体系统</w:t>
      </w:r>
      <w:r>
        <w:rPr>
          <w:rFonts w:ascii="FangSong" w:eastAsia="FangSong" w:hAnsi="FangSong" w:cs="FangSong"/>
          <w:spacing w:val="-2"/>
          <w:sz w:val="28"/>
          <w:szCs w:val="28"/>
        </w:rPr>
        <w:t>项目，与当地的生态环境相协调。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88" w:line="416" w:lineRule="auto"/>
        <w:ind w:left="41" w:right="56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术开发区被视为未来经济发展的重要增长点。光伏逆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变</w:t>
      </w:r>
      <w:r>
        <w:rPr>
          <w:rFonts w:ascii="FangSong" w:eastAsia="FangSong" w:hAnsi="FangSong" w:cs="FangSong"/>
          <w:spacing w:val="-18"/>
          <w:sz w:val="28"/>
          <w:szCs w:val="28"/>
        </w:rPr>
        <w:t>器</w:t>
      </w:r>
      <w:r>
        <w:rPr>
          <w:rFonts w:ascii="FangSong" w:eastAsia="FangSong" w:hAnsi="FangSong" w:cs="FangSong"/>
          <w:spacing w:val="-12"/>
          <w:sz w:val="28"/>
          <w:szCs w:val="28"/>
        </w:rPr>
        <w:t>柜体系统项目选址于此，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为光</w:t>
      </w:r>
    </w:p>
    <w:p>
      <w:pPr>
        <w:sectPr>
          <w:pgSz w:w="11906" w:h="16839"/>
          <w:pgMar w:top="1431" w:right="1743" w:bottom="0" w:left="1785" w:header="0" w:footer="0" w:gutter="0"/>
          <w:pgNumType w:start="12"/>
          <w:cols w:space="708"/>
        </w:sectPr>
      </w:pPr>
    </w:p>
    <w:p>
      <w:pPr>
        <w:spacing w:before="183" w:line="219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伏逆变器</w:t>
      </w:r>
      <w:r>
        <w:rPr>
          <w:rFonts w:ascii="FangSong" w:eastAsia="FangSong" w:hAnsi="FangSong" w:cs="FangSong"/>
          <w:spacing w:val="-3"/>
          <w:sz w:val="28"/>
          <w:szCs w:val="28"/>
        </w:rPr>
        <w:t>柜</w:t>
      </w:r>
      <w:r>
        <w:rPr>
          <w:rFonts w:ascii="FangSong" w:eastAsia="FangSong" w:hAnsi="FangSong" w:cs="FangSong"/>
          <w:spacing w:val="-2"/>
          <w:sz w:val="28"/>
          <w:szCs w:val="28"/>
        </w:rPr>
        <w:t>体系统项目在长远的未来奠定坚实基础。</w:t>
      </w:r>
    </w:p>
    <w:p>
      <w:pPr>
        <w:spacing w:before="293" w:line="414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确保光伏逆变器柜体系统项目的建设与运营与当地发展规划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相协调，为光伏逆变器柜体系统项目的成功提供全方位的支持。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光伏逆变器柜体系统项目的成功实施不仅依赖于选址的地理</w:t>
      </w:r>
      <w:r>
        <w:rPr>
          <w:rFonts w:ascii="FangSong" w:eastAsia="FangSong" w:hAnsi="FangSong" w:cs="FangSong"/>
          <w:spacing w:val="4"/>
          <w:sz w:val="28"/>
          <w:szCs w:val="28"/>
        </w:rPr>
        <w:t>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置</w:t>
      </w:r>
      <w:r>
        <w:rPr>
          <w:rFonts w:ascii="FangSong" w:eastAsia="FangSong" w:hAnsi="FangSong" w:cs="FangSong"/>
          <w:spacing w:val="-20"/>
          <w:sz w:val="28"/>
          <w:szCs w:val="28"/>
        </w:rPr>
        <w:t>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同时也与周边的建设条件密切相关。在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经济技术开发区的这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片</w:t>
      </w:r>
      <w:r>
        <w:rPr>
          <w:rFonts w:ascii="FangSong" w:eastAsia="FangSong" w:hAnsi="FangSong" w:cs="FangSong"/>
          <w:spacing w:val="-11"/>
          <w:sz w:val="28"/>
          <w:szCs w:val="28"/>
        </w:rPr>
        <w:t>有</w:t>
      </w:r>
      <w:r>
        <w:rPr>
          <w:rFonts w:ascii="FangSong" w:eastAsia="FangSong" w:hAnsi="FangSong" w:cs="FangSong"/>
          <w:spacing w:val="-6"/>
          <w:sz w:val="28"/>
          <w:szCs w:val="28"/>
        </w:rPr>
        <w:t>着丰富发展机遇的土地上，我们对于建设条件进行了深入的分析。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2" w:right="9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为光伏逆变器柜体系统项目的建设提供了必要的基础支持，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设</w:t>
      </w:r>
      <w:r>
        <w:rPr>
          <w:rFonts w:ascii="FangSong" w:eastAsia="FangSong" w:hAnsi="FangSong" w:cs="FangSong"/>
          <w:spacing w:val="-4"/>
          <w:sz w:val="28"/>
          <w:szCs w:val="28"/>
        </w:rPr>
        <w:t>和运营阶段的风险。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7" w:line="411" w:lineRule="auto"/>
        <w:ind w:left="39" w:right="19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确保光伏逆变器柜体系统项目选址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符合当地的用地规划要求。这有助于光伏逆变器柜体系统项目在合规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范围内进行建设，</w:t>
      </w:r>
      <w:r>
        <w:rPr>
          <w:rFonts w:ascii="FangSong" w:eastAsia="FangSong" w:hAnsi="FangSong" w:cs="FangSong"/>
          <w:spacing w:val="-2"/>
          <w:sz w:val="28"/>
          <w:szCs w:val="28"/>
        </w:rPr>
        <w:t>并最大限度地发挥土地的效益。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4" w:right="19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光</w:t>
      </w:r>
      <w:r>
        <w:rPr>
          <w:rFonts w:ascii="FangSong" w:eastAsia="FangSong" w:hAnsi="FangSong" w:cs="FangSong"/>
          <w:spacing w:val="-8"/>
          <w:sz w:val="28"/>
          <w:szCs w:val="28"/>
        </w:rPr>
        <w:t>伏逆变器柜体系统项目的用工提供了充足的保障，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层</w:t>
      </w:r>
      <w:r>
        <w:rPr>
          <w:rFonts w:ascii="FangSong" w:eastAsia="FangSong" w:hAnsi="FangSong" w:cs="FangSong"/>
          <w:spacing w:val="-6"/>
          <w:sz w:val="28"/>
          <w:szCs w:val="28"/>
        </w:rPr>
        <w:t>次</w:t>
      </w:r>
      <w:r>
        <w:rPr>
          <w:rFonts w:ascii="FangSong" w:eastAsia="FangSong" w:hAnsi="FangSong" w:cs="FangSong"/>
          <w:spacing w:val="-4"/>
          <w:sz w:val="28"/>
          <w:szCs w:val="28"/>
        </w:rPr>
        <w:t>、高技能的专业人才。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ectPr>
          <w:pgSz w:w="11906" w:h="16839"/>
          <w:pgMar w:top="1431" w:right="1603" w:bottom="0" w:left="1785" w:header="0" w:footer="0" w:gutter="0"/>
          <w:pgNumType w:start="13"/>
          <w:cols w:space="708"/>
        </w:sectPr>
      </w:pPr>
    </w:p>
    <w:p>
      <w:pPr>
        <w:spacing w:before="185" w:line="411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方面的优惠政策。这为光伏逆变器柜体系统项目创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造</w:t>
      </w:r>
      <w:r>
        <w:rPr>
          <w:rFonts w:ascii="FangSong" w:eastAsia="FangSong" w:hAnsi="FangSong" w:cs="FangSong"/>
          <w:spacing w:val="-4"/>
          <w:sz w:val="28"/>
          <w:szCs w:val="28"/>
        </w:rPr>
        <w:t>了更加宽松的经济环境。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1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光伏逆变器柜体系统项目的过程中，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境</w:t>
      </w:r>
      <w:r>
        <w:rPr>
          <w:rFonts w:ascii="FangSong" w:eastAsia="FangSong" w:hAnsi="FangSong" w:cs="FangSong"/>
          <w:spacing w:val="-8"/>
          <w:sz w:val="28"/>
          <w:szCs w:val="28"/>
        </w:rPr>
        <w:t>监测和保护要求。当地的环境保护部门将与我们密切合作，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伏逆变器</w:t>
      </w:r>
      <w:r>
        <w:rPr>
          <w:rFonts w:ascii="FangSong" w:eastAsia="FangSong" w:hAnsi="FangSong" w:cs="FangSong"/>
          <w:spacing w:val="6"/>
          <w:sz w:val="28"/>
          <w:szCs w:val="28"/>
        </w:rPr>
        <w:t>柜</w:t>
      </w:r>
      <w:r>
        <w:rPr>
          <w:rFonts w:ascii="FangSong" w:eastAsia="FangSong" w:hAnsi="FangSong" w:cs="FangSong"/>
          <w:spacing w:val="5"/>
          <w:sz w:val="28"/>
          <w:szCs w:val="28"/>
        </w:rPr>
        <w:t>体系统项目在不对周边环境造成负面影响的前提下顺利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推</w:t>
      </w:r>
      <w:r>
        <w:rPr>
          <w:rFonts w:ascii="FangSong" w:eastAsia="FangSong" w:hAnsi="FangSong" w:cs="FangSong"/>
          <w:spacing w:val="-12"/>
          <w:sz w:val="28"/>
          <w:szCs w:val="28"/>
        </w:rPr>
        <w:t>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6" w:line="415" w:lineRule="auto"/>
        <w:ind w:left="51" w:right="17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光伏逆变器柜体系统项目所在区域的安全设施完备，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</w:t>
      </w:r>
      <w:r>
        <w:rPr>
          <w:rFonts w:ascii="FangSong" w:eastAsia="FangSong" w:hAnsi="FangSong" w:cs="FangSong"/>
          <w:spacing w:val="-8"/>
          <w:sz w:val="28"/>
          <w:szCs w:val="28"/>
        </w:rPr>
        <w:t>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防、防</w:t>
      </w:r>
      <w:r>
        <w:rPr>
          <w:rFonts w:ascii="FangSong" w:eastAsia="FangSong" w:hAnsi="FangSong" w:cs="FangSong"/>
          <w:spacing w:val="-4"/>
          <w:sz w:val="28"/>
          <w:szCs w:val="28"/>
        </w:rPr>
        <w:t>汛等安全系统。这为光伏逆变器柜体系统项目的安全运行提供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了可</w:t>
      </w:r>
      <w:r>
        <w:rPr>
          <w:rFonts w:ascii="FangSong" w:eastAsia="FangSong" w:hAnsi="FangSong" w:cs="FangSong"/>
          <w:spacing w:val="-6"/>
          <w:sz w:val="28"/>
          <w:szCs w:val="28"/>
        </w:rPr>
        <w:t>靠</w:t>
      </w:r>
      <w:r>
        <w:rPr>
          <w:rFonts w:ascii="FangSong" w:eastAsia="FangSong" w:hAnsi="FangSong" w:cs="FangSong"/>
          <w:spacing w:val="-4"/>
          <w:sz w:val="28"/>
          <w:szCs w:val="28"/>
        </w:rPr>
        <w:t>的支持，减小了安全风险。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9" w:right="17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光</w:t>
      </w:r>
      <w:r>
        <w:rPr>
          <w:rFonts w:ascii="FangSong" w:eastAsia="FangSong" w:hAnsi="FangSong" w:cs="FangSong"/>
          <w:spacing w:val="-12"/>
          <w:sz w:val="28"/>
          <w:szCs w:val="28"/>
        </w:rPr>
        <w:t>伏</w:t>
      </w:r>
      <w:r>
        <w:rPr>
          <w:rFonts w:ascii="FangSong" w:eastAsia="FangSong" w:hAnsi="FangSong" w:cs="FangSong"/>
          <w:spacing w:val="-8"/>
          <w:sz w:val="28"/>
          <w:szCs w:val="28"/>
        </w:rPr>
        <w:t>逆变器柜体系统项目提供了明确的建设方向，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光</w:t>
      </w:r>
      <w:r>
        <w:rPr>
          <w:rFonts w:ascii="FangSong" w:eastAsia="FangSong" w:hAnsi="FangSong" w:cs="FangSong"/>
          <w:spacing w:val="-5"/>
          <w:sz w:val="28"/>
          <w:szCs w:val="28"/>
        </w:rPr>
        <w:t>伏</w:t>
      </w:r>
      <w:r>
        <w:rPr>
          <w:rFonts w:ascii="FangSong" w:eastAsia="FangSong" w:hAnsi="FangSong" w:cs="FangSong"/>
          <w:spacing w:val="-3"/>
          <w:sz w:val="28"/>
          <w:szCs w:val="28"/>
        </w:rPr>
        <w:t>逆变器柜体系统项目的规划和要求。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6" w:line="414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光伏逆变器柜体系统项目所在地区容积率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和建筑密度都有</w:t>
      </w:r>
      <w:r>
        <w:rPr>
          <w:rFonts w:ascii="FangSong" w:eastAsia="FangSong" w:hAnsi="FangSong" w:cs="FangSong"/>
          <w:spacing w:val="-5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体的控制指标。我们将确保光伏逆变器柜体系统项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目</w:t>
      </w:r>
      <w:r>
        <w:rPr>
          <w:rFonts w:ascii="FangSong" w:eastAsia="FangSong" w:hAnsi="FangSong" w:cs="FangSong"/>
          <w:spacing w:val="-12"/>
          <w:sz w:val="28"/>
          <w:szCs w:val="28"/>
        </w:rPr>
        <w:t>建设在合理的容积率和建筑密度范围内，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</w:t>
      </w:r>
    </w:p>
    <w:p>
      <w:pPr>
        <w:sectPr>
          <w:pgSz w:w="11906" w:h="16839"/>
          <w:pgMar w:top="1431" w:right="1623" w:bottom="0" w:left="1785" w:header="0" w:footer="0" w:gutter="0"/>
          <w:pgNumType w:start="14"/>
          <w:cols w:space="708"/>
        </w:sectPr>
      </w:pPr>
    </w:p>
    <w:p>
      <w:pPr>
        <w:spacing w:before="183" w:line="220" w:lineRule="auto"/>
        <w:ind w:left="41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5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光伏逆变器柜体系统项目效益。</w:t>
      </w:r>
    </w:p>
    <w:p>
      <w:pPr>
        <w:spacing w:before="290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3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途划分是用地控制的核心之一。根据光伏逆变器柜体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系统项目的性质，我</w:t>
      </w:r>
      <w:r>
        <w:rPr>
          <w:rFonts w:ascii="FangSong" w:eastAsia="FangSong" w:hAnsi="FangSong" w:cs="FangSong"/>
          <w:spacing w:val="-2"/>
          <w:sz w:val="28"/>
          <w:szCs w:val="28"/>
        </w:rPr>
        <w:t>们将确保用地合理划分，避免违规用地的风险，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保持光伏</w:t>
      </w:r>
      <w:r>
        <w:rPr>
          <w:rFonts w:ascii="FangSong" w:eastAsia="FangSong" w:hAnsi="FangSong" w:cs="FangSong"/>
          <w:spacing w:val="-3"/>
          <w:sz w:val="28"/>
          <w:szCs w:val="28"/>
        </w:rPr>
        <w:t>逆</w:t>
      </w:r>
      <w:r>
        <w:rPr>
          <w:rFonts w:ascii="FangSong" w:eastAsia="FangSong" w:hAnsi="FangSong" w:cs="FangSong"/>
          <w:spacing w:val="-2"/>
          <w:sz w:val="28"/>
          <w:szCs w:val="28"/>
        </w:rPr>
        <w:t>变器柜体系统项目的合法性和可持续性。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9" w:line="411" w:lineRule="auto"/>
        <w:ind w:left="31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限。我们将严格</w:t>
      </w:r>
      <w:r>
        <w:rPr>
          <w:rFonts w:ascii="FangSong" w:eastAsia="FangSong" w:hAnsi="FangSong" w:cs="FangSong"/>
          <w:spacing w:val="-4"/>
          <w:sz w:val="28"/>
          <w:szCs w:val="28"/>
        </w:rPr>
        <w:t>按</w:t>
      </w:r>
      <w:r>
        <w:rPr>
          <w:rFonts w:ascii="FangSong" w:eastAsia="FangSong" w:hAnsi="FangSong" w:cs="FangSong"/>
          <w:spacing w:val="-3"/>
          <w:sz w:val="28"/>
          <w:szCs w:val="28"/>
        </w:rPr>
        <w:t>照规定的利用年限进行光伏逆变器柜体系统项目建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和运营，以保障土地的可持续利用。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2" w:line="411" w:lineRule="auto"/>
        <w:ind w:left="38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在光</w:t>
      </w:r>
      <w:r>
        <w:rPr>
          <w:rFonts w:ascii="FangSong" w:eastAsia="FangSong" w:hAnsi="FangSong" w:cs="FangSong"/>
          <w:spacing w:val="-15"/>
          <w:sz w:val="28"/>
          <w:szCs w:val="28"/>
        </w:rPr>
        <w:t>伏</w:t>
      </w:r>
      <w:r>
        <w:rPr>
          <w:rFonts w:ascii="FangSong" w:eastAsia="FangSong" w:hAnsi="FangSong" w:cs="FangSong"/>
          <w:spacing w:val="-8"/>
          <w:sz w:val="28"/>
          <w:szCs w:val="28"/>
        </w:rPr>
        <w:t>逆变器柜体系统项目建设完成后，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我们将积极参与土地的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复</w:t>
      </w:r>
      <w:r>
        <w:rPr>
          <w:rFonts w:ascii="FangSong" w:eastAsia="FangSong" w:hAnsi="FangSong" w:cs="FangSong"/>
          <w:spacing w:val="-16"/>
          <w:sz w:val="28"/>
          <w:szCs w:val="28"/>
        </w:rPr>
        <w:t>垦工作，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确保土地资源的可持续性。同时，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保护和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维</w:t>
      </w:r>
      <w:r>
        <w:rPr>
          <w:rFonts w:ascii="FangSong" w:eastAsia="FangSong" w:hAnsi="FangSong" w:cs="FangSong"/>
          <w:spacing w:val="-11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土地的自然环境，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减小光伏逆变器柜体系统项目对周边土地的影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响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line="415" w:lineRule="auto"/>
        <w:ind w:left="34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我们将确保光伏逆变器柜</w:t>
      </w:r>
      <w:r>
        <w:rPr>
          <w:rFonts w:ascii="FangSong" w:eastAsia="FangSong" w:hAnsi="FangSong" w:cs="FangSong"/>
          <w:spacing w:val="-7"/>
          <w:sz w:val="28"/>
          <w:szCs w:val="28"/>
        </w:rPr>
        <w:t>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系</w:t>
      </w:r>
      <w:r>
        <w:rPr>
          <w:rFonts w:ascii="FangSong" w:eastAsia="FangSong" w:hAnsi="FangSong" w:cs="FangSong"/>
          <w:spacing w:val="-12"/>
          <w:sz w:val="28"/>
          <w:szCs w:val="28"/>
        </w:rPr>
        <w:t>统项目在法规框架内合规建设，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持</w:t>
      </w:r>
      <w:r>
        <w:rPr>
          <w:rFonts w:ascii="FangSong" w:eastAsia="FangSong" w:hAnsi="FangSong" w:cs="FangSong"/>
          <w:spacing w:val="-6"/>
          <w:sz w:val="28"/>
          <w:szCs w:val="28"/>
        </w:rPr>
        <w:t>续的发展空间。</w:t>
      </w:r>
    </w:p>
    <w:p>
      <w:pPr>
        <w:sectPr>
          <w:pgSz w:w="11906" w:h="16839"/>
          <w:pgMar w:top="1431" w:right="1763" w:bottom="0" w:left="1785" w:header="0" w:footer="0" w:gutter="0"/>
          <w:pgNumType w:start="15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31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。这为光伏逆变器柜体系统项目提供了便捷的物流通道，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材</w:t>
      </w:r>
      <w:r>
        <w:rPr>
          <w:rFonts w:ascii="FangSong" w:eastAsia="FangSong" w:hAnsi="FangSong" w:cs="FangSong"/>
          <w:spacing w:val="-9"/>
          <w:sz w:val="28"/>
          <w:szCs w:val="28"/>
        </w:rPr>
        <w:t>料</w:t>
      </w:r>
      <w:r>
        <w:rPr>
          <w:rFonts w:ascii="FangSong" w:eastAsia="FangSong" w:hAnsi="FangSong" w:cs="FangSong"/>
          <w:spacing w:val="-6"/>
          <w:sz w:val="28"/>
          <w:szCs w:val="28"/>
        </w:rPr>
        <w:t>采购和成品销售，提高了光伏逆变器柜体系统项目的市场竞争力。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3" w:right="1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自然条件适宜。光伏逆变器柜体系统项目建设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将充分利用这一优势，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提高工程建设效率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遵</w:t>
      </w:r>
      <w:r>
        <w:rPr>
          <w:rFonts w:ascii="FangSong" w:eastAsia="FangSong" w:hAnsi="FangSong" w:cs="FangSong"/>
          <w:spacing w:val="-2"/>
          <w:sz w:val="28"/>
          <w:szCs w:val="28"/>
        </w:rPr>
        <w:t>循自然保护原则，最大限度地保留周边自然环境。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设施。光伏逆变器柜体系统项目将充分利用这些配套设施，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基础设施的额</w:t>
      </w:r>
      <w:r>
        <w:rPr>
          <w:rFonts w:ascii="FangSong" w:eastAsia="FangSong" w:hAnsi="FangSong" w:cs="FangSong"/>
          <w:spacing w:val="-3"/>
          <w:sz w:val="28"/>
          <w:szCs w:val="28"/>
        </w:rPr>
        <w:t>外</w:t>
      </w:r>
      <w:r>
        <w:rPr>
          <w:rFonts w:ascii="FangSong" w:eastAsia="FangSong" w:hAnsi="FangSong" w:cs="FangSong"/>
          <w:spacing w:val="-2"/>
          <w:sz w:val="28"/>
          <w:szCs w:val="28"/>
        </w:rPr>
        <w:t>投资，提高建设和运营效率。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助于光伏逆变器</w:t>
      </w:r>
      <w:r>
        <w:rPr>
          <w:rFonts w:ascii="FangSong" w:eastAsia="FangSong" w:hAnsi="FangSong" w:cs="FangSong"/>
          <w:spacing w:val="-2"/>
          <w:sz w:val="28"/>
          <w:szCs w:val="28"/>
        </w:rPr>
        <w:t>柜体系统项目的稳定运营。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49" w:right="140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总体要求中还包括对环境的保护要求。光伏逆变器柜体系统项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目将</w:t>
      </w:r>
      <w:r>
        <w:rPr>
          <w:rFonts w:ascii="FangSong" w:eastAsia="FangSong" w:hAnsi="FangSong" w:cs="FangSong"/>
          <w:spacing w:val="-14"/>
          <w:sz w:val="28"/>
          <w:szCs w:val="28"/>
        </w:rPr>
        <w:t>遵</w:t>
      </w:r>
      <w:r>
        <w:rPr>
          <w:rFonts w:ascii="FangSong" w:eastAsia="FangSong" w:hAnsi="FangSong" w:cs="FangSong"/>
          <w:spacing w:val="-12"/>
          <w:sz w:val="28"/>
          <w:szCs w:val="28"/>
        </w:rPr>
        <w:t>循当地环保法规，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减少对周边环境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的影响，致力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建设绿色、可持续的工业光伏逆变器柜体系统项目。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ectPr>
          <w:pgSz w:w="11906" w:h="16839"/>
          <w:pgMar w:top="1431" w:right="1603" w:bottom="0" w:left="1785" w:header="0" w:footer="0" w:gutter="0"/>
          <w:pgNumType w:start="16"/>
          <w:cols w:space="708"/>
        </w:sectPr>
      </w:pPr>
    </w:p>
    <w:p>
      <w:pPr>
        <w:spacing w:before="185" w:line="411" w:lineRule="auto"/>
        <w:ind w:left="32" w:right="189" w:firstLine="566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9"/>
          <w:sz w:val="28"/>
          <w:szCs w:val="28"/>
        </w:rPr>
        <w:t>光伏逆变器柜体系统项目将积极融入当地社区，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与周边居民建</w:t>
      </w:r>
      <w:r>
        <w:rPr>
          <w:rFonts w:ascii="FangSong" w:eastAsia="FangSong" w:hAnsi="FangSong" w:cs="FangSong"/>
          <w:spacing w:val="-8"/>
          <w:sz w:val="28"/>
          <w:szCs w:val="28"/>
        </w:rPr>
        <w:t>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谐的关系。通过开展社区活动、提供就业机会等方式，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促进光伏逆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变器柜体系统项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pacing w:val="-2"/>
          <w:sz w:val="28"/>
          <w:szCs w:val="28"/>
        </w:rPr>
        <w:t>与当地社区的互利共赢。</w:t>
      </w:r>
    </w:p>
    <w:p>
      <w:pPr>
        <w:spacing w:before="1" w:line="415" w:lineRule="auto"/>
        <w:ind w:left="32" w:right="189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光伏逆变器柜体系统项目将在选址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基</w:t>
      </w:r>
      <w:r>
        <w:rPr>
          <w:rFonts w:ascii="FangSong" w:eastAsia="FangSong" w:hAnsi="FangSong" w:cs="FangSong"/>
          <w:spacing w:val="-8"/>
          <w:sz w:val="28"/>
          <w:szCs w:val="28"/>
        </w:rPr>
        <w:t>础上更好地与周边环境相融合，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确保建设和运营的可持续性和社会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接</w:t>
      </w:r>
      <w:r>
        <w:rPr>
          <w:rFonts w:ascii="FangSong" w:eastAsia="FangSong" w:hAnsi="FangSong" w:cs="FangSong"/>
          <w:spacing w:val="-10"/>
          <w:sz w:val="28"/>
          <w:szCs w:val="28"/>
        </w:rPr>
        <w:t>受度。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8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在光</w:t>
      </w:r>
      <w:r>
        <w:rPr>
          <w:rFonts w:ascii="FangSong" w:eastAsia="FangSong" w:hAnsi="FangSong" w:cs="FangSong"/>
          <w:spacing w:val="-15"/>
          <w:sz w:val="28"/>
          <w:szCs w:val="28"/>
        </w:rPr>
        <w:t>伏</w:t>
      </w:r>
      <w:r>
        <w:rPr>
          <w:rFonts w:ascii="FangSong" w:eastAsia="FangSong" w:hAnsi="FangSong" w:cs="FangSong"/>
          <w:spacing w:val="-8"/>
          <w:sz w:val="28"/>
          <w:szCs w:val="28"/>
        </w:rPr>
        <w:t>逆变器柜体系统项目选址的初步规划中，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创新性的节约用地措施，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降低对环境的影响。</w:t>
      </w:r>
    </w:p>
    <w:p>
      <w:pPr>
        <w:spacing w:before="1" w:line="411" w:lineRule="auto"/>
        <w:ind w:left="41" w:right="9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我们计划通过多功能空间规划来优化土地利用。在光伏逆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变</w:t>
      </w:r>
      <w:r>
        <w:rPr>
          <w:rFonts w:ascii="FangSong" w:eastAsia="FangSong" w:hAnsi="FangSong" w:cs="FangSong"/>
          <w:spacing w:val="-26"/>
          <w:sz w:val="28"/>
          <w:szCs w:val="28"/>
        </w:rPr>
        <w:t>器</w:t>
      </w:r>
      <w:r>
        <w:rPr>
          <w:rFonts w:ascii="FangSong" w:eastAsia="FangSong" w:hAnsi="FangSong" w:cs="FangSong"/>
          <w:spacing w:val="-17"/>
          <w:sz w:val="28"/>
          <w:szCs w:val="28"/>
        </w:rPr>
        <w:t>柜体系统项目内部，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包括生产区、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办公区、绿化区</w:t>
      </w:r>
      <w:r>
        <w:rPr>
          <w:rFonts w:ascii="FangSong" w:eastAsia="FangSong" w:hAnsi="FangSong" w:cs="FangSong"/>
          <w:spacing w:val="-2"/>
          <w:sz w:val="28"/>
          <w:szCs w:val="28"/>
        </w:rPr>
        <w:t>等，以确保每块用地都发挥最大潜力。</w:t>
      </w:r>
    </w:p>
    <w:p>
      <w:pPr>
        <w:spacing w:before="2" w:line="411" w:lineRule="auto"/>
        <w:ind w:left="41" w:right="189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建筑的垂直利用率。这一措施有助于减小光伏逆变器柜体系统项目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的占地面积，为未</w:t>
      </w:r>
      <w:r>
        <w:rPr>
          <w:rFonts w:ascii="FangSong" w:eastAsia="FangSong" w:hAnsi="FangSong" w:cs="FangSong"/>
          <w:spacing w:val="-2"/>
          <w:sz w:val="28"/>
          <w:szCs w:val="28"/>
        </w:rPr>
        <w:t>来的扩建和发展预留更多的空间。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5" w:lineRule="auto"/>
        <w:ind w:left="34" w:right="18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光伏逆变器柜体系统项目还将注重环境友好设计，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</w:t>
      </w:r>
      <w:r>
        <w:rPr>
          <w:rFonts w:ascii="FangSong" w:eastAsia="FangSong" w:hAnsi="FangSong" w:cs="FangSong"/>
          <w:spacing w:val="-8"/>
          <w:sz w:val="28"/>
          <w:szCs w:val="28"/>
        </w:rPr>
        <w:t>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持</w:t>
      </w:r>
      <w:r>
        <w:rPr>
          <w:rFonts w:ascii="FangSong" w:eastAsia="FangSong" w:hAnsi="FangSong" w:cs="FangSong"/>
          <w:spacing w:val="-8"/>
          <w:sz w:val="28"/>
          <w:szCs w:val="28"/>
        </w:rPr>
        <w:t>续的建筑材料和技术。这不仅可以减少对土地的占用，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</w:t>
      </w:r>
    </w:p>
    <w:p>
      <w:pPr>
        <w:sectPr>
          <w:pgSz w:w="11906" w:h="16839"/>
          <w:pgMar w:top="1431" w:right="1610" w:bottom="0" w:left="1785" w:header="0" w:footer="0" w:gutter="0"/>
          <w:pgNumType w:start="17"/>
          <w:cols w:space="708"/>
        </w:sectPr>
      </w:pPr>
    </w:p>
    <w:p>
      <w:pPr>
        <w:spacing w:before="184" w:line="411" w:lineRule="auto"/>
        <w:ind w:left="33" w:right="196" w:firstLine="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高</w:t>
      </w:r>
      <w:r>
        <w:rPr>
          <w:rFonts w:ascii="FangSong" w:eastAsia="FangSong" w:hAnsi="FangSong" w:cs="FangSong"/>
          <w:spacing w:val="-14"/>
          <w:sz w:val="28"/>
          <w:szCs w:val="28"/>
        </w:rPr>
        <w:t>光</w:t>
      </w:r>
      <w:r>
        <w:rPr>
          <w:rFonts w:ascii="FangSong" w:eastAsia="FangSong" w:hAnsi="FangSong" w:cs="FangSong"/>
          <w:spacing w:val="-8"/>
          <w:sz w:val="28"/>
          <w:szCs w:val="28"/>
        </w:rPr>
        <w:t>伏逆变器柜体系统项目的整体可持续性，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符合现代绿色建筑的发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展</w:t>
      </w:r>
      <w:r>
        <w:rPr>
          <w:rFonts w:ascii="FangSong" w:eastAsia="FangSong" w:hAnsi="FangSong" w:cs="FangSong"/>
          <w:spacing w:val="-10"/>
          <w:sz w:val="28"/>
          <w:szCs w:val="28"/>
        </w:rPr>
        <w:t>趋势。</w:t>
      </w:r>
    </w:p>
    <w:p>
      <w:pPr>
        <w:spacing w:before="1" w:line="411" w:lineRule="auto"/>
        <w:ind w:left="33" w:right="9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共设施也是我们的设计理念之一。在光伏逆变器柜体系统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项目内部建设一些公</w:t>
      </w:r>
      <w:r>
        <w:rPr>
          <w:rFonts w:ascii="FangSong" w:eastAsia="FangSong" w:hAnsi="FangSong" w:cs="FangSong"/>
          <w:spacing w:val="-2"/>
          <w:sz w:val="28"/>
          <w:szCs w:val="28"/>
        </w:rPr>
        <w:t>共设施，并向周边社区或其他企事业单位开放，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如</w:t>
      </w:r>
      <w:r>
        <w:rPr>
          <w:rFonts w:ascii="FangSong" w:eastAsia="FangSong" w:hAnsi="FangSong" w:cs="FangSong"/>
          <w:spacing w:val="-17"/>
          <w:sz w:val="28"/>
          <w:szCs w:val="28"/>
        </w:rPr>
        <w:t>共享会议室、培训中心等，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以减少冗余建设，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提高用地的社会效益。</w:t>
      </w:r>
    </w:p>
    <w:p>
      <w:pPr>
        <w:spacing w:before="5" w:line="413" w:lineRule="auto"/>
        <w:ind w:left="32" w:right="9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我们致力于实现光伏逆变器柜体系统项目用地的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经济高效利用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为可持续发展奠定坚实基础。</w:t>
      </w:r>
    </w:p>
    <w:p>
      <w:pPr>
        <w:spacing w:before="245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1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光</w:t>
      </w:r>
      <w:r>
        <w:rPr>
          <w:rFonts w:ascii="FangSong" w:eastAsia="FangSong" w:hAnsi="FangSong" w:cs="FangSong"/>
          <w:spacing w:val="-9"/>
          <w:sz w:val="28"/>
          <w:szCs w:val="28"/>
        </w:rPr>
        <w:t>伏逆变器柜体系统项目整体布置中，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划分为生产区、</w:t>
      </w:r>
      <w:r>
        <w:rPr>
          <w:rFonts w:ascii="FangSong" w:eastAsia="FangSong" w:hAnsi="FangSong" w:cs="FangSong"/>
          <w:spacing w:val="-4"/>
          <w:sz w:val="28"/>
          <w:szCs w:val="28"/>
        </w:rPr>
        <w:t>办</w:t>
      </w:r>
      <w:r>
        <w:rPr>
          <w:rFonts w:ascii="FangSong" w:eastAsia="FangSong" w:hAnsi="FangSong" w:cs="FangSong"/>
          <w:spacing w:val="-3"/>
          <w:sz w:val="28"/>
          <w:szCs w:val="28"/>
        </w:rPr>
        <w:t>公区、休闲区、绿化区等几个主要区域。生产区域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紧邻交通要道，</w:t>
      </w:r>
      <w:r>
        <w:rPr>
          <w:rFonts w:ascii="FangSong" w:eastAsia="FangSong" w:hAnsi="FangSong" w:cs="FangSong"/>
          <w:spacing w:val="-4"/>
          <w:sz w:val="28"/>
          <w:szCs w:val="28"/>
        </w:rPr>
        <w:t>便</w:t>
      </w:r>
      <w:r>
        <w:rPr>
          <w:rFonts w:ascii="FangSong" w:eastAsia="FangSong" w:hAnsi="FangSong" w:cs="FangSong"/>
          <w:spacing w:val="-3"/>
          <w:sz w:val="28"/>
          <w:szCs w:val="28"/>
        </w:rPr>
        <w:t>于原材料运输和产品出货；办公区域靠近光伏逆变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器柜体系统项目</w:t>
      </w:r>
      <w:r>
        <w:rPr>
          <w:rFonts w:ascii="FangSong" w:eastAsia="FangSong" w:hAnsi="FangSong" w:cs="FangSong"/>
          <w:spacing w:val="-4"/>
          <w:sz w:val="28"/>
          <w:szCs w:val="28"/>
        </w:rPr>
        <w:t>核</w:t>
      </w:r>
      <w:r>
        <w:rPr>
          <w:rFonts w:ascii="FangSong" w:eastAsia="FangSong" w:hAnsi="FangSong" w:cs="FangSong"/>
          <w:spacing w:val="-3"/>
          <w:sz w:val="28"/>
          <w:szCs w:val="28"/>
        </w:rPr>
        <w:t>心区，方便管理和内外部沟通；休闲区和绿化区域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分</w:t>
      </w:r>
      <w:r>
        <w:rPr>
          <w:rFonts w:ascii="FangSong" w:eastAsia="FangSong" w:hAnsi="FangSong" w:cs="FangSong"/>
          <w:spacing w:val="-9"/>
          <w:sz w:val="28"/>
          <w:szCs w:val="28"/>
        </w:rPr>
        <w:t>布</w:t>
      </w:r>
      <w:r>
        <w:rPr>
          <w:rFonts w:ascii="FangSong" w:eastAsia="FangSong" w:hAnsi="FangSong" w:cs="FangSong"/>
          <w:spacing w:val="-6"/>
          <w:sz w:val="28"/>
          <w:szCs w:val="28"/>
        </w:rPr>
        <w:t>在光伏逆变器柜体系统项目的角落，为员工提供宜人的工作环境。</w:t>
      </w:r>
    </w:p>
    <w:p>
      <w:pPr>
        <w:spacing w:before="2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3" w:right="196" w:firstLine="112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确保了光伏逆变器柜体系统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目内外的车辆、人员流线畅通有序。主要道路设置宽敞，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便于车辆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进出，同时合理设置人行道和绿化带，提高了行人通行的便利</w:t>
      </w:r>
      <w:r>
        <w:rPr>
          <w:rFonts w:ascii="FangSong" w:eastAsia="FangSong" w:hAnsi="FangSong" w:cs="FangSong"/>
          <w:spacing w:val="-1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ectPr>
          <w:pgSz w:w="11906" w:h="16839"/>
          <w:pgMar w:top="1431" w:right="1603" w:bottom="0" w:left="1785" w:header="0" w:footer="0" w:gutter="0"/>
          <w:pgNumType w:start="18"/>
          <w:cols w:space="708"/>
        </w:sectPr>
      </w:pPr>
    </w:p>
    <w:p>
      <w:pPr>
        <w:spacing w:before="185" w:line="411" w:lineRule="auto"/>
        <w:ind w:left="31" w:firstLine="1130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12"/>
          <w:sz w:val="28"/>
          <w:szCs w:val="28"/>
        </w:rPr>
        <w:t>我</w:t>
      </w:r>
      <w:r>
        <w:rPr>
          <w:rFonts w:ascii="FangSong" w:eastAsia="FangSong" w:hAnsi="FangSong" w:cs="FangSong"/>
          <w:spacing w:val="7"/>
          <w:sz w:val="28"/>
          <w:szCs w:val="28"/>
        </w:rPr>
        <w:t>们</w:t>
      </w:r>
      <w:r>
        <w:rPr>
          <w:rFonts w:ascii="FangSong" w:eastAsia="FangSong" w:hAnsi="FangSong" w:cs="FangSong"/>
          <w:spacing w:val="6"/>
          <w:sz w:val="28"/>
          <w:szCs w:val="28"/>
        </w:rPr>
        <w:t>在光伏逆变器柜体系统项目区域内设置了一系列公共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设施，包括会议中</w:t>
      </w:r>
      <w:r>
        <w:rPr>
          <w:rFonts w:ascii="FangSong" w:eastAsia="FangSong" w:hAnsi="FangSong" w:cs="FangSong"/>
          <w:spacing w:val="-2"/>
          <w:sz w:val="28"/>
          <w:szCs w:val="28"/>
        </w:rPr>
        <w:t>心、员工活动中心、餐厅等。这些设施分布合理，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5"/>
          <w:sz w:val="28"/>
          <w:szCs w:val="28"/>
        </w:rPr>
        <w:t>方</w:t>
      </w:r>
      <w:r>
        <w:rPr>
          <w:rFonts w:ascii="FangSong" w:eastAsia="FangSong" w:hAnsi="FangSong" w:cs="FangSong"/>
          <w:spacing w:val="-17"/>
          <w:sz w:val="28"/>
          <w:szCs w:val="28"/>
        </w:rPr>
        <w:t>便员工利用，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同时也对外部开放，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53" w:right="66" w:firstLine="11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光</w:t>
      </w:r>
      <w:r>
        <w:rPr>
          <w:rFonts w:ascii="FangSong" w:eastAsia="FangSong" w:hAnsi="FangSong" w:cs="FangSong"/>
          <w:spacing w:val="-17"/>
          <w:sz w:val="28"/>
          <w:szCs w:val="28"/>
        </w:rPr>
        <w:t>伏</w:t>
      </w:r>
      <w:r>
        <w:rPr>
          <w:rFonts w:ascii="FangSong" w:eastAsia="FangSong" w:hAnsi="FangSong" w:cs="FangSong"/>
          <w:spacing w:val="-9"/>
          <w:sz w:val="28"/>
          <w:szCs w:val="28"/>
        </w:rPr>
        <w:t>逆变器柜体系统项目总图中，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我们特别划定了环境保护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区域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用于集中处理废弃物和净化废水。这一区域采用绿化带遮挡，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既保证</w:t>
      </w:r>
      <w:r>
        <w:rPr>
          <w:rFonts w:ascii="FangSong" w:eastAsia="FangSong" w:hAnsi="FangSong" w:cs="FangSong"/>
          <w:spacing w:val="-5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环境保护的功能，也保持了整体美观。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02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39" w:right="102" w:firstLine="9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生产与办公是光伏逆</w:t>
      </w:r>
      <w:r>
        <w:rPr>
          <w:rFonts w:ascii="FangSong" w:eastAsia="FangSong" w:hAnsi="FangSong" w:cs="FangSong"/>
          <w:sz w:val="28"/>
          <w:szCs w:val="28"/>
        </w:rPr>
        <w:t>变器柜体系统项目的两个核心功能区，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通过合理布局，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使生产区与办公区协调有序。生产区域紧邻交通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主</w:t>
      </w:r>
      <w:r>
        <w:rPr>
          <w:rFonts w:ascii="FangSong" w:eastAsia="FangSong" w:hAnsi="FangSong" w:cs="FangSong"/>
          <w:spacing w:val="-12"/>
          <w:sz w:val="28"/>
          <w:szCs w:val="28"/>
        </w:rPr>
        <w:t>干</w:t>
      </w:r>
      <w:r>
        <w:rPr>
          <w:rFonts w:ascii="FangSong" w:eastAsia="FangSong" w:hAnsi="FangSong" w:cs="FangSong"/>
          <w:spacing w:val="-8"/>
          <w:sz w:val="28"/>
          <w:szCs w:val="28"/>
        </w:rPr>
        <w:t>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以确保原材料的顺畅运输和产品的高效配送。办公区则位于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光</w:t>
      </w:r>
      <w:r>
        <w:rPr>
          <w:rFonts w:ascii="FangSong" w:eastAsia="FangSong" w:hAnsi="FangSong" w:cs="FangSong"/>
          <w:spacing w:val="-12"/>
          <w:sz w:val="28"/>
          <w:szCs w:val="28"/>
        </w:rPr>
        <w:t>伏</w:t>
      </w:r>
      <w:r>
        <w:rPr>
          <w:rFonts w:ascii="FangSong" w:eastAsia="FangSong" w:hAnsi="FangSong" w:cs="FangSong"/>
          <w:spacing w:val="-8"/>
          <w:sz w:val="28"/>
          <w:szCs w:val="28"/>
        </w:rPr>
        <w:t>逆变器柜体系统项目核心区，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方便管理层对整个光伏逆变器柜体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系</w:t>
      </w:r>
      <w:r>
        <w:rPr>
          <w:rFonts w:ascii="FangSong" w:eastAsia="FangSong" w:hAnsi="FangSong" w:cs="FangSong"/>
          <w:spacing w:val="-5"/>
          <w:sz w:val="28"/>
          <w:szCs w:val="28"/>
        </w:rPr>
        <w:t>统项目的监控与决策。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88" w:line="414" w:lineRule="auto"/>
        <w:ind w:left="33" w:right="66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在光伏逆变器柜体系统项目区域内分布绿化带和休闲区，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供宜人的工作环境和</w:t>
      </w:r>
      <w:r>
        <w:rPr>
          <w:rFonts w:ascii="FangSong" w:eastAsia="FangSong" w:hAnsi="FangSong" w:cs="FangSong"/>
          <w:spacing w:val="-2"/>
          <w:sz w:val="28"/>
          <w:szCs w:val="28"/>
        </w:rPr>
        <w:t>休息场所。这不仅有助于提高员工的生活质量，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也为光伏逆变器柜体系统项目增色不少。</w:t>
      </w:r>
    </w:p>
    <w:p>
      <w:pPr>
        <w:sectPr>
          <w:pgSz w:w="11906" w:h="16839"/>
          <w:pgMar w:top="1431" w:right="1697" w:bottom="0" w:left="1785" w:header="0" w:footer="0" w:gutter="0"/>
          <w:pgNumType w:start="19"/>
          <w:cols w:space="708"/>
        </w:sectPr>
      </w:pPr>
    </w:p>
    <w:p>
      <w:pPr>
        <w:spacing w:before="182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1" w:firstLine="9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我们</w:t>
      </w:r>
      <w:r>
        <w:rPr>
          <w:rFonts w:ascii="FangSong" w:eastAsia="FangSong" w:hAnsi="FangSong" w:cs="FangSong"/>
          <w:spacing w:val="-3"/>
          <w:sz w:val="28"/>
          <w:szCs w:val="28"/>
        </w:rPr>
        <w:t>将环境保护区域规划在光伏逆变器柜体系统项目的一侧，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中处理废弃物和废水。通过科学的设计，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我们既实现了对环境的保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护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又在视觉上用绿化带遮挡，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确保了光伏逆变器柜体系统项目整体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美观性。这一举措符合可持续发展的理念，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使光伏逆变器柜体系统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项目在生</w:t>
      </w:r>
      <w:r>
        <w:rPr>
          <w:rFonts w:ascii="FangSong" w:eastAsia="FangSong" w:hAnsi="FangSong" w:cs="FangSong"/>
          <w:spacing w:val="-3"/>
          <w:sz w:val="28"/>
          <w:szCs w:val="28"/>
        </w:rPr>
        <w:t>产</w:t>
      </w:r>
      <w:r>
        <w:rPr>
          <w:rFonts w:ascii="FangSong" w:eastAsia="FangSong" w:hAnsi="FangSong" w:cs="FangSong"/>
          <w:spacing w:val="-2"/>
          <w:sz w:val="28"/>
          <w:szCs w:val="28"/>
        </w:rPr>
        <w:t>的同时也能够实现对环境的积极贡献。</w:t>
      </w:r>
    </w:p>
    <w:p>
      <w:pPr>
        <w:spacing w:before="4" w:line="414" w:lineRule="auto"/>
        <w:ind w:left="39" w:right="7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这八个设计要点共同构成了光伏逆变器柜体系统项目总图布</w:t>
      </w:r>
      <w:r>
        <w:rPr>
          <w:rFonts w:ascii="FangSong" w:eastAsia="FangSong" w:hAnsi="FangSong" w:cs="FangSong"/>
          <w:spacing w:val="5"/>
          <w:sz w:val="28"/>
          <w:szCs w:val="28"/>
        </w:rPr>
        <w:t>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案</w:t>
      </w:r>
      <w:r>
        <w:rPr>
          <w:rFonts w:ascii="FangSong" w:eastAsia="FangSong" w:hAnsi="FangSong" w:cs="FangSong"/>
          <w:spacing w:val="-8"/>
          <w:sz w:val="28"/>
          <w:szCs w:val="28"/>
        </w:rPr>
        <w:t>的核心，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确保了光伏逆变器柜体系统项目在各个方面都能够取得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3"/>
          <w:sz w:val="28"/>
          <w:szCs w:val="28"/>
        </w:rPr>
        <w:t>良</w:t>
      </w:r>
      <w:r>
        <w:rPr>
          <w:rFonts w:ascii="FangSong" w:eastAsia="FangSong" w:hAnsi="FangSong" w:cs="FangSong"/>
          <w:spacing w:val="-17"/>
          <w:sz w:val="28"/>
          <w:szCs w:val="28"/>
        </w:rPr>
        <w:t>好的平衡，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既满足了功能需求，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又体现了对环境的关注和社会责任。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90" w:line="411" w:lineRule="auto"/>
        <w:ind w:left="33" w:right="17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该光伏逆变器柜体系统项目选址位于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地理位置得天独厚</w:t>
      </w:r>
      <w:r>
        <w:rPr>
          <w:rFonts w:ascii="FangSong" w:eastAsia="FangSong" w:hAnsi="FangSong" w:cs="FangSong"/>
          <w:spacing w:val="-3"/>
          <w:sz w:val="28"/>
          <w:szCs w:val="28"/>
        </w:rPr>
        <w:t>。开发区内已有较为成熟的基础设施和产业支持体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系，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助于光伏逆变器柜体系统项目的顺利启动和运营。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7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销售和员工的通勤。这为光伏逆变器柜体系统项目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提供了</w:t>
      </w:r>
      <w:r>
        <w:rPr>
          <w:rFonts w:ascii="FangSong" w:eastAsia="FangSong" w:hAnsi="FangSong" w:cs="FangSong"/>
          <w:spacing w:val="-3"/>
          <w:sz w:val="28"/>
          <w:szCs w:val="28"/>
        </w:rPr>
        <w:t>便捷的物流和交通保障。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0" w:line="416" w:lineRule="auto"/>
        <w:ind w:left="32" w:right="176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光伏逆变器柜体系统项目选址规划中特别考</w:t>
      </w:r>
      <w:r>
        <w:rPr>
          <w:rFonts w:ascii="FangSong" w:eastAsia="FangSong" w:hAnsi="FangSong" w:cs="FangSong"/>
          <w:sz w:val="28"/>
          <w:szCs w:val="28"/>
        </w:rPr>
        <w:t>虑了环保区域，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于处理废弃物和废水，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</w:t>
      </w:r>
    </w:p>
    <w:p>
      <w:pPr>
        <w:sectPr>
          <w:pgSz w:w="11906" w:h="16839"/>
          <w:pgMar w:top="1431" w:right="1623" w:bottom="0" w:left="1785" w:header="0" w:footer="0" w:gutter="0"/>
          <w:pgNumType w:start="20"/>
          <w:cols w:space="708"/>
        </w:sectPr>
      </w:pPr>
    </w:p>
    <w:p>
      <w:pPr>
        <w:spacing w:before="184" w:line="411" w:lineRule="auto"/>
        <w:ind w:left="42" w:right="14" w:hanging="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-16"/>
          <w:sz w:val="28"/>
          <w:szCs w:val="28"/>
        </w:rPr>
        <w:t>光</w:t>
      </w:r>
      <w:r>
        <w:rPr>
          <w:rFonts w:ascii="FangSong" w:eastAsia="FangSong" w:hAnsi="FangSong" w:cs="FangSong"/>
          <w:spacing w:val="-12"/>
          <w:sz w:val="28"/>
          <w:szCs w:val="28"/>
        </w:rPr>
        <w:t>伏</w:t>
      </w:r>
      <w:r>
        <w:rPr>
          <w:rFonts w:ascii="FangSong" w:eastAsia="FangSong" w:hAnsi="FangSong" w:cs="FangSong"/>
          <w:spacing w:val="-8"/>
          <w:sz w:val="28"/>
          <w:szCs w:val="28"/>
        </w:rPr>
        <w:t>逆变器柜体系统项目对环境保护的高度重视，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符合可持续发展的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战</w:t>
      </w:r>
      <w:r>
        <w:rPr>
          <w:rFonts w:ascii="FangSong" w:eastAsia="FangSong" w:hAnsi="FangSong" w:cs="FangSong"/>
          <w:spacing w:val="-10"/>
          <w:sz w:val="28"/>
          <w:szCs w:val="28"/>
        </w:rPr>
        <w:t>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0" w:line="411" w:lineRule="auto"/>
        <w:ind w:left="33" w:right="14" w:firstLine="9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光伏逆变器柜体系统项目选址的用地控制指标</w:t>
      </w:r>
      <w:r>
        <w:rPr>
          <w:rFonts w:ascii="FangSong" w:eastAsia="FangSong" w:hAnsi="FangSong" w:cs="FangSong"/>
          <w:sz w:val="28"/>
          <w:szCs w:val="28"/>
        </w:rPr>
        <w:t>与相关规划相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一</w:t>
      </w:r>
      <w:r>
        <w:rPr>
          <w:rFonts w:ascii="FangSong" w:eastAsia="FangSong" w:hAnsi="FangSong" w:cs="FangSong"/>
          <w:spacing w:val="-12"/>
          <w:sz w:val="28"/>
          <w:szCs w:val="28"/>
        </w:rPr>
        <w:t>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不仅满足了建设需求，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也兼顾了用地的合理利用。这有助于光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伏逆</w:t>
      </w:r>
      <w:r>
        <w:rPr>
          <w:rFonts w:ascii="FangSong" w:eastAsia="FangSong" w:hAnsi="FangSong" w:cs="FangSong"/>
          <w:spacing w:val="-3"/>
          <w:sz w:val="28"/>
          <w:szCs w:val="28"/>
        </w:rPr>
        <w:t>变</w:t>
      </w:r>
      <w:r>
        <w:rPr>
          <w:rFonts w:ascii="FangSong" w:eastAsia="FangSong" w:hAnsi="FangSong" w:cs="FangSong"/>
          <w:spacing w:val="-2"/>
          <w:sz w:val="28"/>
          <w:szCs w:val="28"/>
        </w:rPr>
        <w:t>器柜体系统项目获得土地开发和利用的相关许可。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49" w:right="14" w:firstLine="9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在光伏逆变器柜体系统项目选址周边进行了社区和周边环</w:t>
      </w:r>
      <w:r>
        <w:rPr>
          <w:rFonts w:ascii="FangSong" w:eastAsia="FangSong" w:hAnsi="FangSong" w:cs="FangSong"/>
          <w:sz w:val="28"/>
          <w:szCs w:val="28"/>
        </w:rPr>
        <w:t>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的调</w:t>
      </w:r>
      <w:r>
        <w:rPr>
          <w:rFonts w:ascii="FangSong" w:eastAsia="FangSong" w:hAnsi="FangSong" w:cs="FangSong"/>
          <w:spacing w:val="-14"/>
          <w:sz w:val="28"/>
          <w:szCs w:val="28"/>
        </w:rPr>
        <w:t>查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确保光伏逆变器柜体系统项目建设不会对周边社区造成过大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影响，体现了对社会责任的考量。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9" w:line="411" w:lineRule="auto"/>
        <w:ind w:left="32" w:right="14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光伏逆变器柜体系统项目选址时，我们充分考</w:t>
      </w:r>
      <w:r>
        <w:rPr>
          <w:rFonts w:ascii="FangSong" w:eastAsia="FangSong" w:hAnsi="FangSong" w:cs="FangSong"/>
          <w:sz w:val="28"/>
          <w:szCs w:val="28"/>
        </w:rPr>
        <w:t>虑了当地的政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策</w:t>
      </w:r>
      <w:r>
        <w:rPr>
          <w:rFonts w:ascii="FangSong" w:eastAsia="FangSong" w:hAnsi="FangSong" w:cs="FangSong"/>
          <w:spacing w:val="-8"/>
          <w:sz w:val="28"/>
          <w:szCs w:val="28"/>
        </w:rPr>
        <w:t>和法规，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确保光伏逆变器柜体系统项目的合法性和稳健性。对政府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</w:t>
      </w:r>
      <w:r>
        <w:rPr>
          <w:rFonts w:ascii="FangSong" w:eastAsia="FangSong" w:hAnsi="FangSong" w:cs="FangSong"/>
          <w:spacing w:val="-8"/>
          <w:sz w:val="28"/>
          <w:szCs w:val="28"/>
        </w:rPr>
        <w:t>持政策和法规的遵从，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有助于光伏逆变器柜体系统项目在当地获得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1" w:line="411" w:lineRule="auto"/>
        <w:ind w:left="38" w:right="14" w:firstLine="9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综合考虑光伏逆变器柜体系统项目选址的各项因素，我</w:t>
      </w:r>
      <w:r>
        <w:rPr>
          <w:rFonts w:ascii="FangSong" w:eastAsia="FangSong" w:hAnsi="FangSong" w:cs="FangSong"/>
          <w:sz w:val="28"/>
          <w:szCs w:val="28"/>
        </w:rPr>
        <w:t>们认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为该选址有望为光伏逆变器柜体系统项目带来更多的发展机遇。与</w:t>
      </w:r>
      <w:r>
        <w:rPr>
          <w:rFonts w:ascii="FangSong" w:eastAsia="FangSong" w:hAnsi="FangSong" w:cs="FangSong"/>
          <w:spacing w:val="-3"/>
          <w:sz w:val="28"/>
          <w:szCs w:val="28"/>
        </w:rPr>
        <w:t>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边</w:t>
      </w:r>
      <w:r>
        <w:rPr>
          <w:rFonts w:ascii="FangSong" w:eastAsia="FangSong" w:hAnsi="FangSong" w:cs="FangSong"/>
          <w:spacing w:val="-11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产业和社会环境相结合，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该选址将有助于光伏逆变器柜体系统项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实现可持续发展。</w:t>
      </w:r>
    </w:p>
    <w:p>
      <w:pPr>
        <w:spacing w:before="3" w:line="415" w:lineRule="auto"/>
        <w:ind w:left="38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我们可以得出该光伏逆变器柜体系统项目</w:t>
      </w:r>
      <w:r>
        <w:rPr>
          <w:rFonts w:ascii="FangSong" w:eastAsia="FangSong" w:hAnsi="FangSong" w:cs="FangSong"/>
          <w:spacing w:val="-7"/>
          <w:sz w:val="28"/>
          <w:szCs w:val="28"/>
        </w:rPr>
        <w:t>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址</w:t>
      </w:r>
      <w:r>
        <w:rPr>
          <w:rFonts w:ascii="FangSong" w:eastAsia="FangSong" w:hAnsi="FangSong" w:cs="FangSong"/>
          <w:spacing w:val="-11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合理性和可行性，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为光伏逆变器柜体系统项目的后续规划和实施</w:t>
      </w:r>
    </w:p>
    <w:p>
      <w:pPr>
        <w:sectPr>
          <w:pgSz w:w="11906" w:h="16839"/>
          <w:pgMar w:top="1431" w:right="1785" w:bottom="0" w:left="1785" w:header="0" w:footer="0" w:gutter="0"/>
          <w:pgNumType w:start="21"/>
          <w:cols w:space="708"/>
        </w:sectPr>
      </w:pPr>
    </w:p>
    <w:p>
      <w:pPr>
        <w:spacing w:before="183" w:line="222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提</w:t>
      </w:r>
      <w:r>
        <w:rPr>
          <w:rFonts w:ascii="FangSong" w:eastAsia="FangSong" w:hAnsi="FangSong" w:cs="FangSong"/>
          <w:spacing w:val="-7"/>
          <w:sz w:val="28"/>
          <w:szCs w:val="28"/>
        </w:rPr>
        <w:t>供</w:t>
      </w:r>
      <w:r>
        <w:rPr>
          <w:rFonts w:ascii="FangSong" w:eastAsia="FangSong" w:hAnsi="FangSong" w:cs="FangSong"/>
          <w:spacing w:val="-5"/>
          <w:sz w:val="28"/>
          <w:szCs w:val="28"/>
        </w:rPr>
        <w:t>了坚实的基础。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四、光伏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逆变器柜体系统项目建设背景及必要性分析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5" w:line="414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bookmarkStart w:id="21" w:name="_bookmark22"/>
      <w:bookmarkEnd w:id="2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2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8" w:line="416" w:lineRule="auto"/>
        <w:ind w:left="4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为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12"/>
          <w:sz w:val="28"/>
          <w:szCs w:val="28"/>
        </w:rPr>
        <w:t>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</w:p>
    <w:p>
      <w:pPr>
        <w:sectPr>
          <w:pgSz w:w="11906" w:h="16839"/>
          <w:pgMar w:top="1431" w:right="1697" w:bottom="0" w:left="1785" w:header="0" w:footer="0" w:gutter="0"/>
          <w:pgNumType w:start="23"/>
          <w:cols w:space="708"/>
        </w:sectPr>
      </w:pPr>
    </w:p>
    <w:p>
      <w:pPr>
        <w:spacing w:before="182" w:line="414" w:lineRule="auto"/>
        <w:ind w:left="34" w:right="102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人才培养和科技创新。通过设立研发基地、提供奖学金和实习机会</w:t>
      </w:r>
      <w:r>
        <w:rPr>
          <w:rFonts w:ascii="FangSong" w:eastAsia="FangSong" w:hAnsi="FangSong" w:cs="FangSong"/>
          <w:spacing w:val="-2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五、光伏逆变器柜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体系统项目概论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(一)、光伏逆变器柜体系统项目承办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6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5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光伏逆变器柜体系统项目概况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光</w:t>
      </w:r>
      <w:r>
        <w:rPr>
          <w:rFonts w:ascii="FangSong" w:eastAsia="FangSong" w:hAnsi="FangSong" w:cs="FangSong"/>
          <w:spacing w:val="-6"/>
          <w:sz w:val="28"/>
          <w:szCs w:val="28"/>
        </w:rPr>
        <w:t>伏逆变器柜体系统项目名称：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光伏逆变器柜体系统项目</w:t>
      </w:r>
    </w:p>
    <w:p>
      <w:pPr>
        <w:spacing w:before="290"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光</w:t>
      </w:r>
      <w:r>
        <w:rPr>
          <w:rFonts w:ascii="FangSong" w:eastAsia="FangSong" w:hAnsi="FangSong" w:cs="FangSong"/>
          <w:spacing w:val="-8"/>
          <w:sz w:val="28"/>
          <w:szCs w:val="28"/>
        </w:rPr>
        <w:t>伏逆变器柜体系统项目类型：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制造业</w:t>
      </w:r>
    </w:p>
    <w:p>
      <w:pPr>
        <w:spacing w:before="290"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光</w:t>
      </w:r>
      <w:r>
        <w:rPr>
          <w:rFonts w:ascii="FangSong" w:eastAsia="FangSong" w:hAnsi="FangSong" w:cs="FangSong"/>
          <w:spacing w:val="-13"/>
          <w:sz w:val="28"/>
          <w:szCs w:val="28"/>
        </w:rPr>
        <w:t>伏逆变器柜体系统项目地点：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市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</w:p>
    <w:p>
      <w:pPr>
        <w:spacing w:before="291"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光</w:t>
      </w:r>
      <w:r>
        <w:rPr>
          <w:rFonts w:ascii="FangSong" w:eastAsia="FangSong" w:hAnsi="FangSong" w:cs="FangSong"/>
          <w:spacing w:val="-17"/>
          <w:sz w:val="28"/>
          <w:szCs w:val="28"/>
        </w:rPr>
        <w:t>伏逆变器柜体系统项目规模：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投资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万元，</w:t>
      </w:r>
    </w:p>
    <w:p>
      <w:pPr>
        <w:sectPr>
          <w:pgSz w:w="11906" w:h="16839"/>
          <w:pgMar w:top="1431" w:right="1697" w:bottom="0" w:left="1785" w:header="0" w:footer="0" w:gutter="0"/>
          <w:pgNumType w:start="24"/>
          <w:cols w:space="708"/>
        </w:sectPr>
      </w:pPr>
    </w:p>
    <w:p>
      <w:pPr>
        <w:spacing w:before="183" w:line="222" w:lineRule="auto"/>
        <w:ind w:left="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占</w:t>
      </w:r>
      <w:r>
        <w:rPr>
          <w:rFonts w:ascii="FangSong" w:eastAsia="FangSong" w:hAnsi="FangSong" w:cs="FangSong"/>
          <w:spacing w:val="-18"/>
          <w:sz w:val="28"/>
          <w:szCs w:val="28"/>
        </w:rPr>
        <w:t>地面积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平方米</w:t>
      </w:r>
    </w:p>
    <w:p>
      <w:pPr>
        <w:spacing w:before="287"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光</w:t>
      </w:r>
      <w:r>
        <w:rPr>
          <w:rFonts w:ascii="FangSong" w:eastAsia="FangSong" w:hAnsi="FangSong" w:cs="FangSong"/>
          <w:spacing w:val="-14"/>
          <w:sz w:val="28"/>
          <w:szCs w:val="28"/>
        </w:rPr>
        <w:t>伏</w:t>
      </w:r>
      <w:r>
        <w:rPr>
          <w:rFonts w:ascii="FangSong" w:eastAsia="FangSong" w:hAnsi="FangSong" w:cs="FangSong"/>
          <w:spacing w:val="-12"/>
          <w:sz w:val="28"/>
          <w:szCs w:val="28"/>
        </w:rPr>
        <w:t>逆变器柜体系统项目周期：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建设期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年</w:t>
      </w:r>
    </w:p>
    <w:p>
      <w:pPr>
        <w:spacing w:before="288" w:line="416" w:lineRule="auto"/>
        <w:ind w:left="31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光</w:t>
      </w:r>
      <w:r>
        <w:rPr>
          <w:rFonts w:ascii="FangSong" w:eastAsia="FangSong" w:hAnsi="FangSong" w:cs="FangSong"/>
          <w:spacing w:val="-4"/>
          <w:sz w:val="28"/>
          <w:szCs w:val="28"/>
        </w:rPr>
        <w:t>伏逆变器柜体系统项目背景：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光伏逆变器柜体系统项目的建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设旨在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</w:t>
      </w:r>
      <w:r>
        <w:rPr>
          <w:rFonts w:ascii="FangSong" w:eastAsia="FangSong" w:hAnsi="FangSong" w:cs="FangSong"/>
          <w:spacing w:val="-7"/>
          <w:sz w:val="28"/>
          <w:szCs w:val="28"/>
        </w:rPr>
        <w:t>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领域带来新的发展机遇。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光伏逆变器柜体系统项目评价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1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该光伏逆变器柜体系统项目处于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广阔，有望在未来取得可观的市场份额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1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3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伏逆变器柜体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8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8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245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进度计划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光伏逆变器柜体系统项目进度安排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5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确保光伏逆变器柜体系统项目按时、按质完成，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我们精心设计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了详细的光伏逆变器柜体系统项目进度安排，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工作周期预计为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月</w:t>
      </w:r>
      <w:r>
        <w:rPr>
          <w:rFonts w:ascii="FangSong" w:eastAsia="FangSong" w:hAnsi="FangSong" w:cs="FangSong"/>
          <w:spacing w:val="-9"/>
          <w:sz w:val="28"/>
          <w:szCs w:val="28"/>
        </w:rPr>
        <w:t>，</w:t>
      </w:r>
      <w:r>
        <w:rPr>
          <w:rFonts w:ascii="FangSong" w:eastAsia="FangSong" w:hAnsi="FangSong" w:cs="FangSong"/>
          <w:spacing w:val="-6"/>
          <w:sz w:val="28"/>
          <w:szCs w:val="28"/>
        </w:rPr>
        <w:t>主要包括以下关键阶段：</w:t>
      </w:r>
    </w:p>
    <w:p>
      <w:pPr>
        <w:spacing w:before="3" w:line="411" w:lineRule="auto"/>
        <w:ind w:left="33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1.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光伏逆变器柜体系统项目前期准备(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个月)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：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5"/>
          <w:sz w:val="28"/>
          <w:szCs w:val="28"/>
        </w:rPr>
        <w:t>在光伏逆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变</w:t>
      </w:r>
      <w:r>
        <w:rPr>
          <w:rFonts w:ascii="FangSong" w:eastAsia="FangSong" w:hAnsi="FangSong" w:cs="FangSong"/>
          <w:spacing w:val="-12"/>
          <w:sz w:val="28"/>
          <w:szCs w:val="28"/>
        </w:rPr>
        <w:t>器柜体系统项目启动阶段，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我们将进行各项前期准备工作，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伏逆变器柜体系统</w:t>
      </w:r>
      <w:r>
        <w:rPr>
          <w:rFonts w:ascii="FangSong" w:eastAsia="FangSong" w:hAnsi="FangSong" w:cs="FangSong"/>
          <w:spacing w:val="-3"/>
          <w:sz w:val="28"/>
          <w:szCs w:val="28"/>
        </w:rPr>
        <w:t>项目立项、人员组建、资源调查和需求分析等。这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</w:t>
      </w:r>
      <w:r>
        <w:rPr>
          <w:rFonts w:ascii="FangSong" w:eastAsia="FangSong" w:hAnsi="FangSong" w:cs="FangSong"/>
          <w:spacing w:val="-8"/>
          <w:sz w:val="28"/>
          <w:szCs w:val="28"/>
        </w:rPr>
        <w:t>阶段的目标是确保光伏逆变器柜体系统项目有足够的准备工作，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后续</w:t>
      </w:r>
      <w:r>
        <w:rPr>
          <w:rFonts w:ascii="FangSong" w:eastAsia="FangSong" w:hAnsi="FangSong" w:cs="FangSong"/>
          <w:spacing w:val="-4"/>
          <w:sz w:val="28"/>
          <w:szCs w:val="28"/>
        </w:rPr>
        <w:t>工作打下坚实基础。</w:t>
      </w:r>
    </w:p>
    <w:p>
      <w:pPr>
        <w:spacing w:before="3" w:line="411" w:lineRule="auto"/>
        <w:ind w:left="33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2.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工程勘察与设计(X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在这一阶段，我们将进行详细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工程勘察，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确保对光伏逆变器柜体系统项目地理环境和资源有全面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了</w:t>
      </w:r>
      <w:r>
        <w:rPr>
          <w:rFonts w:ascii="FangSong" w:eastAsia="FangSong" w:hAnsi="FangSong" w:cs="FangSong"/>
          <w:spacing w:val="-12"/>
          <w:sz w:val="28"/>
          <w:szCs w:val="28"/>
        </w:rPr>
        <w:t>解。基于勘察结果，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我们将展开工程设计，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包括土建工程和设备配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置等方面。这个阶</w:t>
      </w:r>
      <w:r>
        <w:rPr>
          <w:rFonts w:ascii="FangSong" w:eastAsia="FangSong" w:hAnsi="FangSong" w:cs="FangSong"/>
          <w:spacing w:val="-3"/>
          <w:sz w:val="28"/>
          <w:szCs w:val="28"/>
        </w:rPr>
        <w:t>段的目标是确保光伏逆变器柜体系统项目的设计是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科</w:t>
      </w:r>
      <w:r>
        <w:rPr>
          <w:rFonts w:ascii="FangSong" w:eastAsia="FangSong" w:hAnsi="FangSong" w:cs="FangSong"/>
          <w:spacing w:val="-5"/>
          <w:sz w:val="28"/>
          <w:szCs w:val="28"/>
        </w:rPr>
        <w:t>学、合理且可行的。</w:t>
      </w:r>
    </w:p>
    <w:p>
      <w:pPr>
        <w:spacing w:before="2" w:line="411" w:lineRule="auto"/>
        <w:ind w:left="31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3.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土</w:t>
      </w:r>
      <w:r>
        <w:rPr>
          <w:rFonts w:ascii="FangSong" w:eastAsia="FangSong" w:hAnsi="FangSong" w:cs="FangSong"/>
          <w:spacing w:val="-3"/>
          <w:sz w:val="28"/>
          <w:szCs w:val="28"/>
        </w:rPr>
        <w:t>建工程施工(X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一旦设计获得批准，我们将启动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土建工程施工阶</w:t>
      </w:r>
      <w:r>
        <w:rPr>
          <w:rFonts w:ascii="FangSong" w:eastAsia="FangSong" w:hAnsi="FangSong" w:cs="FangSong"/>
          <w:spacing w:val="-4"/>
          <w:sz w:val="28"/>
          <w:szCs w:val="28"/>
        </w:rPr>
        <w:t>段</w:t>
      </w:r>
      <w:r>
        <w:rPr>
          <w:rFonts w:ascii="FangSong" w:eastAsia="FangSong" w:hAnsi="FangSong" w:cs="FangSong"/>
          <w:spacing w:val="-3"/>
          <w:sz w:val="28"/>
          <w:szCs w:val="28"/>
        </w:rPr>
        <w:t>。这包括基础建设、建筑施工等工作。我们将确保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施</w:t>
      </w:r>
      <w:r>
        <w:rPr>
          <w:rFonts w:ascii="FangSong" w:eastAsia="FangSong" w:hAnsi="FangSong" w:cs="FangSong"/>
          <w:spacing w:val="-12"/>
          <w:sz w:val="28"/>
          <w:szCs w:val="28"/>
        </w:rPr>
        <w:t>工过程符合相关标准，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安全有序进行，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以保证光伏逆变器柜体系统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项</w:t>
      </w:r>
      <w:r>
        <w:rPr>
          <w:rFonts w:ascii="FangSong" w:eastAsia="FangSong" w:hAnsi="FangSong" w:cs="FangSong"/>
          <w:spacing w:val="-5"/>
          <w:sz w:val="28"/>
          <w:szCs w:val="28"/>
        </w:rPr>
        <w:t>目的高质量完成。</w:t>
      </w:r>
    </w:p>
    <w:p>
      <w:pPr>
        <w:spacing w:before="3" w:line="415" w:lineRule="auto"/>
        <w:ind w:left="32" w:right="14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4</w:t>
      </w:r>
      <w:r>
        <w:rPr>
          <w:rFonts w:ascii="FangSong" w:eastAsia="FangSong" w:hAnsi="FangSong" w:cs="FangSong"/>
          <w:spacing w:val="-4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设备采购(X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同时进行的是设备采购阶段，我们将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按</w:t>
      </w:r>
      <w:r>
        <w:rPr>
          <w:rFonts w:ascii="FangSong" w:eastAsia="FangSong" w:hAnsi="FangSong" w:cs="FangSong"/>
          <w:spacing w:val="-8"/>
          <w:sz w:val="28"/>
          <w:szCs w:val="28"/>
        </w:rPr>
        <w:t>照光伏逆变器柜体系统项目需求，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选择并采购所需的设备。这一过</w:t>
      </w:r>
    </w:p>
    <w:p>
      <w:pPr>
        <w:sectPr>
          <w:pgSz w:w="11906" w:h="16839"/>
          <w:pgMar w:top="1431" w:right="1785" w:bottom="0" w:left="1785" w:header="0" w:footer="0" w:gutter="0"/>
          <w:pgNumType w:start="26"/>
          <w:cols w:space="708"/>
        </w:sectPr>
      </w:pPr>
    </w:p>
    <w:p>
      <w:pPr>
        <w:spacing w:before="183" w:line="219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-2"/>
          <w:sz w:val="28"/>
          <w:szCs w:val="28"/>
        </w:rPr>
        <w:t>程将涉及供应商谈判、合同签订等步骤，确保设备的及时到位。</w:t>
      </w:r>
    </w:p>
    <w:p>
      <w:pPr>
        <w:spacing w:before="290" w:line="414" w:lineRule="auto"/>
        <w:ind w:left="34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5.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备安装调试(X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一旦设备到位，我们将进行设备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安装和调试工作。这包括设备的互联互通，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确保整个系统的协调运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。这个阶段的目标是保证设备正常运转，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为光伏逆变器柜体系统项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目后</w:t>
      </w:r>
      <w:r>
        <w:rPr>
          <w:rFonts w:ascii="FangSong" w:eastAsia="FangSong" w:hAnsi="FangSong" w:cs="FangSong"/>
          <w:spacing w:val="-5"/>
          <w:sz w:val="28"/>
          <w:szCs w:val="28"/>
        </w:rPr>
        <w:t>续</w:t>
      </w:r>
      <w:r>
        <w:rPr>
          <w:rFonts w:ascii="FangSong" w:eastAsia="FangSong" w:hAnsi="FangSong" w:cs="FangSong"/>
          <w:spacing w:val="-4"/>
          <w:sz w:val="28"/>
          <w:szCs w:val="28"/>
        </w:rPr>
        <w:t>的运营提供保障。</w:t>
      </w:r>
    </w:p>
    <w:p>
      <w:pPr>
        <w:spacing w:before="245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(二)、光伏逆变器柜体系统项目实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施保障措施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确保光伏逆变器柜体系统项目的顺利实施，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我们将采取一系列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体</w:t>
      </w:r>
      <w:r>
        <w:rPr>
          <w:rFonts w:ascii="FangSong" w:eastAsia="FangSong" w:hAnsi="FangSong" w:cs="FangSong"/>
          <w:spacing w:val="-2"/>
          <w:sz w:val="28"/>
          <w:szCs w:val="28"/>
        </w:rPr>
        <w:t>而细致的保障措施，以应对各种可能出现的挑战和问题。</w:t>
      </w:r>
    </w:p>
    <w:p>
      <w:pPr>
        <w:spacing w:before="3" w:line="411" w:lineRule="auto"/>
        <w:ind w:left="33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光伏逆变器柜体系统项目管</w:t>
      </w:r>
      <w:r>
        <w:rPr>
          <w:rFonts w:ascii="FangSong" w:eastAsia="FangSong" w:hAnsi="FangSong" w:cs="FangSong"/>
          <w:sz w:val="28"/>
          <w:szCs w:val="28"/>
        </w:rPr>
        <w:t>理体系建立：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z w:val="28"/>
          <w:szCs w:val="28"/>
        </w:rPr>
        <w:t>我们将建立一个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面的光伏逆变器柜体系统项目管理体系，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确保每个光伏逆变器柜体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系统项目阶段都有</w:t>
      </w:r>
      <w:r>
        <w:rPr>
          <w:rFonts w:ascii="FangSong" w:eastAsia="FangSong" w:hAnsi="FangSong" w:cs="FangSong"/>
          <w:spacing w:val="-3"/>
          <w:sz w:val="28"/>
          <w:szCs w:val="28"/>
        </w:rPr>
        <w:t>清晰的组织结构和明确定义的职责。光伏逆变器柜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体</w:t>
      </w:r>
      <w:r>
        <w:rPr>
          <w:rFonts w:ascii="FangSong" w:eastAsia="FangSong" w:hAnsi="FangSong" w:cs="FangSong"/>
          <w:spacing w:val="-8"/>
          <w:sz w:val="28"/>
          <w:szCs w:val="28"/>
        </w:rPr>
        <w:t>系统项目管理团队将定期召开会议，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审查和更新光伏逆变器柜体系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统项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pacing w:val="-2"/>
          <w:sz w:val="28"/>
          <w:szCs w:val="28"/>
        </w:rPr>
        <w:t>计划，保证光伏逆变器柜体系统项目目标的实现。</w:t>
      </w:r>
    </w:p>
    <w:p>
      <w:pPr>
        <w:spacing w:before="2" w:line="411" w:lineRule="auto"/>
        <w:ind w:left="33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定期进度检查：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我们设立了严格的进度检查机制，定期对光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伏逆变器柜体系统</w:t>
      </w:r>
      <w:r>
        <w:rPr>
          <w:rFonts w:ascii="FangSong" w:eastAsia="FangSong" w:hAnsi="FangSong" w:cs="FangSong"/>
          <w:spacing w:val="-3"/>
          <w:sz w:val="28"/>
          <w:szCs w:val="28"/>
        </w:rPr>
        <w:t>项目的进展进行详细审查。这包括每周例行会议和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月一次的全团队进度汇报。通过实时监控，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我们能够快速发现并纠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正</w:t>
      </w:r>
      <w:r>
        <w:rPr>
          <w:rFonts w:ascii="FangSong" w:eastAsia="FangSong" w:hAnsi="FangSong" w:cs="FangSong"/>
          <w:spacing w:val="-5"/>
          <w:sz w:val="28"/>
          <w:szCs w:val="28"/>
        </w:rPr>
        <w:t>潜</w:t>
      </w:r>
      <w:r>
        <w:rPr>
          <w:rFonts w:ascii="FangSong" w:eastAsia="FangSong" w:hAnsi="FangSong" w:cs="FangSong"/>
          <w:spacing w:val="-4"/>
          <w:sz w:val="28"/>
          <w:szCs w:val="28"/>
        </w:rPr>
        <w:t>在的进度滞后或问题。</w:t>
      </w:r>
    </w:p>
    <w:p>
      <w:pPr>
        <w:spacing w:before="5" w:line="413" w:lineRule="auto"/>
        <w:ind w:left="34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风险管理策略：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我们制定了全面的风险管理计划，包括对潜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在风险的识别、定级和应对措施的明确规划。我们将定期召开风</w:t>
      </w:r>
      <w:r>
        <w:rPr>
          <w:rFonts w:ascii="FangSong" w:eastAsia="FangSong" w:hAnsi="FangSong" w:cs="FangSong"/>
          <w:spacing w:val="-3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>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估</w:t>
      </w:r>
      <w:r>
        <w:rPr>
          <w:rFonts w:ascii="FangSong" w:eastAsia="FangSong" w:hAnsi="FangSong" w:cs="FangSong"/>
          <w:spacing w:val="-12"/>
          <w:sz w:val="28"/>
          <w:szCs w:val="28"/>
        </w:rPr>
        <w:t>会议，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及时调整和更新风险管理策略，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以最大程度地减轻潜在风险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对光</w:t>
      </w:r>
      <w:r>
        <w:rPr>
          <w:rFonts w:ascii="FangSong" w:eastAsia="FangSong" w:hAnsi="FangSong" w:cs="FangSong"/>
          <w:spacing w:val="-4"/>
          <w:sz w:val="28"/>
          <w:szCs w:val="28"/>
        </w:rPr>
        <w:t>伏</w:t>
      </w:r>
      <w:r>
        <w:rPr>
          <w:rFonts w:ascii="FangSong" w:eastAsia="FangSong" w:hAnsi="FangSong" w:cs="FangSong"/>
          <w:spacing w:val="-3"/>
          <w:sz w:val="28"/>
          <w:szCs w:val="28"/>
        </w:rPr>
        <w:t>逆变器柜体系统项目的影响。</w:t>
      </w:r>
    </w:p>
    <w:p>
      <w:pPr>
        <w:sectPr>
          <w:pgSz w:w="11906" w:h="16839"/>
          <w:pgMar w:top="1431" w:right="1785" w:bottom="0" w:left="1785" w:header="0" w:footer="0" w:gutter="0"/>
          <w:pgNumType w:start="27"/>
          <w:cols w:space="708"/>
        </w:sectPr>
      </w:pPr>
    </w:p>
    <w:p>
      <w:pPr>
        <w:spacing w:before="185" w:line="411" w:lineRule="auto"/>
        <w:ind w:left="33" w:right="176" w:firstLine="549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资源优化：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我们将采用先进的资源规划工具，通过科学的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法</w:t>
      </w:r>
      <w:r>
        <w:rPr>
          <w:rFonts w:ascii="FangSong" w:eastAsia="FangSong" w:hAnsi="FangSong" w:cs="FangSong"/>
          <w:spacing w:val="-8"/>
          <w:sz w:val="28"/>
          <w:szCs w:val="28"/>
        </w:rPr>
        <w:t>和数据支持，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确保资源的最优配置。人力、物力、财力的精准分配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将提高整个光</w:t>
      </w:r>
      <w:r>
        <w:rPr>
          <w:rFonts w:ascii="FangSong" w:eastAsia="FangSong" w:hAnsi="FangSong" w:cs="FangSong"/>
          <w:spacing w:val="-3"/>
          <w:sz w:val="28"/>
          <w:szCs w:val="28"/>
        </w:rPr>
        <w:t>伏</w:t>
      </w:r>
      <w:r>
        <w:rPr>
          <w:rFonts w:ascii="FangSong" w:eastAsia="FangSong" w:hAnsi="FangSong" w:cs="FangSong"/>
          <w:spacing w:val="-2"/>
          <w:sz w:val="28"/>
          <w:szCs w:val="28"/>
        </w:rPr>
        <w:t>逆变器柜体系统项目执行效率。</w:t>
      </w:r>
    </w:p>
    <w:p>
      <w:pPr>
        <w:spacing w:before="2" w:line="411" w:lineRule="auto"/>
        <w:ind w:left="31" w:right="17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5.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沟通与团队建设：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我们注重建立高效的内部沟通机制和团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建设。每周例行会议将提供一个平台，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团队成员可以分享光伏逆变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器</w:t>
      </w:r>
      <w:r>
        <w:rPr>
          <w:rFonts w:ascii="FangSong" w:eastAsia="FangSong" w:hAnsi="FangSong" w:cs="FangSong"/>
          <w:spacing w:val="-12"/>
          <w:sz w:val="28"/>
          <w:szCs w:val="28"/>
        </w:rPr>
        <w:t>柜体系统项目进展、反馈问题，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并共同解决。此外，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我们将定期组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织</w:t>
      </w:r>
      <w:r>
        <w:rPr>
          <w:rFonts w:ascii="FangSong" w:eastAsia="FangSong" w:hAnsi="FangSong" w:cs="FangSong"/>
          <w:spacing w:val="-4"/>
          <w:sz w:val="28"/>
          <w:szCs w:val="28"/>
        </w:rPr>
        <w:t>团</w:t>
      </w:r>
      <w:r>
        <w:rPr>
          <w:rFonts w:ascii="FangSong" w:eastAsia="FangSong" w:hAnsi="FangSong" w:cs="FangSong"/>
          <w:spacing w:val="-3"/>
          <w:sz w:val="28"/>
          <w:szCs w:val="28"/>
        </w:rPr>
        <w:t>队活动，增进团队协作与默契。</w:t>
      </w:r>
    </w:p>
    <w:p>
      <w:pPr>
        <w:spacing w:before="4" w:line="413" w:lineRule="auto"/>
        <w:ind w:left="33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6.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质量控制体系：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我们将建立严格的质量控制体系，涵盖光</w:t>
      </w:r>
      <w:r>
        <w:rPr>
          <w:rFonts w:ascii="FangSong" w:eastAsia="FangSong" w:hAnsi="FangSong" w:cs="FangSong"/>
          <w:spacing w:val="-7"/>
          <w:sz w:val="28"/>
          <w:szCs w:val="28"/>
        </w:rPr>
        <w:t>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逆</w:t>
      </w:r>
      <w:r>
        <w:rPr>
          <w:rFonts w:ascii="FangSong" w:eastAsia="FangSong" w:hAnsi="FangSong" w:cs="FangSong"/>
          <w:spacing w:val="-7"/>
          <w:sz w:val="28"/>
          <w:szCs w:val="28"/>
        </w:rPr>
        <w:t>变器柜体系统项目的每个环节。制定详细的验收标准和质量检查点，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保光伏逆变器柜体系统项目交付的成果符合预期标准，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提高光伏逆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变</w:t>
      </w:r>
      <w:r>
        <w:rPr>
          <w:rFonts w:ascii="FangSong" w:eastAsia="FangSong" w:hAnsi="FangSong" w:cs="FangSong"/>
          <w:spacing w:val="-4"/>
          <w:sz w:val="28"/>
          <w:szCs w:val="28"/>
        </w:rPr>
        <w:t>器柜体系统项目整体质量。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、实施计划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一)、建设周期</w:t>
      </w:r>
    </w:p>
    <w:p>
      <w:pPr>
        <w:spacing w:line="419" w:lineRule="auto"/>
        <w:rPr>
          <w:rFonts w:ascii="Arial"/>
          <w:sz w:val="21"/>
        </w:rPr>
      </w:pPr>
    </w:p>
    <w:p>
      <w:pPr>
        <w:spacing w:before="91" w:line="414" w:lineRule="auto"/>
        <w:ind w:left="33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光伏逆变器柜体系统项目的建设周期被设定为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个月，其中包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括光伏逆变器柜体</w:t>
      </w:r>
      <w:r>
        <w:rPr>
          <w:rFonts w:ascii="FangSong" w:eastAsia="FangSong" w:hAnsi="FangSong" w:cs="FangSong"/>
          <w:spacing w:val="-3"/>
          <w:sz w:val="28"/>
          <w:szCs w:val="28"/>
        </w:rPr>
        <w:t>系统项目前期准备、工程勘察与设计、土建工程施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工、设备采购、设</w:t>
      </w:r>
      <w:r>
        <w:rPr>
          <w:rFonts w:ascii="FangSong" w:eastAsia="FangSong" w:hAnsi="FangSong" w:cs="FangSong"/>
          <w:spacing w:val="-3"/>
          <w:sz w:val="28"/>
          <w:szCs w:val="28"/>
        </w:rPr>
        <w:t>备安装调试等关键阶段。这个时间框架将充分考虑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各个阶段的工作内容和交叉影响，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以确保光伏逆变器柜体系统项目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的高效推进。</w:t>
      </w:r>
    </w:p>
    <w:p>
      <w:pPr>
        <w:spacing w:before="24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二)、建设进度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具体的建设进度将在光</w:t>
      </w:r>
      <w:r>
        <w:rPr>
          <w:rFonts w:ascii="FangSong" w:eastAsia="FangSong" w:hAnsi="FangSong" w:cs="FangSong"/>
          <w:spacing w:val="-3"/>
          <w:sz w:val="28"/>
          <w:szCs w:val="28"/>
        </w:rPr>
        <w:t>伏</w:t>
      </w:r>
      <w:r>
        <w:rPr>
          <w:rFonts w:ascii="FangSong" w:eastAsia="FangSong" w:hAnsi="FangSong" w:cs="FangSong"/>
          <w:spacing w:val="-2"/>
          <w:sz w:val="28"/>
          <w:szCs w:val="28"/>
        </w:rPr>
        <w:t>逆变器柜体系统项目启动时明确制定，</w:t>
      </w:r>
    </w:p>
    <w:p>
      <w:pPr>
        <w:sectPr>
          <w:pgSz w:w="11906" w:h="16839"/>
          <w:pgMar w:top="1431" w:right="1623" w:bottom="0" w:left="1785" w:header="0" w:footer="0" w:gutter="0"/>
          <w:pgNumType w:start="28"/>
          <w:cols w:space="708"/>
        </w:sectPr>
      </w:pPr>
    </w:p>
    <w:p>
      <w:pPr>
        <w:spacing w:before="184" w:line="416" w:lineRule="auto"/>
        <w:ind w:left="48" w:right="14" w:hanging="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并按照里程碑计划进行监测和调整。各个阶段的完成情况将通过定</w:t>
      </w:r>
      <w:r>
        <w:rPr>
          <w:rFonts w:ascii="FangSong" w:eastAsia="FangSong" w:hAnsi="FangSong" w:cs="FangSong"/>
          <w:sz w:val="28"/>
          <w:szCs w:val="28"/>
        </w:rPr>
        <w:t>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的进度报告进行跟踪，</w:t>
      </w:r>
      <w:r>
        <w:rPr>
          <w:rFonts w:ascii="FangSong" w:eastAsia="FangSong" w:hAnsi="FangSong" w:cs="FangSong"/>
          <w:spacing w:val="-2"/>
          <w:sz w:val="28"/>
          <w:szCs w:val="28"/>
        </w:rPr>
        <w:t>确保整个建设过程按照计划进行。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bookmarkStart w:id="33" w:name="_bookmark34"/>
      <w:bookmarkEnd w:id="33"/>
      <w:bookmarkStart w:id="34" w:name="_bookmark35"/>
      <w:bookmarkEnd w:id="34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(三)、进度安排注意事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在制定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度安排时，我们将特别关注以下几个方面：</w:t>
      </w:r>
    </w:p>
    <w:p>
      <w:pPr>
        <w:spacing w:before="292" w:line="411" w:lineRule="auto"/>
        <w:ind w:left="61" w:right="72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交</w:t>
      </w:r>
      <w:r>
        <w:rPr>
          <w:rFonts w:ascii="FangSong" w:eastAsia="FangSong" w:hAnsi="FangSong" w:cs="FangSong"/>
          <w:spacing w:val="-6"/>
          <w:sz w:val="28"/>
          <w:szCs w:val="28"/>
        </w:rPr>
        <w:t>叉关联任务：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确保各个任务之间的交叉关联得到合理安排，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以避免一个</w:t>
      </w:r>
      <w:r>
        <w:rPr>
          <w:rFonts w:ascii="FangSong" w:eastAsia="FangSong" w:hAnsi="FangSong" w:cs="FangSong"/>
          <w:spacing w:val="-3"/>
          <w:sz w:val="28"/>
          <w:szCs w:val="28"/>
        </w:rPr>
        <w:t>环节的延误对整体进度造成不利影响。</w:t>
      </w:r>
    </w:p>
    <w:p>
      <w:pPr>
        <w:spacing w:before="1" w:line="411" w:lineRule="auto"/>
        <w:ind w:left="29" w:right="14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分</w:t>
      </w:r>
      <w:r>
        <w:rPr>
          <w:rFonts w:ascii="FangSong" w:eastAsia="FangSong" w:hAnsi="FangSong" w:cs="FangSong"/>
          <w:spacing w:val="-4"/>
          <w:sz w:val="28"/>
          <w:szCs w:val="28"/>
        </w:rPr>
        <w:t>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合理分配人力、物力和财力资源，确保每个阶段都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有足够的支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，避免资源瓶颈对进度的制约。</w:t>
      </w:r>
    </w:p>
    <w:p>
      <w:pPr>
        <w:spacing w:before="2" w:line="416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在进度安排中考虑潜在的风险因素，建立风险缓</w:t>
      </w:r>
      <w:r>
        <w:rPr>
          <w:rFonts w:ascii="FangSong" w:eastAsia="FangSong" w:hAnsi="FangSong" w:cs="FangSong"/>
          <w:spacing w:val="-3"/>
          <w:sz w:val="28"/>
          <w:szCs w:val="28"/>
        </w:rPr>
        <w:t>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计划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以应对可能的延误或问题。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(四)、人力资源配置和员工培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训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4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力资源配置</w:t>
      </w:r>
    </w:p>
    <w:p>
      <w:pPr>
        <w:spacing w:before="287" w:line="411" w:lineRule="auto"/>
        <w:ind w:left="33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光伏逆变器柜体系统项目将根据各个阶段的需求合理配置人</w:t>
      </w:r>
      <w:r>
        <w:rPr>
          <w:rFonts w:ascii="FangSong" w:eastAsia="FangSong" w:hAnsi="FangSong" w:cs="FangSong"/>
          <w:spacing w:val="4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资</w:t>
      </w:r>
      <w:r>
        <w:rPr>
          <w:rFonts w:ascii="FangSong" w:eastAsia="FangSong" w:hAnsi="FangSong" w:cs="FangSong"/>
          <w:spacing w:val="-8"/>
          <w:sz w:val="28"/>
          <w:szCs w:val="28"/>
        </w:rPr>
        <w:t>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确保每个团队都有足够的专业技能和经验。团队成员将被精心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挑选，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保障光伏逆变器柜体系统项目各方面的需要。</w:t>
      </w:r>
    </w:p>
    <w:p>
      <w:pPr>
        <w:spacing w:line="223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7"/>
          <w:sz w:val="28"/>
          <w:szCs w:val="28"/>
        </w:rPr>
        <w:t>工培训</w:t>
      </w:r>
    </w:p>
    <w:p>
      <w:pPr>
        <w:spacing w:before="284" w:line="414" w:lineRule="auto"/>
        <w:ind w:left="32" w:right="1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员工培训将是光伏逆变器柜体系统项目实施的一个重要环节。</w:t>
      </w:r>
      <w:r>
        <w:rPr>
          <w:rFonts w:ascii="FangSong" w:eastAsia="FangSong" w:hAnsi="FangSong" w:cs="FangSong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将提供全面的培训计划，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包括但不限于光伏逆变器柜体系统项目背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景、工作流程、</w:t>
      </w:r>
      <w:r>
        <w:rPr>
          <w:rFonts w:ascii="FangSong" w:eastAsia="FangSong" w:hAnsi="FangSong" w:cs="FangSong"/>
          <w:spacing w:val="-5"/>
          <w:sz w:val="28"/>
          <w:szCs w:val="28"/>
        </w:rPr>
        <w:t>安</w:t>
      </w:r>
      <w:r>
        <w:rPr>
          <w:rFonts w:ascii="FangSong" w:eastAsia="FangSong" w:hAnsi="FangSong" w:cs="FangSong"/>
          <w:spacing w:val="-3"/>
          <w:sz w:val="28"/>
          <w:szCs w:val="28"/>
        </w:rPr>
        <w:t>全操作规程等方面的培训。这旨在确保每位员工都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具备</w:t>
      </w:r>
      <w:r>
        <w:rPr>
          <w:rFonts w:ascii="FangSong" w:eastAsia="FangSong" w:hAnsi="FangSong" w:cs="FangSong"/>
          <w:spacing w:val="-2"/>
          <w:sz w:val="28"/>
          <w:szCs w:val="28"/>
        </w:rPr>
        <w:t>必要的知识和技能，以更好地完成各自的工作任务。</w:t>
      </w:r>
    </w:p>
    <w:p>
      <w:pPr>
        <w:sectPr>
          <w:pgSz w:w="11906" w:h="16839"/>
          <w:pgMar w:top="1431" w:right="1785" w:bottom="0" w:left="1785" w:header="0" w:footer="0" w:gutter="0"/>
          <w:pgNumType w:start="29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bookmarkStart w:id="36" w:name="_bookmark37"/>
      <w:bookmarkEnd w:id="36"/>
      <w:bookmarkStart w:id="37" w:name="_bookmark38"/>
      <w:bookmarkEnd w:id="37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五)、光伏逆变器柜体系统项目实施保障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9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光伏逆变器柜体系统项目实施过程中，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我们将采取以下措施保</w:t>
      </w:r>
      <w:r>
        <w:rPr>
          <w:rFonts w:ascii="FangSong" w:eastAsia="FangSong" w:hAnsi="FangSong" w:cs="FangSong"/>
          <w:spacing w:val="-8"/>
          <w:sz w:val="28"/>
          <w:szCs w:val="28"/>
        </w:rPr>
        <w:t>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光伏逆变器柜体系统项目的顺利进行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</w:p>
    <w:p>
      <w:pPr>
        <w:spacing w:before="1" w:line="411" w:lineRule="auto"/>
        <w:ind w:left="37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定</w:t>
      </w:r>
      <w:r>
        <w:rPr>
          <w:rFonts w:ascii="FangSong" w:eastAsia="FangSong" w:hAnsi="FangSong" w:cs="FangSong"/>
          <w:spacing w:val="-4"/>
          <w:sz w:val="28"/>
          <w:szCs w:val="28"/>
        </w:rPr>
        <w:t>期评估和调整：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对光伏逆变器柜体系统项目进度、成本和质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量进行定期评估，及时调整计划以适应变化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81" w:right="102" w:firstLine="51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沟通协作：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建立高效的沟通渠道，促进光伏逆变器柜体系统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团队之间的协作，减少信息滞后。</w:t>
      </w:r>
    </w:p>
    <w:p>
      <w:pPr>
        <w:spacing w:before="1" w:line="411" w:lineRule="auto"/>
        <w:ind w:left="38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质</w:t>
      </w:r>
      <w:r>
        <w:rPr>
          <w:rFonts w:ascii="FangSong" w:eastAsia="FangSong" w:hAnsi="FangSong" w:cs="FangSong"/>
          <w:spacing w:val="-4"/>
          <w:sz w:val="28"/>
          <w:szCs w:val="28"/>
        </w:rPr>
        <w:t>量控制：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实施全面的质量管理体系，确保光伏逆变器柜体系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统项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交付的产品和服务符合高标准。</w:t>
      </w:r>
    </w:p>
    <w:p>
      <w:pPr>
        <w:spacing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风险</w:t>
      </w:r>
      <w:r>
        <w:rPr>
          <w:rFonts w:ascii="FangSong" w:eastAsia="FangSong" w:hAnsi="FangSong" w:cs="FangSong"/>
          <w:spacing w:val="-14"/>
          <w:sz w:val="28"/>
          <w:szCs w:val="28"/>
        </w:rPr>
        <w:t>管</w:t>
      </w:r>
      <w:r>
        <w:rPr>
          <w:rFonts w:ascii="FangSong" w:eastAsia="FangSong" w:hAnsi="FangSong" w:cs="FangSong"/>
          <w:spacing w:val="-9"/>
          <w:sz w:val="28"/>
          <w:szCs w:val="28"/>
        </w:rPr>
        <w:t>理：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持续监测潜在风险，及时制定并执行风险缓解计划。</w:t>
      </w:r>
    </w:p>
    <w:p>
      <w:pPr>
        <w:spacing w:before="290" w:line="416" w:lineRule="auto"/>
        <w:ind w:left="38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通过以上一系列的管理和保障措施，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我们确信光伏逆变器柜体</w:t>
      </w:r>
      <w:r>
        <w:rPr>
          <w:rFonts w:ascii="FangSong" w:eastAsia="FangSong" w:hAnsi="FangSong" w:cs="FangSong"/>
          <w:spacing w:val="-7"/>
          <w:sz w:val="28"/>
          <w:szCs w:val="28"/>
        </w:rPr>
        <w:t>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统项目</w:t>
      </w:r>
      <w:r>
        <w:rPr>
          <w:rFonts w:ascii="FangSong" w:eastAsia="FangSong" w:hAnsi="FangSong" w:cs="FangSong"/>
          <w:spacing w:val="-2"/>
          <w:sz w:val="28"/>
          <w:szCs w:val="28"/>
        </w:rPr>
        <w:t>将在高效、有序的环境中稳步推进，实现预期的目标。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0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环境影响评估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)、环境影响评估目的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3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光伏</w:t>
      </w:r>
      <w:r>
        <w:rPr>
          <w:rFonts w:ascii="FangSong" w:eastAsia="FangSong" w:hAnsi="FangSong" w:cs="FangSong"/>
          <w:spacing w:val="-4"/>
          <w:sz w:val="28"/>
          <w:szCs w:val="28"/>
        </w:rPr>
        <w:t>逆变器柜体系统项目的环境影响评估旨在全面了解、评估光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伏</w:t>
      </w:r>
      <w:r>
        <w:rPr>
          <w:rFonts w:ascii="FangSong" w:eastAsia="FangSong" w:hAnsi="FangSong" w:cs="FangSong"/>
          <w:spacing w:val="-8"/>
          <w:sz w:val="28"/>
          <w:szCs w:val="28"/>
        </w:rPr>
        <w:t>逆变器柜体系统项目对周边自然和社会环境可能产生的影响，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从而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为决策者</w:t>
      </w:r>
      <w:r>
        <w:rPr>
          <w:rFonts w:ascii="FangSong" w:eastAsia="FangSong" w:hAnsi="FangSong" w:cs="FangSong"/>
          <w:spacing w:val="-4"/>
          <w:sz w:val="28"/>
          <w:szCs w:val="28"/>
        </w:rPr>
        <w:t>提</w:t>
      </w:r>
      <w:r>
        <w:rPr>
          <w:rFonts w:ascii="FangSong" w:eastAsia="FangSong" w:hAnsi="FangSong" w:cs="FangSong"/>
          <w:spacing w:val="-3"/>
          <w:sz w:val="28"/>
          <w:szCs w:val="28"/>
        </w:rPr>
        <w:t>供科学、客观的依据。具体目的包括：</w:t>
      </w:r>
    </w:p>
    <w:p>
      <w:pPr>
        <w:spacing w:before="2" w:line="411" w:lineRule="auto"/>
        <w:ind w:left="49" w:right="7" w:firstLine="544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697" w:bottom="0" w:left="1785" w:header="0" w:footer="0" w:gutter="0"/>
          <w:pgNumType w:start="30"/>
          <w:cols w:space="708"/>
        </w:sectPr>
      </w:pPr>
      <w:r>
        <w:rPr>
          <w:rFonts w:ascii="FangSong" w:eastAsia="FangSong" w:hAnsi="FangSong" w:cs="FangSong"/>
          <w:spacing w:val="-10"/>
          <w:sz w:val="28"/>
          <w:szCs w:val="28"/>
        </w:rPr>
        <w:t>评估影响范围：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确定光伏逆变器柜体系统项目可能对自然环境</w:t>
      </w:r>
      <w:r>
        <w:rPr>
          <w:rFonts w:ascii="FangSong" w:eastAsia="FangSong" w:hAnsi="FangSong" w:cs="FangSong"/>
          <w:spacing w:val="-9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生态系统、水源、空气质量等产生的直接或潜在影响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19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识别潜在风险：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发现可能对环境造成潜在危害的因素，为事</w:t>
      </w:r>
      <w:r>
        <w:rPr>
          <w:rFonts w:ascii="FangSong" w:eastAsia="FangSong" w:hAnsi="FangSong" w:cs="FangSong"/>
          <w:spacing w:val="-1"/>
          <w:sz w:val="28"/>
          <w:szCs w:val="28"/>
        </w:rPr>
        <w:t>前</w:t>
      </w:r>
    </w:p>
    <w:p>
      <w:pPr>
        <w:sectPr>
          <w:type w:val="nextPage"/>
          <w:pgSz w:w="11906" w:h="16839"/>
          <w:pgMar w:top="1431" w:right="1697" w:bottom="0" w:left="1785" w:header="0" w:footer="0" w:gutter="0"/>
          <w:pgNumType w:start="31"/>
          <w:cols w:space="708"/>
          <w:titlePg w:val="0"/>
        </w:sectPr>
      </w:pPr>
    </w:p>
    <w:p>
      <w:pPr>
        <w:spacing w:before="183" w:line="222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采取预防和应对措施提供基础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85" w:line="416" w:lineRule="auto"/>
        <w:ind w:left="33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符</w:t>
      </w:r>
      <w:r>
        <w:rPr>
          <w:rFonts w:ascii="FangSong" w:eastAsia="FangSong" w:hAnsi="FangSong" w:cs="FangSong"/>
          <w:spacing w:val="-4"/>
          <w:sz w:val="28"/>
          <w:szCs w:val="28"/>
        </w:rPr>
        <w:t>合法规要求：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遵循国家和地方环境法规，确保光伏逆变器柜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体系统项目在环</w:t>
      </w:r>
      <w:r>
        <w:rPr>
          <w:rFonts w:ascii="FangSong" w:eastAsia="FangSong" w:hAnsi="FangSong" w:cs="FangSong"/>
          <w:spacing w:val="-2"/>
          <w:sz w:val="28"/>
          <w:szCs w:val="28"/>
        </w:rPr>
        <w:t>保方面的合法性和可持续性。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8" w:name="_bookmark39"/>
      <w:bookmarkEnd w:id="38"/>
      <w:bookmarkStart w:id="39" w:name="_bookmark40"/>
      <w:bookmarkEnd w:id="39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影响评估法律法规依据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6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在进</w:t>
      </w:r>
      <w:r>
        <w:rPr>
          <w:rFonts w:ascii="FangSong" w:eastAsia="FangSong" w:hAnsi="FangSong" w:cs="FangSong"/>
          <w:spacing w:val="-9"/>
          <w:sz w:val="28"/>
          <w:szCs w:val="28"/>
        </w:rPr>
        <w:t>行</w:t>
      </w:r>
      <w:r>
        <w:rPr>
          <w:rFonts w:ascii="FangSong" w:eastAsia="FangSong" w:hAnsi="FangSong" w:cs="FangSong"/>
          <w:spacing w:val="-7"/>
          <w:sz w:val="28"/>
          <w:szCs w:val="28"/>
        </w:rPr>
        <w:t>环境影响评估时，我们将依据国家和地方相关的环境法规，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保评估的合法性和有效性。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(三)、光伏逆变器柜体系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统项目对环境的主要影响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3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通过详细的环境影响评估，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我们将全面了解光伏逆变器柜体系</w:t>
      </w:r>
      <w:r>
        <w:rPr>
          <w:rFonts w:ascii="FangSong" w:eastAsia="FangSong" w:hAnsi="FangSong" w:cs="FangSong"/>
          <w:spacing w:val="-7"/>
          <w:sz w:val="28"/>
          <w:szCs w:val="28"/>
        </w:rPr>
        <w:t>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项目可能</w:t>
      </w:r>
      <w:r>
        <w:rPr>
          <w:rFonts w:ascii="FangSong" w:eastAsia="FangSong" w:hAnsi="FangSong" w:cs="FangSong"/>
          <w:spacing w:val="-4"/>
          <w:sz w:val="28"/>
          <w:szCs w:val="28"/>
        </w:rPr>
        <w:t>对</w:t>
      </w:r>
      <w:r>
        <w:rPr>
          <w:rFonts w:ascii="FangSong" w:eastAsia="FangSong" w:hAnsi="FangSong" w:cs="FangSong"/>
          <w:spacing w:val="-3"/>
          <w:sz w:val="28"/>
          <w:szCs w:val="28"/>
        </w:rPr>
        <w:t>环境产生的主要影响，包括但不限于：</w:t>
      </w:r>
    </w:p>
    <w:p>
      <w:pPr>
        <w:spacing w:before="2" w:line="411" w:lineRule="auto"/>
        <w:ind w:left="33" w:right="23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水质影响：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评估光伏逆变器柜体系统项目对附近水源的影响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保水质不受到污染。</w:t>
      </w:r>
    </w:p>
    <w:p>
      <w:pPr>
        <w:spacing w:before="1" w:line="411" w:lineRule="auto"/>
        <w:ind w:left="49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空气质</w:t>
      </w:r>
      <w:r>
        <w:rPr>
          <w:rFonts w:ascii="FangSong" w:eastAsia="FangSong" w:hAnsi="FangSong" w:cs="FangSong"/>
          <w:spacing w:val="-4"/>
          <w:sz w:val="28"/>
          <w:szCs w:val="28"/>
        </w:rPr>
        <w:t>量：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考察光伏逆变器柜体系统项目可能对空气质量产生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的影响，采取相应措施减少空气污染。</w:t>
      </w:r>
    </w:p>
    <w:p>
      <w:pPr>
        <w:spacing w:before="2" w:line="415" w:lineRule="auto"/>
        <w:ind w:left="33" w:right="2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土壤影响：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分析光伏逆变器柜体系统项目对土壤的潜在影响，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护</w:t>
      </w:r>
      <w:r>
        <w:rPr>
          <w:rFonts w:ascii="FangSong" w:eastAsia="FangSong" w:hAnsi="FangSong" w:cs="FangSong"/>
          <w:spacing w:val="-4"/>
          <w:sz w:val="28"/>
          <w:szCs w:val="28"/>
        </w:rPr>
        <w:t>土壤生态系统的稳定。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(四)、环境保护措施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0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减</w:t>
      </w:r>
      <w:r>
        <w:rPr>
          <w:rFonts w:ascii="FangSong" w:eastAsia="FangSong" w:hAnsi="FangSong" w:cs="FangSong"/>
          <w:spacing w:val="-10"/>
          <w:sz w:val="28"/>
          <w:szCs w:val="28"/>
        </w:rPr>
        <w:t>少环境影响，光伏逆变器柜体系统项目将采取以下环保措施：</w:t>
      </w:r>
    </w:p>
    <w:p>
      <w:pPr>
        <w:spacing w:before="292" w:line="411" w:lineRule="auto"/>
        <w:ind w:left="35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污</w:t>
      </w:r>
      <w:r>
        <w:rPr>
          <w:rFonts w:ascii="FangSong" w:eastAsia="FangSong" w:hAnsi="FangSong" w:cs="FangSong"/>
          <w:spacing w:val="-4"/>
          <w:sz w:val="28"/>
          <w:szCs w:val="28"/>
        </w:rPr>
        <w:t>染防治：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实施先进的污染防治技术，减少废气、废水和固体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废</w:t>
      </w:r>
      <w:r>
        <w:rPr>
          <w:rFonts w:ascii="FangSong" w:eastAsia="FangSong" w:hAnsi="FangSong" w:cs="FangSong"/>
          <w:spacing w:val="-7"/>
          <w:sz w:val="28"/>
          <w:szCs w:val="28"/>
        </w:rPr>
        <w:t>弃物的排放。</w:t>
      </w:r>
    </w:p>
    <w:p>
      <w:pPr>
        <w:spacing w:before="1" w:line="219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绿</w:t>
      </w:r>
      <w:r>
        <w:rPr>
          <w:rFonts w:ascii="FangSong" w:eastAsia="FangSong" w:hAnsi="FangSong" w:cs="FangSong"/>
          <w:spacing w:val="-4"/>
          <w:sz w:val="28"/>
          <w:szCs w:val="28"/>
        </w:rPr>
        <w:t>化与生态恢复：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在施工和运营阶段进行绿化工程，促进植被</w:t>
      </w:r>
    </w:p>
    <w:p>
      <w:pPr>
        <w:sectPr>
          <w:pgSz w:w="11906" w:h="16839"/>
          <w:pgMar w:top="1431" w:right="1623" w:bottom="0" w:left="1785" w:header="0" w:footer="0" w:gutter="0"/>
          <w:pgNumType w:start="32"/>
          <w:cols w:space="708"/>
        </w:sectPr>
      </w:pPr>
    </w:p>
    <w:p>
      <w:pPr>
        <w:spacing w:before="183" w:line="222" w:lineRule="auto"/>
        <w:ind w:left="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生长，</w:t>
      </w:r>
      <w:r>
        <w:rPr>
          <w:rFonts w:ascii="FangSong" w:eastAsia="FangSong" w:hAnsi="FangSong" w:cs="FangSong"/>
          <w:spacing w:val="-4"/>
          <w:sz w:val="28"/>
          <w:szCs w:val="28"/>
        </w:rPr>
        <w:t>降低对自然环境的破坏。</w:t>
      </w:r>
    </w:p>
    <w:p>
      <w:pPr>
        <w:spacing w:before="286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持续利用：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采用资源节约型技术，最大限度地减少对自</w:t>
      </w:r>
    </w:p>
    <w:p>
      <w:pPr>
        <w:spacing w:before="287" w:line="222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然资源的消耗。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0" w:name="_bookmark43"/>
      <w:bookmarkEnd w:id="40"/>
      <w:bookmarkStart w:id="41" w:name="_bookmark41"/>
      <w:bookmarkEnd w:id="41"/>
      <w:bookmarkStart w:id="42" w:name="_bookmark42"/>
      <w:bookmarkEnd w:id="42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、环境监测与管理计划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光伏逆变器柜体系统项目将建立完善的环境监测与管理体系，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括</w:t>
      </w:r>
      <w:r>
        <w:rPr>
          <w:rFonts w:ascii="FangSong" w:eastAsia="FangSong" w:hAnsi="FangSong" w:cs="FangSong"/>
          <w:spacing w:val="-20"/>
          <w:sz w:val="28"/>
          <w:szCs w:val="28"/>
        </w:rPr>
        <w:t>：</w:t>
      </w:r>
    </w:p>
    <w:p>
      <w:pPr>
        <w:spacing w:before="1" w:line="411" w:lineRule="auto"/>
        <w:ind w:left="35" w:right="7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时监测：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利用先进的监测技术，对环境因子进行实时监测，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及时发现异常情况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</w:p>
    <w:p>
      <w:pPr>
        <w:spacing w:before="3" w:line="415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定期</w:t>
      </w:r>
      <w:r>
        <w:rPr>
          <w:rFonts w:ascii="FangSong" w:eastAsia="FangSong" w:hAnsi="FangSong" w:cs="FangSong"/>
          <w:spacing w:val="-11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提交定期环境监测报告，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向监管部门和公众公开环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境数据，确保透明度和公正性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影响评估报告编制要求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34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确保环境影响评估报告的准确性和科学性，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将按照以下要求进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行</w:t>
      </w:r>
      <w:r>
        <w:rPr>
          <w:rFonts w:ascii="FangSong" w:eastAsia="FangSong" w:hAnsi="FangSong" w:cs="FangSong"/>
          <w:spacing w:val="-15"/>
          <w:sz w:val="28"/>
          <w:szCs w:val="28"/>
        </w:rPr>
        <w:t>编制：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数据来源：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使用真实可靠的数据，确保评估结果的真实性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</w:p>
    <w:p>
      <w:pPr>
        <w:spacing w:before="291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透明度：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以简明扼要的方式呈现评估过程和结论，使相关方</w:t>
      </w:r>
      <w:r>
        <w:rPr>
          <w:rFonts w:ascii="FangSong" w:eastAsia="FangSong" w:hAnsi="FangSong" w:cs="FangSong"/>
          <w:spacing w:val="-1"/>
          <w:sz w:val="28"/>
          <w:szCs w:val="28"/>
        </w:rPr>
        <w:t>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够理解和参与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" w:line="417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对可能的环境风险进行全面评估，提出应对措施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应急预案。</w:t>
      </w:r>
    </w:p>
    <w:p>
      <w:pPr>
        <w:sectPr>
          <w:pgSz w:w="11906" w:h="16839"/>
          <w:pgMar w:top="1431" w:right="1785" w:bottom="0" w:left="1785" w:header="0" w:footer="0" w:gutter="0"/>
          <w:pgNumType w:start="33"/>
          <w:cols w:space="708"/>
        </w:sectPr>
      </w:pPr>
    </w:p>
    <w:p>
      <w:pPr>
        <w:spacing w:before="245" w:line="222" w:lineRule="auto"/>
        <w:ind w:left="602"/>
        <w:outlineLvl w:val="0"/>
        <w:rPr>
          <w:rFonts w:ascii="FangSong" w:eastAsia="FangSong" w:hAnsi="FangSong" w:cs="FangSong"/>
          <w:sz w:val="28"/>
          <w:szCs w:val="28"/>
        </w:rPr>
      </w:pPr>
      <w:bookmarkStart w:id="43" w:name="_bookmark44"/>
      <w:bookmarkEnd w:id="43"/>
      <w:bookmarkStart w:id="44" w:name="_bookmark45"/>
      <w:bookmarkEnd w:id="44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九、社会责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任与可持续发展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90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289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社会责任光伏逆变器柜体系统项目与计划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(二)、社会责任光伏逆变器柜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体系统项目与计划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9" w:line="411" w:lineRule="auto"/>
        <w:ind w:left="37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扶贫帮困光</w:t>
      </w:r>
      <w:r>
        <w:rPr>
          <w:rFonts w:ascii="FangSong" w:eastAsia="FangSong" w:hAnsi="FangSong" w:cs="FangSong"/>
          <w:spacing w:val="-1"/>
          <w:sz w:val="28"/>
          <w:szCs w:val="28"/>
        </w:rPr>
        <w:t>伏逆变器柜体系统项目</w:t>
      </w:r>
    </w:p>
    <w:p>
      <w:pPr>
        <w:spacing w:before="291" w:line="411" w:lineRule="auto"/>
        <w:ind w:left="81" w:right="56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与</w:t>
      </w:r>
      <w:r>
        <w:rPr>
          <w:rFonts w:ascii="FangSong" w:eastAsia="FangSong" w:hAnsi="FangSong" w:cs="FangSong"/>
          <w:spacing w:val="-9"/>
          <w:sz w:val="28"/>
          <w:szCs w:val="28"/>
        </w:rPr>
        <w:t>社区建立合作伙伴关系，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开展扶贫帮困光伏逆变器柜体系统项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4"/>
          <w:sz w:val="28"/>
          <w:szCs w:val="28"/>
        </w:rPr>
        <w:t>，提供就业机会、职业培训，改善当地居民生活条件。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pPr>
        <w:spacing w:before="287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社区环境改善光伏逆变器柜体系统项目，包括植树造林、</w:t>
      </w:r>
    </w:p>
    <w:p>
      <w:pPr>
        <w:sectPr>
          <w:pgSz w:w="11906" w:h="16839"/>
          <w:pgMar w:top="1431" w:right="1743" w:bottom="0" w:left="1785" w:header="0" w:footer="0" w:gutter="0"/>
          <w:pgNumType w:start="34"/>
          <w:cols w:space="708"/>
        </w:sectPr>
      </w:pPr>
    </w:p>
    <w:p>
      <w:pPr>
        <w:spacing w:before="183" w:line="222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垃圾分类与处理</w:t>
      </w:r>
      <w:r>
        <w:rPr>
          <w:rFonts w:ascii="FangSong" w:eastAsia="FangSong" w:hAnsi="FangSong" w:cs="FangSong"/>
          <w:spacing w:val="-2"/>
          <w:sz w:val="28"/>
          <w:szCs w:val="28"/>
        </w:rPr>
        <w:t>等，提升社区居民的生活质量。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5" w:name="_bookmark46"/>
      <w:bookmarkEnd w:id="45"/>
      <w:bookmarkStart w:id="46" w:name="_bookmark47"/>
      <w:bookmarkEnd w:id="46"/>
      <w:bookmarkStart w:id="47" w:name="_bookmark48"/>
      <w:bookmarkEnd w:id="47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三)、可持续发展战略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源高效利用</w:t>
      </w:r>
    </w:p>
    <w:p>
      <w:pPr>
        <w:spacing w:before="288" w:line="411" w:lineRule="auto"/>
        <w:ind w:left="32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致</w:t>
      </w:r>
      <w:r>
        <w:rPr>
          <w:rFonts w:ascii="FangSong" w:eastAsia="FangSong" w:hAnsi="FangSong" w:cs="FangSong"/>
          <w:spacing w:val="-13"/>
          <w:sz w:val="28"/>
          <w:szCs w:val="28"/>
        </w:rPr>
        <w:t>力于提高资源利用效率，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减少能源消耗和原材料浪费，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推动企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</w:t>
      </w:r>
      <w:r>
        <w:rPr>
          <w:rFonts w:ascii="FangSong" w:eastAsia="FangSong" w:hAnsi="FangSong" w:cs="FangSong"/>
          <w:spacing w:val="-5"/>
          <w:sz w:val="28"/>
          <w:szCs w:val="28"/>
        </w:rPr>
        <w:t>向</w:t>
      </w:r>
      <w:r>
        <w:rPr>
          <w:rFonts w:ascii="FangSong" w:eastAsia="FangSong" w:hAnsi="FangSong" w:cs="FangSong"/>
          <w:spacing w:val="-3"/>
          <w:sz w:val="28"/>
          <w:szCs w:val="28"/>
        </w:rPr>
        <w:t>更为绿色、可持续的方向发展。</w:t>
      </w:r>
    </w:p>
    <w:p>
      <w:pPr>
        <w:spacing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创新绿色技术</w:t>
      </w:r>
    </w:p>
    <w:p>
      <w:pPr>
        <w:spacing w:before="288" w:line="411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投资研发绿色技术，推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动生产方式向更环保、低碳的方向发展，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高企业的生态足迹。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全球可持续议程</w:t>
      </w:r>
    </w:p>
    <w:p>
      <w:pPr>
        <w:spacing w:before="288" w:line="416" w:lineRule="auto"/>
        <w:ind w:left="49" w:right="3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积</w:t>
      </w:r>
      <w:r>
        <w:rPr>
          <w:rFonts w:ascii="FangSong" w:eastAsia="FangSong" w:hAnsi="FangSong" w:cs="FangSong"/>
          <w:spacing w:val="9"/>
          <w:sz w:val="28"/>
          <w:szCs w:val="28"/>
        </w:rPr>
        <w:t>极</w:t>
      </w:r>
      <w:r>
        <w:rPr>
          <w:rFonts w:ascii="FangSong" w:eastAsia="FangSong" w:hAnsi="FangSong" w:cs="FangSong"/>
          <w:spacing w:val="6"/>
          <w:sz w:val="28"/>
          <w:szCs w:val="28"/>
        </w:rPr>
        <w:t>响应全球可持续发展目标(</w:t>
      </w:r>
      <w:r>
        <w:rPr>
          <w:rFonts w:ascii="FangSong" w:eastAsia="FangSong" w:hAnsi="FangSong" w:cs="FangSong"/>
          <w:sz w:val="28"/>
          <w:szCs w:val="28"/>
        </w:rPr>
        <w:t>SDGs</w:t>
      </w:r>
      <w:r>
        <w:rPr>
          <w:rFonts w:ascii="FangSong" w:eastAsia="FangSong" w:hAnsi="FangSong" w:cs="FangSong"/>
          <w:spacing w:val="6"/>
          <w:sz w:val="28"/>
          <w:szCs w:val="28"/>
        </w:rPr>
        <w:t>)，制定符合企业实际情况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的可持续发展计划，推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动社会、环境和经济的协同发展。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、节能减排与环保措施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节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减排目标</w:t>
      </w:r>
    </w:p>
    <w:p>
      <w:pPr>
        <w:spacing w:before="289" w:line="411" w:lineRule="auto"/>
        <w:ind w:left="35" w:right="3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设定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确的节能减排目标，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通过优化生产工艺、提高设备效率等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手段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降低企业的能源消耗和排放。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环境</w:t>
      </w:r>
      <w:r>
        <w:rPr>
          <w:rFonts w:ascii="FangSong" w:eastAsia="FangSong" w:hAnsi="FangSong" w:cs="FangSong"/>
          <w:spacing w:val="-2"/>
          <w:sz w:val="28"/>
          <w:szCs w:val="28"/>
        </w:rPr>
        <w:t>管理体系</w:t>
      </w:r>
    </w:p>
    <w:p>
      <w:pPr>
        <w:spacing w:before="288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立健全的环境管理体系，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遵守相关环保法规，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确保生产活动对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</w:t>
      </w:r>
      <w:r>
        <w:rPr>
          <w:rFonts w:ascii="FangSong" w:eastAsia="FangSong" w:hAnsi="FangSong" w:cs="FangSong"/>
          <w:spacing w:val="-4"/>
          <w:sz w:val="28"/>
          <w:szCs w:val="28"/>
        </w:rPr>
        <w:t>的影响得到最小化。</w:t>
      </w:r>
    </w:p>
    <w:p>
      <w:pPr>
        <w:spacing w:before="2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循环经济实践</w:t>
      </w:r>
    </w:p>
    <w:p>
      <w:pPr>
        <w:spacing w:before="289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推</w:t>
      </w:r>
      <w:r>
        <w:rPr>
          <w:rFonts w:ascii="FangSong" w:eastAsia="FangSong" w:hAnsi="FangSong" w:cs="FangSong"/>
          <w:spacing w:val="-13"/>
          <w:sz w:val="28"/>
          <w:szCs w:val="28"/>
        </w:rPr>
        <w:t>动循环经济理念，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提倡产品的再利用、再生产，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减少对资源的</w:t>
      </w:r>
    </w:p>
    <w:p>
      <w:pPr>
        <w:sectPr>
          <w:pgSz w:w="11906" w:h="16839"/>
          <w:pgMar w:top="1431" w:right="1763" w:bottom="0" w:left="1785" w:header="0" w:footer="0" w:gutter="0"/>
          <w:pgNumType w:start="35"/>
          <w:cols w:space="708"/>
        </w:sectPr>
      </w:pPr>
    </w:p>
    <w:p>
      <w:pPr>
        <w:spacing w:before="183" w:line="222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6"/>
          <w:sz w:val="28"/>
          <w:szCs w:val="28"/>
        </w:rPr>
        <w:t>度开采和浪费。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、社会公益与慈善活动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社会公</w:t>
      </w:r>
      <w:r>
        <w:rPr>
          <w:rFonts w:ascii="FangSong" w:eastAsia="FangSong" w:hAnsi="FangSong" w:cs="FangSong"/>
          <w:spacing w:val="-1"/>
          <w:sz w:val="28"/>
          <w:szCs w:val="28"/>
        </w:rPr>
        <w:t>益光伏逆变器柜体系统项目</w:t>
      </w:r>
    </w:p>
    <w:p>
      <w:pPr>
        <w:spacing w:before="2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积</w:t>
      </w:r>
      <w:r>
        <w:rPr>
          <w:rFonts w:ascii="FangSong" w:eastAsia="FangSong" w:hAnsi="FangSong" w:cs="FangSong"/>
          <w:spacing w:val="-13"/>
          <w:sz w:val="28"/>
          <w:szCs w:val="28"/>
        </w:rPr>
        <w:t>极参与社会公益光伏逆变器柜体系统项目，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支持公益组织，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入力量改善</w:t>
      </w:r>
      <w:r>
        <w:rPr>
          <w:rFonts w:ascii="FangSong" w:eastAsia="FangSong" w:hAnsi="FangSong" w:cs="FangSong"/>
          <w:spacing w:val="-2"/>
          <w:sz w:val="28"/>
          <w:szCs w:val="28"/>
        </w:rPr>
        <w:t>社会问题，如灾害救助、健康医疗等。</w:t>
      </w:r>
    </w:p>
    <w:p>
      <w:pPr>
        <w:spacing w:line="222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慈善捐赠</w:t>
      </w:r>
    </w:p>
    <w:p>
      <w:pPr>
        <w:spacing w:before="288" w:line="411" w:lineRule="auto"/>
        <w:ind w:left="38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设</w:t>
      </w:r>
      <w:r>
        <w:rPr>
          <w:rFonts w:ascii="FangSong" w:eastAsia="FangSong" w:hAnsi="FangSong" w:cs="FangSong"/>
          <w:spacing w:val="-17"/>
          <w:sz w:val="28"/>
          <w:szCs w:val="28"/>
        </w:rPr>
        <w:t>立慈善基金，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进行定期的慈善捐赠，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关爱弱势群体，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促进社会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</w:t>
      </w:r>
      <w:r>
        <w:rPr>
          <w:rFonts w:ascii="FangSong" w:eastAsia="FangSong" w:hAnsi="FangSong" w:cs="FangSong"/>
          <w:spacing w:val="-8"/>
          <w:sz w:val="28"/>
          <w:szCs w:val="28"/>
        </w:rPr>
        <w:t>平与公正。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志</w:t>
      </w:r>
      <w:r>
        <w:rPr>
          <w:rFonts w:ascii="FangSong" w:eastAsia="FangSong" w:hAnsi="FangSong" w:cs="FangSong"/>
          <w:spacing w:val="-4"/>
          <w:sz w:val="28"/>
          <w:szCs w:val="28"/>
        </w:rPr>
        <w:t>愿者服务</w:t>
      </w:r>
    </w:p>
    <w:p>
      <w:pPr>
        <w:spacing w:before="286" w:line="417" w:lineRule="auto"/>
        <w:ind w:left="31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鼓励员工积极参与志愿者服务，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为社区和社会提供力所能及的</w:t>
      </w:r>
      <w:r>
        <w:rPr>
          <w:rFonts w:ascii="FangSong" w:eastAsia="FangSong" w:hAnsi="FangSong" w:cs="FangSong"/>
          <w:spacing w:val="-4"/>
          <w:sz w:val="28"/>
          <w:szCs w:val="28"/>
        </w:rPr>
        <w:t>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助</w:t>
      </w:r>
      <w:r>
        <w:rPr>
          <w:rFonts w:ascii="FangSong" w:eastAsia="FangSong" w:hAnsi="FangSong" w:cs="FangSong"/>
          <w:spacing w:val="-6"/>
          <w:sz w:val="28"/>
          <w:szCs w:val="28"/>
        </w:rPr>
        <w:t>，传递正能量。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十、公司治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理与法律合规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)、公司治理结构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公</w:t>
      </w:r>
      <w:r>
        <w:rPr>
          <w:rFonts w:ascii="FangSong" w:eastAsia="FangSong" w:hAnsi="FangSong" w:cs="FangSong"/>
          <w:spacing w:val="-7"/>
          <w:sz w:val="28"/>
          <w:szCs w:val="28"/>
        </w:rPr>
        <w:t>司</w:t>
      </w:r>
      <w:r>
        <w:rPr>
          <w:rFonts w:ascii="FangSong" w:eastAsia="FangSong" w:hAnsi="FangSong" w:cs="FangSong"/>
          <w:spacing w:val="-4"/>
          <w:sz w:val="28"/>
          <w:szCs w:val="28"/>
        </w:rPr>
        <w:t>治理结构是确保公司良好运作、合规管理和持续发展的关键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要</w:t>
      </w:r>
      <w:r>
        <w:rPr>
          <w:rFonts w:ascii="FangSong" w:eastAsia="FangSong" w:hAnsi="FangSong" w:cs="FangSong"/>
          <w:spacing w:val="-12"/>
          <w:sz w:val="28"/>
          <w:szCs w:val="28"/>
        </w:rPr>
        <w:t>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我们将建立健全的公司治理结构，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以提高公司整体运营效率和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透</w:t>
      </w:r>
      <w:r>
        <w:rPr>
          <w:rFonts w:ascii="FangSong" w:eastAsia="FangSong" w:hAnsi="FangSong" w:cs="FangSong"/>
          <w:spacing w:val="-10"/>
          <w:sz w:val="28"/>
          <w:szCs w:val="28"/>
        </w:rPr>
        <w:t>明度。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1.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董事会组成与职责：</w:t>
      </w:r>
    </w:p>
    <w:p>
      <w:pPr>
        <w:spacing w:before="287" w:line="411" w:lineRule="auto"/>
        <w:ind w:left="29" w:right="14" w:firstLine="562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785" w:bottom="0" w:left="1785" w:header="0" w:footer="0" w:gutter="0"/>
          <w:pgNumType w:start="36"/>
          <w:cols w:space="708"/>
        </w:sectPr>
      </w:pPr>
      <w:r>
        <w:rPr>
          <w:rFonts w:ascii="FangSong" w:eastAsia="FangSong" w:hAnsi="FangSong" w:cs="FangSong"/>
          <w:spacing w:val="-4"/>
          <w:sz w:val="28"/>
          <w:szCs w:val="28"/>
        </w:rPr>
        <w:t>独立董事设置：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设立独立董事席位，确保董事会在决策过程</w:t>
      </w:r>
      <w:r>
        <w:rPr>
          <w:rFonts w:ascii="FangSong" w:eastAsia="FangSong" w:hAnsi="FangSong" w:cs="FangSong"/>
          <w:sz w:val="28"/>
          <w:szCs w:val="28"/>
        </w:rPr>
        <w:t>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有独</w:t>
      </w:r>
      <w:r>
        <w:rPr>
          <w:rFonts w:ascii="FangSong" w:eastAsia="FangSong" w:hAnsi="FangSong" w:cs="FangSong"/>
          <w:spacing w:val="-4"/>
          <w:sz w:val="28"/>
          <w:szCs w:val="28"/>
        </w:rPr>
        <w:t>立的监督和建议。</w:t>
      </w:r>
    </w:p>
    <w:p>
      <w:pPr>
        <w:spacing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职责明确：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确定董事会的职责范围，包括审批战略计划、财</w:t>
      </w:r>
      <w:r>
        <w:rPr>
          <w:rFonts w:ascii="FangSong" w:eastAsia="FangSong" w:hAnsi="FangSong" w:cs="FangSong"/>
          <w:sz w:val="28"/>
          <w:szCs w:val="28"/>
        </w:rPr>
        <w:t>务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https://d.book118.com/527040152154006053</w:t>
        </w:r>
      </w:hyperlink>
    </w:p>
    <w:p/>
    <w:sectPr>
      <w:type w:val="nextPage"/>
      <w:pgSz w:w="11906" w:h="16839"/>
      <w:pgMar w:top="1431" w:right="1785" w:bottom="0" w:left="1785" w:header="0" w:footer="0" w:gutter="0"/>
      <w:pgNumType w:start="37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2704015215400605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2024-03-14T09:15:12Z</vt:filetime>
  </property>
  <property fmtid="{D5CDD505-2E9C-101B-9397-08002B2CF9AE}" pid="3" name="CRO">
    <vt:lpwstr>wqlLaW5nc29mdCBQREYgdG8gV1BTIDgw</vt:lpwstr>
  </property>
</Properties>
</file>