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苯噻草胺项目规划设计纲要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9" w:history="1">
        <w:r>
          <w:rPr>
            <w:rFonts w:ascii="仿宋" w:eastAsia="仿宋" w:hAnsi="仿宋" w:cs="仿宋" w:hint="eastAsia"/>
            <w:lang w:eastAsia="zh-CN"/>
          </w:rPr>
          <w:t>概论</w:t>
        </w:r>
        <w:r>
          <w:tab/>
        </w:r>
        <w:r>
          <w:fldChar w:fldCharType="begin"/>
        </w:r>
        <w:r>
          <w:instrText xml:space="preserve"> PAGEREF _Toc17879 \h </w:instrText>
        </w:r>
        <w:r>
          <w:fldChar w:fldCharType="separate"/>
        </w:r>
        <w:r>
          <w:t>3</w:t>
        </w:r>
        <w:r>
          <w:fldChar w:fldCharType="end"/>
        </w:r>
      </w:hyperlink>
    </w:p>
    <w:p>
      <w:pPr>
        <w:pStyle w:val="TOC1"/>
        <w:tabs>
          <w:tab w:val="right" w:leader="dot" w:pos="8306"/>
        </w:tabs>
      </w:pPr>
      <w:hyperlink w:anchor="_Toc1607" w:history="1">
        <w:r>
          <w:rPr>
            <w:rFonts w:ascii="仿宋" w:eastAsia="仿宋" w:hAnsi="仿宋" w:cs="仿宋" w:hint="eastAsia"/>
            <w:lang w:eastAsia="zh-CN"/>
          </w:rPr>
          <w:t>一、苯噻草胺项目概论</w:t>
        </w:r>
        <w:r>
          <w:tab/>
        </w:r>
        <w:r>
          <w:fldChar w:fldCharType="begin"/>
        </w:r>
        <w:r>
          <w:instrText xml:space="preserve"> PAGEREF _Toc1607 \h </w:instrText>
        </w:r>
        <w:r>
          <w:fldChar w:fldCharType="separate"/>
        </w:r>
        <w:r>
          <w:t>3</w:t>
        </w:r>
        <w:r>
          <w:fldChar w:fldCharType="end"/>
        </w:r>
      </w:hyperlink>
    </w:p>
    <w:p>
      <w:pPr>
        <w:pStyle w:val="TOC2"/>
        <w:tabs>
          <w:tab w:val="right" w:leader="dot" w:pos="8306"/>
        </w:tabs>
      </w:pPr>
      <w:hyperlink w:anchor="_Toc20754" w:history="1">
        <w:r>
          <w:rPr>
            <w:rFonts w:ascii="仿宋" w:eastAsia="仿宋" w:hAnsi="仿宋" w:cs="仿宋" w:hint="eastAsia"/>
            <w:lang w:eastAsia="zh-CN"/>
          </w:rPr>
          <w:t>(一)、苯噻草胺项目概况</w:t>
        </w:r>
        <w:r>
          <w:tab/>
        </w:r>
        <w:r>
          <w:fldChar w:fldCharType="begin"/>
        </w:r>
        <w:r>
          <w:instrText xml:space="preserve"> PAGEREF _Toc20754 \h </w:instrText>
        </w:r>
        <w:r>
          <w:fldChar w:fldCharType="separate"/>
        </w:r>
        <w:r>
          <w:t>3</w:t>
        </w:r>
        <w:r>
          <w:fldChar w:fldCharType="end"/>
        </w:r>
      </w:hyperlink>
    </w:p>
    <w:p>
      <w:pPr>
        <w:pStyle w:val="TOC2"/>
        <w:tabs>
          <w:tab w:val="right" w:leader="dot" w:pos="8306"/>
        </w:tabs>
      </w:pPr>
      <w:hyperlink w:anchor="_Toc1419" w:history="1">
        <w:r>
          <w:rPr>
            <w:rFonts w:ascii="仿宋" w:eastAsia="仿宋" w:hAnsi="仿宋" w:cs="仿宋" w:hint="eastAsia"/>
            <w:lang w:eastAsia="zh-CN"/>
          </w:rPr>
          <w:t>(二)、苯噻草胺项目目标</w:t>
        </w:r>
        <w:r>
          <w:tab/>
        </w:r>
        <w:r>
          <w:fldChar w:fldCharType="begin"/>
        </w:r>
        <w:r>
          <w:instrText xml:space="preserve"> PAGEREF _Toc1419 \h </w:instrText>
        </w:r>
        <w:r>
          <w:fldChar w:fldCharType="separate"/>
        </w:r>
        <w:r>
          <w:t>5</w:t>
        </w:r>
        <w:r>
          <w:fldChar w:fldCharType="end"/>
        </w:r>
      </w:hyperlink>
    </w:p>
    <w:p>
      <w:pPr>
        <w:pStyle w:val="TOC2"/>
        <w:tabs>
          <w:tab w:val="right" w:leader="dot" w:pos="8306"/>
        </w:tabs>
      </w:pPr>
      <w:hyperlink w:anchor="_Toc15875" w:history="1">
        <w:r>
          <w:rPr>
            <w:rFonts w:ascii="仿宋" w:eastAsia="仿宋" w:hAnsi="仿宋" w:cs="仿宋" w:hint="eastAsia"/>
            <w:lang w:eastAsia="zh-CN"/>
          </w:rPr>
          <w:t>(三)、苯噻草胺项目提出的理由</w:t>
        </w:r>
        <w:r>
          <w:tab/>
        </w:r>
        <w:r>
          <w:fldChar w:fldCharType="begin"/>
        </w:r>
        <w:r>
          <w:instrText xml:space="preserve"> PAGEREF _Toc15875 \h </w:instrText>
        </w:r>
        <w:r>
          <w:fldChar w:fldCharType="separate"/>
        </w:r>
        <w:r>
          <w:t>6</w:t>
        </w:r>
        <w:r>
          <w:fldChar w:fldCharType="end"/>
        </w:r>
      </w:hyperlink>
    </w:p>
    <w:p>
      <w:pPr>
        <w:pStyle w:val="TOC2"/>
        <w:tabs>
          <w:tab w:val="right" w:leader="dot" w:pos="8306"/>
        </w:tabs>
      </w:pPr>
      <w:hyperlink w:anchor="_Toc5544" w:history="1">
        <w:r>
          <w:rPr>
            <w:rFonts w:ascii="仿宋" w:eastAsia="仿宋" w:hAnsi="仿宋" w:cs="仿宋" w:hint="eastAsia"/>
            <w:lang w:eastAsia="zh-CN"/>
          </w:rPr>
          <w:t>(四)、苯噻草胺项目意义</w:t>
        </w:r>
        <w:r>
          <w:tab/>
        </w:r>
        <w:r>
          <w:fldChar w:fldCharType="begin"/>
        </w:r>
        <w:r>
          <w:instrText xml:space="preserve"> PAGEREF _Toc5544 \h </w:instrText>
        </w:r>
        <w:r>
          <w:fldChar w:fldCharType="separate"/>
        </w:r>
        <w:r>
          <w:t>8</w:t>
        </w:r>
        <w:r>
          <w:fldChar w:fldCharType="end"/>
        </w:r>
      </w:hyperlink>
    </w:p>
    <w:p>
      <w:pPr>
        <w:pStyle w:val="TOC2"/>
        <w:tabs>
          <w:tab w:val="right" w:leader="dot" w:pos="8306"/>
        </w:tabs>
      </w:pPr>
      <w:hyperlink w:anchor="_Toc17281" w:history="1">
        <w:r>
          <w:rPr>
            <w:rFonts w:ascii="仿宋" w:eastAsia="仿宋" w:hAnsi="仿宋" w:cs="仿宋" w:hint="eastAsia"/>
            <w:lang w:eastAsia="zh-CN"/>
          </w:rPr>
          <w:t>(五)、苯噻草胺项目背景</w:t>
        </w:r>
        <w:r>
          <w:tab/>
        </w:r>
        <w:r>
          <w:fldChar w:fldCharType="begin"/>
        </w:r>
        <w:r>
          <w:instrText xml:space="preserve"> PAGEREF _Toc17281 \h </w:instrText>
        </w:r>
        <w:r>
          <w:fldChar w:fldCharType="separate"/>
        </w:r>
        <w:r>
          <w:t>9</w:t>
        </w:r>
        <w:r>
          <w:fldChar w:fldCharType="end"/>
        </w:r>
      </w:hyperlink>
    </w:p>
    <w:p>
      <w:pPr>
        <w:pStyle w:val="TOC1"/>
        <w:tabs>
          <w:tab w:val="right" w:leader="dot" w:pos="8306"/>
        </w:tabs>
      </w:pPr>
      <w:hyperlink w:anchor="_Toc13261" w:history="1">
        <w:r>
          <w:rPr>
            <w:rFonts w:ascii="仿宋" w:eastAsia="仿宋" w:hAnsi="仿宋" w:cs="仿宋" w:hint="eastAsia"/>
            <w:lang w:eastAsia="zh-CN"/>
          </w:rPr>
          <w:t>二、苯噻草胺项目危机管理</w:t>
        </w:r>
        <w:r>
          <w:tab/>
        </w:r>
        <w:r>
          <w:fldChar w:fldCharType="begin"/>
        </w:r>
        <w:r>
          <w:instrText xml:space="preserve"> PAGEREF _Toc13261 \h </w:instrText>
        </w:r>
        <w:r>
          <w:fldChar w:fldCharType="separate"/>
        </w:r>
        <w:r>
          <w:t>9</w:t>
        </w:r>
        <w:r>
          <w:fldChar w:fldCharType="end"/>
        </w:r>
      </w:hyperlink>
    </w:p>
    <w:p>
      <w:pPr>
        <w:pStyle w:val="TOC2"/>
        <w:tabs>
          <w:tab w:val="right" w:leader="dot" w:pos="8306"/>
        </w:tabs>
      </w:pPr>
      <w:hyperlink w:anchor="_Toc27859" w:history="1">
        <w:r>
          <w:rPr>
            <w:rFonts w:ascii="仿宋" w:eastAsia="仿宋" w:hAnsi="仿宋" w:cs="仿宋" w:hint="eastAsia"/>
            <w:lang w:eastAsia="zh-CN"/>
          </w:rPr>
          <w:t>(一)、危机预警与识别</w:t>
        </w:r>
        <w:r>
          <w:tab/>
        </w:r>
        <w:r>
          <w:fldChar w:fldCharType="begin"/>
        </w:r>
        <w:r>
          <w:instrText xml:space="preserve"> PAGEREF _Toc27859 \h </w:instrText>
        </w:r>
        <w:r>
          <w:fldChar w:fldCharType="separate"/>
        </w:r>
        <w:r>
          <w:t>9</w:t>
        </w:r>
        <w:r>
          <w:fldChar w:fldCharType="end"/>
        </w:r>
      </w:hyperlink>
    </w:p>
    <w:p>
      <w:pPr>
        <w:pStyle w:val="TOC2"/>
        <w:tabs>
          <w:tab w:val="right" w:leader="dot" w:pos="8306"/>
        </w:tabs>
      </w:pPr>
      <w:hyperlink w:anchor="_Toc32177" w:history="1">
        <w:r>
          <w:rPr>
            <w:rFonts w:ascii="仿宋" w:eastAsia="仿宋" w:hAnsi="仿宋" w:cs="仿宋" w:hint="eastAsia"/>
            <w:lang w:eastAsia="zh-CN"/>
          </w:rPr>
          <w:t>(二)、危机应对与恢复</w:t>
        </w:r>
        <w:r>
          <w:tab/>
        </w:r>
        <w:r>
          <w:fldChar w:fldCharType="begin"/>
        </w:r>
        <w:r>
          <w:instrText xml:space="preserve"> PAGEREF _Toc32177 \h </w:instrText>
        </w:r>
        <w:r>
          <w:fldChar w:fldCharType="separate"/>
        </w:r>
        <w:r>
          <w:t>10</w:t>
        </w:r>
        <w:r>
          <w:fldChar w:fldCharType="end"/>
        </w:r>
      </w:hyperlink>
    </w:p>
    <w:p>
      <w:pPr>
        <w:pStyle w:val="TOC1"/>
        <w:tabs>
          <w:tab w:val="right" w:leader="dot" w:pos="8306"/>
        </w:tabs>
      </w:pPr>
      <w:hyperlink w:anchor="_Toc18998" w:history="1">
        <w:r>
          <w:rPr>
            <w:rFonts w:ascii="仿宋" w:eastAsia="仿宋" w:hAnsi="仿宋" w:cs="仿宋" w:hint="eastAsia"/>
            <w:lang w:eastAsia="zh-CN"/>
          </w:rPr>
          <w:t>三、苯噻草胺项目土建工程</w:t>
        </w:r>
        <w:r>
          <w:tab/>
        </w:r>
        <w:r>
          <w:fldChar w:fldCharType="begin"/>
        </w:r>
        <w:r>
          <w:instrText xml:space="preserve"> PAGEREF _Toc18998 \h </w:instrText>
        </w:r>
        <w:r>
          <w:fldChar w:fldCharType="separate"/>
        </w:r>
        <w:r>
          <w:t>12</w:t>
        </w:r>
        <w:r>
          <w:fldChar w:fldCharType="end"/>
        </w:r>
      </w:hyperlink>
    </w:p>
    <w:p>
      <w:pPr>
        <w:pStyle w:val="TOC2"/>
        <w:tabs>
          <w:tab w:val="right" w:leader="dot" w:pos="8306"/>
        </w:tabs>
      </w:pPr>
      <w:hyperlink w:anchor="_Toc3703" w:history="1">
        <w:r>
          <w:rPr>
            <w:rFonts w:ascii="仿宋" w:eastAsia="仿宋" w:hAnsi="仿宋" w:cs="仿宋" w:hint="eastAsia"/>
            <w:lang w:eastAsia="zh-CN"/>
          </w:rPr>
          <w:t>(一)、建筑工程设计原则</w:t>
        </w:r>
        <w:r>
          <w:tab/>
        </w:r>
        <w:r>
          <w:fldChar w:fldCharType="begin"/>
        </w:r>
        <w:r>
          <w:instrText xml:space="preserve"> PAGEREF _Toc3703 \h </w:instrText>
        </w:r>
        <w:r>
          <w:fldChar w:fldCharType="separate"/>
        </w:r>
        <w:r>
          <w:t>12</w:t>
        </w:r>
        <w:r>
          <w:fldChar w:fldCharType="end"/>
        </w:r>
      </w:hyperlink>
    </w:p>
    <w:p>
      <w:pPr>
        <w:pStyle w:val="TOC2"/>
        <w:tabs>
          <w:tab w:val="right" w:leader="dot" w:pos="8306"/>
        </w:tabs>
      </w:pPr>
      <w:hyperlink w:anchor="_Toc3766" w:history="1">
        <w:r>
          <w:rPr>
            <w:rFonts w:ascii="仿宋" w:eastAsia="仿宋" w:hAnsi="仿宋" w:cs="仿宋" w:hint="eastAsia"/>
            <w:lang w:eastAsia="zh-CN"/>
          </w:rPr>
          <w:t>(二)、土建工程设计年限及安全等级</w:t>
        </w:r>
        <w:r>
          <w:tab/>
        </w:r>
        <w:r>
          <w:fldChar w:fldCharType="begin"/>
        </w:r>
        <w:r>
          <w:instrText xml:space="preserve"> PAGEREF _Toc3766 \h </w:instrText>
        </w:r>
        <w:r>
          <w:fldChar w:fldCharType="separate"/>
        </w:r>
        <w:r>
          <w:t>13</w:t>
        </w:r>
        <w:r>
          <w:fldChar w:fldCharType="end"/>
        </w:r>
      </w:hyperlink>
    </w:p>
    <w:p>
      <w:pPr>
        <w:pStyle w:val="TOC2"/>
        <w:tabs>
          <w:tab w:val="right" w:leader="dot" w:pos="8306"/>
        </w:tabs>
      </w:pPr>
      <w:hyperlink w:anchor="_Toc1960" w:history="1">
        <w:r>
          <w:rPr>
            <w:rFonts w:ascii="仿宋" w:eastAsia="仿宋" w:hAnsi="仿宋" w:cs="仿宋" w:hint="eastAsia"/>
            <w:lang w:eastAsia="zh-CN"/>
          </w:rPr>
          <w:t>(三)、建筑工程设计总体要求</w:t>
        </w:r>
        <w:r>
          <w:tab/>
        </w:r>
        <w:r>
          <w:fldChar w:fldCharType="begin"/>
        </w:r>
        <w:r>
          <w:instrText xml:space="preserve"> PAGEREF _Toc1960 \h </w:instrText>
        </w:r>
        <w:r>
          <w:fldChar w:fldCharType="separate"/>
        </w:r>
        <w:r>
          <w:t>14</w:t>
        </w:r>
        <w:r>
          <w:fldChar w:fldCharType="end"/>
        </w:r>
      </w:hyperlink>
    </w:p>
    <w:p>
      <w:pPr>
        <w:pStyle w:val="TOC2"/>
        <w:tabs>
          <w:tab w:val="right" w:leader="dot" w:pos="8306"/>
        </w:tabs>
      </w:pPr>
      <w:hyperlink w:anchor="_Toc19893" w:history="1">
        <w:r>
          <w:rPr>
            <w:rFonts w:ascii="仿宋" w:eastAsia="仿宋" w:hAnsi="仿宋" w:cs="仿宋" w:hint="eastAsia"/>
            <w:lang w:eastAsia="zh-CN"/>
          </w:rPr>
          <w:t>(四)、土建工程建设指标</w:t>
        </w:r>
        <w:r>
          <w:tab/>
        </w:r>
        <w:r>
          <w:fldChar w:fldCharType="begin"/>
        </w:r>
        <w:r>
          <w:instrText xml:space="preserve"> PAGEREF _Toc19893 \h </w:instrText>
        </w:r>
        <w:r>
          <w:fldChar w:fldCharType="separate"/>
        </w:r>
        <w:r>
          <w:t>15</w:t>
        </w:r>
        <w:r>
          <w:fldChar w:fldCharType="end"/>
        </w:r>
      </w:hyperlink>
    </w:p>
    <w:p>
      <w:pPr>
        <w:pStyle w:val="TOC1"/>
        <w:tabs>
          <w:tab w:val="right" w:leader="dot" w:pos="8306"/>
        </w:tabs>
      </w:pPr>
      <w:hyperlink w:anchor="_Toc20244" w:history="1">
        <w:r>
          <w:rPr>
            <w:rFonts w:ascii="仿宋" w:eastAsia="仿宋" w:hAnsi="仿宋" w:cs="仿宋" w:hint="eastAsia"/>
            <w:lang w:eastAsia="zh-CN"/>
          </w:rPr>
          <w:t>四、苯噻草胺项目选址可行性分析</w:t>
        </w:r>
        <w:r>
          <w:tab/>
        </w:r>
        <w:r>
          <w:fldChar w:fldCharType="begin"/>
        </w:r>
        <w:r>
          <w:instrText xml:space="preserve"> PAGEREF _Toc20244 \h </w:instrText>
        </w:r>
        <w:r>
          <w:fldChar w:fldCharType="separate"/>
        </w:r>
        <w:r>
          <w:t>15</w:t>
        </w:r>
        <w:r>
          <w:fldChar w:fldCharType="end"/>
        </w:r>
      </w:hyperlink>
    </w:p>
    <w:p>
      <w:pPr>
        <w:pStyle w:val="TOC2"/>
        <w:tabs>
          <w:tab w:val="right" w:leader="dot" w:pos="8306"/>
        </w:tabs>
      </w:pPr>
      <w:hyperlink w:anchor="_Toc24025" w:history="1">
        <w:r>
          <w:rPr>
            <w:rFonts w:ascii="仿宋" w:eastAsia="仿宋" w:hAnsi="仿宋" w:cs="仿宋" w:hint="eastAsia"/>
            <w:lang w:eastAsia="zh-CN"/>
          </w:rPr>
          <w:t>(一)、苯噻草胺项目选址</w:t>
        </w:r>
        <w:r>
          <w:tab/>
        </w:r>
        <w:r>
          <w:fldChar w:fldCharType="begin"/>
        </w:r>
        <w:r>
          <w:instrText xml:space="preserve"> PAGEREF _Toc24025 \h </w:instrText>
        </w:r>
        <w:r>
          <w:fldChar w:fldCharType="separate"/>
        </w:r>
        <w:r>
          <w:t>15</w:t>
        </w:r>
        <w:r>
          <w:fldChar w:fldCharType="end"/>
        </w:r>
      </w:hyperlink>
    </w:p>
    <w:p>
      <w:pPr>
        <w:pStyle w:val="TOC2"/>
        <w:tabs>
          <w:tab w:val="right" w:leader="dot" w:pos="8306"/>
        </w:tabs>
      </w:pPr>
      <w:hyperlink w:anchor="_Toc4243" w:history="1">
        <w:r>
          <w:rPr>
            <w:rFonts w:ascii="仿宋" w:eastAsia="仿宋" w:hAnsi="仿宋" w:cs="仿宋" w:hint="eastAsia"/>
            <w:lang w:eastAsia="zh-CN"/>
          </w:rPr>
          <w:t>(二)、用地控制指标</w:t>
        </w:r>
        <w:r>
          <w:tab/>
        </w:r>
        <w:r>
          <w:fldChar w:fldCharType="begin"/>
        </w:r>
        <w:r>
          <w:instrText xml:space="preserve"> PAGEREF _Toc4243 \h </w:instrText>
        </w:r>
        <w:r>
          <w:fldChar w:fldCharType="separate"/>
        </w:r>
        <w:r>
          <w:t>15</w:t>
        </w:r>
        <w:r>
          <w:fldChar w:fldCharType="end"/>
        </w:r>
      </w:hyperlink>
    </w:p>
    <w:p>
      <w:pPr>
        <w:pStyle w:val="TOC2"/>
        <w:tabs>
          <w:tab w:val="right" w:leader="dot" w:pos="8306"/>
        </w:tabs>
      </w:pPr>
      <w:hyperlink w:anchor="_Toc21558" w:history="1">
        <w:r>
          <w:rPr>
            <w:rFonts w:ascii="仿宋" w:eastAsia="仿宋" w:hAnsi="仿宋" w:cs="仿宋" w:hint="eastAsia"/>
            <w:lang w:eastAsia="zh-CN"/>
          </w:rPr>
          <w:t>(三)、节约用地措施</w:t>
        </w:r>
        <w:r>
          <w:tab/>
        </w:r>
        <w:r>
          <w:fldChar w:fldCharType="begin"/>
        </w:r>
        <w:r>
          <w:instrText xml:space="preserve"> PAGEREF _Toc21558 \h </w:instrText>
        </w:r>
        <w:r>
          <w:fldChar w:fldCharType="separate"/>
        </w:r>
        <w:r>
          <w:t>17</w:t>
        </w:r>
        <w:r>
          <w:fldChar w:fldCharType="end"/>
        </w:r>
      </w:hyperlink>
    </w:p>
    <w:p>
      <w:pPr>
        <w:pStyle w:val="TOC2"/>
        <w:tabs>
          <w:tab w:val="right" w:leader="dot" w:pos="8306"/>
        </w:tabs>
      </w:pPr>
      <w:hyperlink w:anchor="_Toc19203" w:history="1">
        <w:r>
          <w:rPr>
            <w:rFonts w:ascii="仿宋" w:eastAsia="仿宋" w:hAnsi="仿宋" w:cs="仿宋" w:hint="eastAsia"/>
            <w:lang w:eastAsia="zh-CN"/>
          </w:rPr>
          <w:t>(四)、总图布置方案</w:t>
        </w:r>
        <w:r>
          <w:tab/>
        </w:r>
        <w:r>
          <w:fldChar w:fldCharType="begin"/>
        </w:r>
        <w:r>
          <w:instrText xml:space="preserve"> PAGEREF _Toc19203 \h </w:instrText>
        </w:r>
        <w:r>
          <w:fldChar w:fldCharType="separate"/>
        </w:r>
        <w:r>
          <w:t>18</w:t>
        </w:r>
        <w:r>
          <w:fldChar w:fldCharType="end"/>
        </w:r>
      </w:hyperlink>
    </w:p>
    <w:p>
      <w:pPr>
        <w:pStyle w:val="TOC2"/>
        <w:tabs>
          <w:tab w:val="right" w:leader="dot" w:pos="8306"/>
        </w:tabs>
      </w:pPr>
      <w:hyperlink w:anchor="_Toc25068" w:history="1">
        <w:r>
          <w:rPr>
            <w:rFonts w:ascii="仿宋" w:eastAsia="仿宋" w:hAnsi="仿宋" w:cs="仿宋" w:hint="eastAsia"/>
            <w:lang w:eastAsia="zh-CN"/>
          </w:rPr>
          <w:t>(五)、选址综合评价</w:t>
        </w:r>
        <w:r>
          <w:tab/>
        </w:r>
        <w:r>
          <w:fldChar w:fldCharType="begin"/>
        </w:r>
        <w:r>
          <w:instrText xml:space="preserve"> PAGEREF _Toc25068 \h </w:instrText>
        </w:r>
        <w:r>
          <w:fldChar w:fldCharType="separate"/>
        </w:r>
        <w:r>
          <w:t>19</w:t>
        </w:r>
        <w:r>
          <w:fldChar w:fldCharType="end"/>
        </w:r>
      </w:hyperlink>
    </w:p>
    <w:p>
      <w:pPr>
        <w:pStyle w:val="TOC1"/>
        <w:tabs>
          <w:tab w:val="right" w:leader="dot" w:pos="8306"/>
        </w:tabs>
      </w:pPr>
      <w:hyperlink w:anchor="_Toc10737" w:history="1">
        <w:r>
          <w:rPr>
            <w:rFonts w:ascii="仿宋" w:eastAsia="仿宋" w:hAnsi="仿宋" w:cs="仿宋" w:hint="eastAsia"/>
            <w:lang w:eastAsia="zh-CN"/>
          </w:rPr>
          <w:t>五、产品规划分析</w:t>
        </w:r>
        <w:r>
          <w:tab/>
        </w:r>
        <w:r>
          <w:fldChar w:fldCharType="begin"/>
        </w:r>
        <w:r>
          <w:instrText xml:space="preserve"> PAGEREF _Toc10737 \h </w:instrText>
        </w:r>
        <w:r>
          <w:fldChar w:fldCharType="separate"/>
        </w:r>
        <w:r>
          <w:t>20</w:t>
        </w:r>
        <w:r>
          <w:fldChar w:fldCharType="end"/>
        </w:r>
      </w:hyperlink>
    </w:p>
    <w:p>
      <w:pPr>
        <w:pStyle w:val="TOC2"/>
        <w:tabs>
          <w:tab w:val="right" w:leader="dot" w:pos="8306"/>
        </w:tabs>
      </w:pPr>
      <w:hyperlink w:anchor="_Toc28563" w:history="1">
        <w:r>
          <w:rPr>
            <w:rFonts w:ascii="仿宋" w:eastAsia="仿宋" w:hAnsi="仿宋" w:cs="仿宋" w:hint="eastAsia"/>
            <w:lang w:eastAsia="zh-CN"/>
          </w:rPr>
          <w:t>(一)、产品规划</w:t>
        </w:r>
        <w:r>
          <w:tab/>
        </w:r>
        <w:r>
          <w:fldChar w:fldCharType="begin"/>
        </w:r>
        <w:r>
          <w:instrText xml:space="preserve"> PAGEREF _Toc28563 \h </w:instrText>
        </w:r>
        <w:r>
          <w:fldChar w:fldCharType="separate"/>
        </w:r>
        <w:r>
          <w:t>20</w:t>
        </w:r>
        <w:r>
          <w:fldChar w:fldCharType="end"/>
        </w:r>
      </w:hyperlink>
    </w:p>
    <w:p>
      <w:pPr>
        <w:pStyle w:val="TOC2"/>
        <w:tabs>
          <w:tab w:val="right" w:leader="dot" w:pos="8306"/>
        </w:tabs>
      </w:pPr>
      <w:hyperlink w:anchor="_Toc14797" w:history="1">
        <w:r>
          <w:rPr>
            <w:rFonts w:ascii="仿宋" w:eastAsia="仿宋" w:hAnsi="仿宋" w:cs="仿宋" w:hint="eastAsia"/>
            <w:lang w:eastAsia="zh-CN"/>
          </w:rPr>
          <w:t>(二)、建设规模</w:t>
        </w:r>
        <w:r>
          <w:tab/>
        </w:r>
        <w:r>
          <w:fldChar w:fldCharType="begin"/>
        </w:r>
        <w:r>
          <w:instrText xml:space="preserve"> PAGEREF _Toc14797 \h </w:instrText>
        </w:r>
        <w:r>
          <w:fldChar w:fldCharType="separate"/>
        </w:r>
        <w:r>
          <w:t>21</w:t>
        </w:r>
        <w:r>
          <w:fldChar w:fldCharType="end"/>
        </w:r>
      </w:hyperlink>
    </w:p>
    <w:p>
      <w:pPr>
        <w:pStyle w:val="TOC1"/>
        <w:tabs>
          <w:tab w:val="right" w:leader="dot" w:pos="8306"/>
        </w:tabs>
      </w:pPr>
      <w:hyperlink w:anchor="_Toc27946" w:history="1">
        <w:r>
          <w:rPr>
            <w:rFonts w:ascii="仿宋" w:eastAsia="仿宋" w:hAnsi="仿宋" w:cs="仿宋" w:hint="eastAsia"/>
            <w:lang w:eastAsia="zh-CN"/>
          </w:rPr>
          <w:t>六、市场分析、调研</w:t>
        </w:r>
        <w:r>
          <w:tab/>
        </w:r>
        <w:r>
          <w:fldChar w:fldCharType="begin"/>
        </w:r>
        <w:r>
          <w:instrText xml:space="preserve"> PAGEREF _Toc27946 \h </w:instrText>
        </w:r>
        <w:r>
          <w:fldChar w:fldCharType="separate"/>
        </w:r>
        <w:r>
          <w:t>22</w:t>
        </w:r>
        <w:r>
          <w:fldChar w:fldCharType="end"/>
        </w:r>
      </w:hyperlink>
    </w:p>
    <w:p>
      <w:pPr>
        <w:pStyle w:val="TOC2"/>
        <w:tabs>
          <w:tab w:val="right" w:leader="dot" w:pos="8306"/>
        </w:tabs>
      </w:pPr>
      <w:hyperlink w:anchor="_Toc12967" w:history="1">
        <w:r>
          <w:rPr>
            <w:rFonts w:ascii="仿宋" w:eastAsia="仿宋" w:hAnsi="仿宋" w:cs="仿宋" w:hint="eastAsia"/>
            <w:lang w:eastAsia="zh-CN"/>
          </w:rPr>
          <w:t>(一)、苯噻草胺行业分析</w:t>
        </w:r>
        <w:r>
          <w:tab/>
        </w:r>
        <w:r>
          <w:fldChar w:fldCharType="begin"/>
        </w:r>
        <w:r>
          <w:instrText xml:space="preserve"> PAGEREF _Toc12967 \h </w:instrText>
        </w:r>
        <w:r>
          <w:fldChar w:fldCharType="separate"/>
        </w:r>
        <w:r>
          <w:t>22</w:t>
        </w:r>
        <w:r>
          <w:fldChar w:fldCharType="end"/>
        </w:r>
      </w:hyperlink>
    </w:p>
    <w:p>
      <w:pPr>
        <w:pStyle w:val="TOC2"/>
        <w:tabs>
          <w:tab w:val="right" w:leader="dot" w:pos="8306"/>
        </w:tabs>
      </w:pPr>
      <w:hyperlink w:anchor="_Toc16997" w:history="1">
        <w:r>
          <w:rPr>
            <w:rFonts w:ascii="仿宋" w:eastAsia="仿宋" w:hAnsi="仿宋" w:cs="仿宋" w:hint="eastAsia"/>
            <w:lang w:eastAsia="zh-CN"/>
          </w:rPr>
          <w:t>(二)、苯噻草胺市场分析预测</w:t>
        </w:r>
        <w:r>
          <w:tab/>
        </w:r>
        <w:r>
          <w:fldChar w:fldCharType="begin"/>
        </w:r>
        <w:r>
          <w:instrText xml:space="preserve"> PAGEREF _Toc16997 \h </w:instrText>
        </w:r>
        <w:r>
          <w:fldChar w:fldCharType="separate"/>
        </w:r>
        <w:r>
          <w:t>23</w:t>
        </w:r>
        <w:r>
          <w:fldChar w:fldCharType="end"/>
        </w:r>
      </w:hyperlink>
    </w:p>
    <w:p>
      <w:pPr>
        <w:pStyle w:val="TOC1"/>
        <w:tabs>
          <w:tab w:val="right" w:leader="dot" w:pos="8306"/>
        </w:tabs>
      </w:pPr>
      <w:hyperlink w:anchor="_Toc13750" w:history="1">
        <w:r>
          <w:rPr>
            <w:rFonts w:ascii="仿宋" w:eastAsia="仿宋" w:hAnsi="仿宋" w:cs="仿宋" w:hint="eastAsia"/>
            <w:lang w:eastAsia="zh-CN"/>
          </w:rPr>
          <w:t>七、苯噻草胺项目社会影响</w:t>
        </w:r>
        <w:r>
          <w:tab/>
        </w:r>
        <w:r>
          <w:fldChar w:fldCharType="begin"/>
        </w:r>
        <w:r>
          <w:instrText xml:space="preserve"> PAGEREF _Toc13750 \h </w:instrText>
        </w:r>
        <w:r>
          <w:fldChar w:fldCharType="separate"/>
        </w:r>
        <w:r>
          <w:t>24</w:t>
        </w:r>
        <w:r>
          <w:fldChar w:fldCharType="end"/>
        </w:r>
      </w:hyperlink>
    </w:p>
    <w:p>
      <w:pPr>
        <w:pStyle w:val="TOC2"/>
        <w:tabs>
          <w:tab w:val="right" w:leader="dot" w:pos="8306"/>
        </w:tabs>
      </w:pPr>
      <w:hyperlink w:anchor="_Toc27283" w:history="1">
        <w:r>
          <w:rPr>
            <w:rFonts w:ascii="仿宋" w:eastAsia="仿宋" w:hAnsi="仿宋" w:cs="仿宋" w:hint="eastAsia"/>
            <w:lang w:eastAsia="zh-CN"/>
          </w:rPr>
          <w:t>(一)、社会责任与义务</w:t>
        </w:r>
        <w:r>
          <w:tab/>
        </w:r>
        <w:r>
          <w:fldChar w:fldCharType="begin"/>
        </w:r>
        <w:r>
          <w:instrText xml:space="preserve"> PAGEREF _Toc27283 \h </w:instrText>
        </w:r>
        <w:r>
          <w:fldChar w:fldCharType="separate"/>
        </w:r>
        <w:r>
          <w:t>24</w:t>
        </w:r>
        <w:r>
          <w:fldChar w:fldCharType="end"/>
        </w:r>
      </w:hyperlink>
    </w:p>
    <w:p>
      <w:pPr>
        <w:pStyle w:val="TOC2"/>
        <w:tabs>
          <w:tab w:val="right" w:leader="dot" w:pos="8306"/>
        </w:tabs>
      </w:pPr>
      <w:hyperlink w:anchor="_Toc31805" w:history="1">
        <w:r>
          <w:rPr>
            <w:rFonts w:ascii="仿宋" w:eastAsia="仿宋" w:hAnsi="仿宋" w:cs="仿宋" w:hint="eastAsia"/>
            <w:lang w:eastAsia="zh-CN"/>
          </w:rPr>
          <w:t>(二)、社会参与与沟通</w:t>
        </w:r>
        <w:r>
          <w:tab/>
        </w:r>
        <w:r>
          <w:fldChar w:fldCharType="begin"/>
        </w:r>
        <w:r>
          <w:instrText xml:space="preserve"> PAGEREF _Toc31805 \h </w:instrText>
        </w:r>
        <w:r>
          <w:fldChar w:fldCharType="separate"/>
        </w:r>
        <w:r>
          <w:t>25</w:t>
        </w:r>
        <w:r>
          <w:fldChar w:fldCharType="end"/>
        </w:r>
      </w:hyperlink>
    </w:p>
    <w:p>
      <w:pPr>
        <w:pStyle w:val="TOC1"/>
        <w:tabs>
          <w:tab w:val="right" w:leader="dot" w:pos="8306"/>
        </w:tabs>
      </w:pPr>
      <w:hyperlink w:anchor="_Toc24682" w:history="1">
        <w:r>
          <w:rPr>
            <w:rFonts w:ascii="仿宋" w:eastAsia="仿宋" w:hAnsi="仿宋" w:cs="仿宋" w:hint="eastAsia"/>
            <w:lang w:eastAsia="zh-CN"/>
          </w:rPr>
          <w:t>八、苯噻草胺项目技术管理</w:t>
        </w:r>
        <w:r>
          <w:tab/>
        </w:r>
        <w:r>
          <w:fldChar w:fldCharType="begin"/>
        </w:r>
        <w:r>
          <w:instrText xml:space="preserve"> PAGEREF _Toc24682 \h </w:instrText>
        </w:r>
        <w:r>
          <w:fldChar w:fldCharType="separate"/>
        </w:r>
        <w:r>
          <w:t>25</w:t>
        </w:r>
        <w:r>
          <w:fldChar w:fldCharType="end"/>
        </w:r>
      </w:hyperlink>
    </w:p>
    <w:p>
      <w:pPr>
        <w:pStyle w:val="TOC2"/>
        <w:tabs>
          <w:tab w:val="right" w:leader="dot" w:pos="8306"/>
        </w:tabs>
      </w:pPr>
      <w:hyperlink w:anchor="_Toc10898" w:history="1">
        <w:r>
          <w:rPr>
            <w:rFonts w:ascii="仿宋" w:eastAsia="仿宋" w:hAnsi="仿宋" w:cs="仿宋" w:hint="eastAsia"/>
            <w:lang w:eastAsia="zh-CN"/>
          </w:rPr>
          <w:t>(一)、技术方案选用方向</w:t>
        </w:r>
        <w:r>
          <w:tab/>
        </w:r>
        <w:r>
          <w:fldChar w:fldCharType="begin"/>
        </w:r>
        <w:r>
          <w:instrText xml:space="preserve"> PAGEREF _Toc10898 \h </w:instrText>
        </w:r>
        <w:r>
          <w:fldChar w:fldCharType="separate"/>
        </w:r>
        <w:r>
          <w:t>25</w:t>
        </w:r>
        <w:r>
          <w:fldChar w:fldCharType="end"/>
        </w:r>
      </w:hyperlink>
    </w:p>
    <w:p>
      <w:pPr>
        <w:pStyle w:val="TOC2"/>
        <w:tabs>
          <w:tab w:val="right" w:leader="dot" w:pos="8306"/>
        </w:tabs>
      </w:pPr>
      <w:hyperlink w:anchor="_Toc24956" w:history="1">
        <w:r>
          <w:rPr>
            <w:rFonts w:ascii="仿宋" w:eastAsia="仿宋" w:hAnsi="仿宋" w:cs="仿宋" w:hint="eastAsia"/>
            <w:lang w:eastAsia="zh-CN"/>
          </w:rPr>
          <w:t>(二)、工艺技术方案选用原则</w:t>
        </w:r>
        <w:r>
          <w:tab/>
        </w:r>
        <w:r>
          <w:fldChar w:fldCharType="begin"/>
        </w:r>
        <w:r>
          <w:instrText xml:space="preserve"> PAGEREF _Toc24956 \h </w:instrText>
        </w:r>
        <w:r>
          <w:fldChar w:fldCharType="separate"/>
        </w:r>
        <w:r>
          <w:t>27</w:t>
        </w:r>
        <w:r>
          <w:fldChar w:fldCharType="end"/>
        </w:r>
      </w:hyperlink>
    </w:p>
    <w:p>
      <w:pPr>
        <w:pStyle w:val="TOC2"/>
        <w:tabs>
          <w:tab w:val="right" w:leader="dot" w:pos="8306"/>
        </w:tabs>
      </w:pPr>
      <w:hyperlink w:anchor="_Toc20554" w:history="1">
        <w:r>
          <w:rPr>
            <w:rFonts w:ascii="仿宋" w:eastAsia="仿宋" w:hAnsi="仿宋" w:cs="仿宋" w:hint="eastAsia"/>
            <w:lang w:eastAsia="zh-CN"/>
          </w:rPr>
          <w:t>(三)、工艺技术方案要求</w:t>
        </w:r>
        <w:r>
          <w:tab/>
        </w:r>
        <w:r>
          <w:fldChar w:fldCharType="begin"/>
        </w:r>
        <w:r>
          <w:instrText xml:space="preserve"> PAGEREF _Toc20554 \h </w:instrText>
        </w:r>
        <w:r>
          <w:fldChar w:fldCharType="separate"/>
        </w:r>
        <w:r>
          <w:t>29</w:t>
        </w:r>
        <w:r>
          <w:fldChar w:fldCharType="end"/>
        </w:r>
      </w:hyperlink>
    </w:p>
    <w:p>
      <w:pPr>
        <w:pStyle w:val="TOC1"/>
        <w:tabs>
          <w:tab w:val="right" w:leader="dot" w:pos="8306"/>
        </w:tabs>
      </w:pPr>
      <w:hyperlink w:anchor="_Toc3627" w:history="1">
        <w:r>
          <w:rPr>
            <w:rFonts w:ascii="仿宋" w:eastAsia="仿宋" w:hAnsi="仿宋" w:cs="仿宋" w:hint="eastAsia"/>
            <w:lang w:eastAsia="zh-CN"/>
          </w:rPr>
          <w:t>九、生产安全保护</w:t>
        </w:r>
        <w:r>
          <w:tab/>
        </w:r>
        <w:r>
          <w:fldChar w:fldCharType="begin"/>
        </w:r>
        <w:r>
          <w:instrText xml:space="preserve"> PAGEREF _Toc3627 \h </w:instrText>
        </w:r>
        <w:r>
          <w:fldChar w:fldCharType="separate"/>
        </w:r>
        <w:r>
          <w:t>32</w:t>
        </w:r>
        <w:r>
          <w:fldChar w:fldCharType="end"/>
        </w:r>
      </w:hyperlink>
    </w:p>
    <w:p>
      <w:pPr>
        <w:pStyle w:val="TOC2"/>
        <w:tabs>
          <w:tab w:val="right" w:leader="dot" w:pos="8306"/>
        </w:tabs>
      </w:pPr>
      <w:hyperlink w:anchor="_Toc9946" w:history="1">
        <w:r>
          <w:rPr>
            <w:rFonts w:ascii="仿宋" w:eastAsia="仿宋" w:hAnsi="仿宋" w:cs="仿宋" w:hint="eastAsia"/>
            <w:lang w:eastAsia="zh-CN"/>
          </w:rPr>
          <w:t>(一)、消防安全</w:t>
        </w:r>
        <w:r>
          <w:tab/>
        </w:r>
        <w:r>
          <w:fldChar w:fldCharType="begin"/>
        </w:r>
        <w:r>
          <w:instrText xml:space="preserve"> PAGEREF _Toc9946 \h </w:instrText>
        </w:r>
        <w:r>
          <w:fldChar w:fldCharType="separate"/>
        </w:r>
        <w:r>
          <w:t>32</w:t>
        </w:r>
        <w:r>
          <w:fldChar w:fldCharType="end"/>
        </w:r>
      </w:hyperlink>
    </w:p>
    <w:p>
      <w:pPr>
        <w:pStyle w:val="TOC2"/>
        <w:tabs>
          <w:tab w:val="right" w:leader="dot" w:pos="8306"/>
        </w:tabs>
      </w:pPr>
      <w:hyperlink w:anchor="_Toc21066" w:history="1">
        <w:r>
          <w:rPr>
            <w:rFonts w:ascii="仿宋" w:eastAsia="仿宋" w:hAnsi="仿宋" w:cs="仿宋" w:hint="eastAsia"/>
            <w:lang w:eastAsia="zh-CN"/>
          </w:rPr>
          <w:t>(二)、防火防爆总图布置措施</w:t>
        </w:r>
        <w:r>
          <w:tab/>
        </w:r>
        <w:r>
          <w:fldChar w:fldCharType="begin"/>
        </w:r>
        <w:r>
          <w:instrText xml:space="preserve"> PAGEREF _Toc21066 \h </w:instrText>
        </w:r>
        <w:r>
          <w:fldChar w:fldCharType="separate"/>
        </w:r>
        <w:r>
          <w:t>33</w:t>
        </w:r>
        <w:r>
          <w:fldChar w:fldCharType="end"/>
        </w:r>
      </w:hyperlink>
    </w:p>
    <w:p>
      <w:pPr>
        <w:pStyle w:val="TOC2"/>
        <w:tabs>
          <w:tab w:val="right" w:leader="dot" w:pos="8306"/>
        </w:tabs>
      </w:pPr>
      <w:hyperlink w:anchor="_Toc27181" w:history="1">
        <w:r>
          <w:rPr>
            <w:rFonts w:ascii="仿宋" w:eastAsia="仿宋" w:hAnsi="仿宋" w:cs="仿宋" w:hint="eastAsia"/>
            <w:lang w:eastAsia="zh-CN"/>
          </w:rPr>
          <w:t>(三)、自然灾害防范措施</w:t>
        </w:r>
        <w:r>
          <w:tab/>
        </w:r>
        <w:r>
          <w:fldChar w:fldCharType="begin"/>
        </w:r>
        <w:r>
          <w:instrText xml:space="preserve"> PAGEREF _Toc27181 \h </w:instrText>
        </w:r>
        <w:r>
          <w:fldChar w:fldCharType="separate"/>
        </w:r>
        <w:r>
          <w:t>34</w:t>
        </w:r>
        <w:r>
          <w:fldChar w:fldCharType="end"/>
        </w:r>
      </w:hyperlink>
    </w:p>
    <w:p>
      <w:pPr>
        <w:pStyle w:val="TOC2"/>
        <w:tabs>
          <w:tab w:val="right" w:leader="dot" w:pos="8306"/>
        </w:tabs>
      </w:pPr>
      <w:hyperlink w:anchor="_Toc9179" w:history="1">
        <w:r>
          <w:rPr>
            <w:rFonts w:ascii="仿宋" w:eastAsia="仿宋" w:hAnsi="仿宋" w:cs="仿宋" w:hint="eastAsia"/>
            <w:lang w:eastAsia="zh-CN"/>
          </w:rPr>
          <w:t>(四)、安全色及安全标志使用要求</w:t>
        </w:r>
        <w:r>
          <w:tab/>
        </w:r>
        <w:r>
          <w:fldChar w:fldCharType="begin"/>
        </w:r>
        <w:r>
          <w:instrText xml:space="preserve"> PAGEREF _Toc9179 \h </w:instrText>
        </w:r>
        <w:r>
          <w:fldChar w:fldCharType="separate"/>
        </w:r>
        <w:r>
          <w:t>35</w:t>
        </w:r>
        <w:r>
          <w:fldChar w:fldCharType="end"/>
        </w:r>
      </w:hyperlink>
    </w:p>
    <w:p>
      <w:pPr>
        <w:pStyle w:val="TOC2"/>
        <w:tabs>
          <w:tab w:val="right" w:leader="dot" w:pos="8306"/>
        </w:tabs>
      </w:pPr>
      <w:hyperlink w:anchor="_Toc17151" w:history="1">
        <w:r>
          <w:rPr>
            <w:rFonts w:ascii="仿宋" w:eastAsia="仿宋" w:hAnsi="仿宋" w:cs="仿宋" w:hint="eastAsia"/>
            <w:lang w:eastAsia="zh-CN"/>
          </w:rPr>
          <w:t>(五)、防尘防毒措施</w:t>
        </w:r>
        <w:r>
          <w:tab/>
        </w:r>
        <w:r>
          <w:fldChar w:fldCharType="begin"/>
        </w:r>
        <w:r>
          <w:instrText xml:space="preserve"> PAGEREF _Toc17151 \h </w:instrText>
        </w:r>
        <w:r>
          <w:fldChar w:fldCharType="separate"/>
        </w:r>
        <w:r>
          <w:t>36</w:t>
        </w:r>
        <w:r>
          <w:fldChar w:fldCharType="end"/>
        </w:r>
      </w:hyperlink>
    </w:p>
    <w:p>
      <w:pPr>
        <w:pStyle w:val="TOC2"/>
        <w:tabs>
          <w:tab w:val="right" w:leader="dot" w:pos="8306"/>
        </w:tabs>
      </w:pPr>
      <w:hyperlink w:anchor="_Toc20603" w:history="1">
        <w:r>
          <w:rPr>
            <w:rFonts w:ascii="仿宋" w:eastAsia="仿宋" w:hAnsi="仿宋" w:cs="仿宋" w:hint="eastAsia"/>
            <w:lang w:eastAsia="zh-CN"/>
          </w:rPr>
          <w:t>(六)、防静电、触电防护及防雷措施</w:t>
        </w:r>
        <w:r>
          <w:tab/>
        </w:r>
        <w:r>
          <w:fldChar w:fldCharType="begin"/>
        </w:r>
        <w:r>
          <w:instrText xml:space="preserve"> PAGEREF _Toc20603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0" w:history="1">
        <w:r>
          <w:rPr>
            <w:rFonts w:ascii="仿宋" w:eastAsia="仿宋" w:hAnsi="仿宋" w:cs="仿宋" w:hint="eastAsia"/>
            <w:lang w:eastAsia="zh-CN"/>
          </w:rPr>
          <w:t>(七)、机械设备安全保障措施</w:t>
        </w:r>
        <w:r>
          <w:tab/>
        </w:r>
        <w:r>
          <w:fldChar w:fldCharType="begin"/>
        </w:r>
        <w:r>
          <w:instrText xml:space="preserve"> PAGEREF _Toc14590 \h </w:instrText>
        </w:r>
        <w:r>
          <w:fldChar w:fldCharType="separate"/>
        </w:r>
        <w:r>
          <w:t>38</w:t>
        </w:r>
        <w:r>
          <w:fldChar w:fldCharType="end"/>
        </w:r>
      </w:hyperlink>
    </w:p>
    <w:p>
      <w:pPr>
        <w:pStyle w:val="TOC1"/>
        <w:tabs>
          <w:tab w:val="right" w:leader="dot" w:pos="8306"/>
        </w:tabs>
      </w:pPr>
      <w:hyperlink w:anchor="_Toc6017" w:history="1">
        <w:r>
          <w:rPr>
            <w:rFonts w:ascii="仿宋" w:eastAsia="仿宋" w:hAnsi="仿宋" w:cs="仿宋" w:hint="eastAsia"/>
            <w:lang w:eastAsia="zh-CN"/>
          </w:rPr>
          <w:t>十、苯噻草胺项目创新与研发</w:t>
        </w:r>
        <w:r>
          <w:tab/>
        </w:r>
        <w:r>
          <w:fldChar w:fldCharType="begin"/>
        </w:r>
        <w:r>
          <w:instrText xml:space="preserve"> PAGEREF _Toc6017 \h </w:instrText>
        </w:r>
        <w:r>
          <w:fldChar w:fldCharType="separate"/>
        </w:r>
        <w:r>
          <w:t>39</w:t>
        </w:r>
        <w:r>
          <w:fldChar w:fldCharType="end"/>
        </w:r>
      </w:hyperlink>
    </w:p>
    <w:p>
      <w:pPr>
        <w:pStyle w:val="TOC2"/>
        <w:tabs>
          <w:tab w:val="right" w:leader="dot" w:pos="8306"/>
        </w:tabs>
      </w:pPr>
      <w:hyperlink w:anchor="_Toc4862" w:history="1">
        <w:r>
          <w:rPr>
            <w:rFonts w:ascii="仿宋" w:eastAsia="仿宋" w:hAnsi="仿宋" w:cs="仿宋" w:hint="eastAsia"/>
            <w:lang w:eastAsia="zh-CN"/>
          </w:rPr>
          <w:t>(一)、创新策略与方向</w:t>
        </w:r>
        <w:r>
          <w:tab/>
        </w:r>
        <w:r>
          <w:fldChar w:fldCharType="begin"/>
        </w:r>
        <w:r>
          <w:instrText xml:space="preserve"> PAGEREF _Toc4862 \h </w:instrText>
        </w:r>
        <w:r>
          <w:fldChar w:fldCharType="separate"/>
        </w:r>
        <w:r>
          <w:t>39</w:t>
        </w:r>
        <w:r>
          <w:fldChar w:fldCharType="end"/>
        </w:r>
      </w:hyperlink>
    </w:p>
    <w:p>
      <w:pPr>
        <w:pStyle w:val="TOC2"/>
        <w:tabs>
          <w:tab w:val="right" w:leader="dot" w:pos="8306"/>
        </w:tabs>
      </w:pPr>
      <w:hyperlink w:anchor="_Toc32230" w:history="1">
        <w:r>
          <w:rPr>
            <w:rFonts w:ascii="仿宋" w:eastAsia="仿宋" w:hAnsi="仿宋" w:cs="仿宋" w:hint="eastAsia"/>
            <w:lang w:eastAsia="zh-CN"/>
          </w:rPr>
          <w:t>(二)、研发规划与投入</w:t>
        </w:r>
        <w:r>
          <w:tab/>
        </w:r>
        <w:r>
          <w:fldChar w:fldCharType="begin"/>
        </w:r>
        <w:r>
          <w:instrText xml:space="preserve"> PAGEREF _Toc32230 \h </w:instrText>
        </w:r>
        <w:r>
          <w:fldChar w:fldCharType="separate"/>
        </w:r>
        <w:r>
          <w:t>41</w:t>
        </w:r>
        <w:r>
          <w:fldChar w:fldCharType="end"/>
        </w:r>
      </w:hyperlink>
    </w:p>
    <w:p>
      <w:pPr>
        <w:pStyle w:val="TOC1"/>
        <w:tabs>
          <w:tab w:val="right" w:leader="dot" w:pos="8306"/>
        </w:tabs>
      </w:pPr>
      <w:hyperlink w:anchor="_Toc32197" w:history="1">
        <w:r>
          <w:rPr>
            <w:rFonts w:ascii="仿宋" w:eastAsia="仿宋" w:hAnsi="仿宋" w:cs="仿宋" w:hint="eastAsia"/>
            <w:lang w:eastAsia="zh-CN"/>
          </w:rPr>
          <w:t>十一、苯噻草胺项目财务管理</w:t>
        </w:r>
        <w:r>
          <w:tab/>
        </w:r>
        <w:r>
          <w:fldChar w:fldCharType="begin"/>
        </w:r>
        <w:r>
          <w:instrText xml:space="preserve"> PAGEREF _Toc32197 \h </w:instrText>
        </w:r>
        <w:r>
          <w:fldChar w:fldCharType="separate"/>
        </w:r>
        <w:r>
          <w:t>43</w:t>
        </w:r>
        <w:r>
          <w:fldChar w:fldCharType="end"/>
        </w:r>
      </w:hyperlink>
    </w:p>
    <w:p>
      <w:pPr>
        <w:pStyle w:val="TOC2"/>
        <w:tabs>
          <w:tab w:val="right" w:leader="dot" w:pos="8306"/>
        </w:tabs>
      </w:pPr>
      <w:hyperlink w:anchor="_Toc29274" w:history="1">
        <w:r>
          <w:rPr>
            <w:rFonts w:ascii="仿宋" w:eastAsia="仿宋" w:hAnsi="仿宋" w:cs="仿宋" w:hint="eastAsia"/>
            <w:lang w:eastAsia="zh-CN"/>
          </w:rPr>
          <w:t>(一)、资金需求大</w:t>
        </w:r>
        <w:r>
          <w:tab/>
        </w:r>
        <w:r>
          <w:fldChar w:fldCharType="begin"/>
        </w:r>
        <w:r>
          <w:instrText xml:space="preserve"> PAGEREF _Toc29274 \h </w:instrText>
        </w:r>
        <w:r>
          <w:fldChar w:fldCharType="separate"/>
        </w:r>
        <w:r>
          <w:t>43</w:t>
        </w:r>
        <w:r>
          <w:fldChar w:fldCharType="end"/>
        </w:r>
      </w:hyperlink>
    </w:p>
    <w:p>
      <w:pPr>
        <w:pStyle w:val="TOC2"/>
        <w:tabs>
          <w:tab w:val="right" w:leader="dot" w:pos="8306"/>
        </w:tabs>
      </w:pPr>
      <w:hyperlink w:anchor="_Toc22069" w:history="1">
        <w:r>
          <w:rPr>
            <w:rFonts w:ascii="仿宋" w:eastAsia="仿宋" w:hAnsi="仿宋" w:cs="仿宋" w:hint="eastAsia"/>
            <w:lang w:eastAsia="zh-CN"/>
          </w:rPr>
          <w:t>(二)、研发周期长</w:t>
        </w:r>
        <w:r>
          <w:tab/>
        </w:r>
        <w:r>
          <w:fldChar w:fldCharType="begin"/>
        </w:r>
        <w:r>
          <w:instrText xml:space="preserve"> PAGEREF _Toc22069 \h </w:instrText>
        </w:r>
        <w:r>
          <w:fldChar w:fldCharType="separate"/>
        </w:r>
        <w:r>
          <w:t>44</w:t>
        </w:r>
        <w:r>
          <w:fldChar w:fldCharType="end"/>
        </w:r>
      </w:hyperlink>
    </w:p>
    <w:p>
      <w:pPr>
        <w:pStyle w:val="TOC2"/>
        <w:tabs>
          <w:tab w:val="right" w:leader="dot" w:pos="8306"/>
        </w:tabs>
      </w:pPr>
      <w:hyperlink w:anchor="_Toc19267" w:history="1">
        <w:r>
          <w:rPr>
            <w:rFonts w:ascii="仿宋" w:eastAsia="仿宋" w:hAnsi="仿宋" w:cs="仿宋" w:hint="eastAsia"/>
            <w:lang w:eastAsia="zh-CN"/>
          </w:rPr>
          <w:t>(三)、市场风险大</w:t>
        </w:r>
        <w:r>
          <w:tab/>
        </w:r>
        <w:r>
          <w:fldChar w:fldCharType="begin"/>
        </w:r>
        <w:r>
          <w:instrText xml:space="preserve"> PAGEREF _Toc19267 \h </w:instrText>
        </w:r>
        <w:r>
          <w:fldChar w:fldCharType="separate"/>
        </w:r>
        <w:r>
          <w:t>45</w:t>
        </w:r>
        <w:r>
          <w:fldChar w:fldCharType="end"/>
        </w:r>
      </w:hyperlink>
    </w:p>
    <w:p>
      <w:pPr>
        <w:pStyle w:val="TOC2"/>
        <w:tabs>
          <w:tab w:val="right" w:leader="dot" w:pos="8306"/>
        </w:tabs>
      </w:pPr>
      <w:hyperlink w:anchor="_Toc6633" w:history="1">
        <w:r>
          <w:rPr>
            <w:rFonts w:ascii="仿宋" w:eastAsia="仿宋" w:hAnsi="仿宋" w:cs="仿宋" w:hint="eastAsia"/>
            <w:lang w:eastAsia="zh-CN"/>
          </w:rPr>
          <w:t>(四)、利润率高</w:t>
        </w:r>
        <w:r>
          <w:tab/>
        </w:r>
        <w:r>
          <w:fldChar w:fldCharType="begin"/>
        </w:r>
        <w:r>
          <w:instrText xml:space="preserve"> PAGEREF _Toc6633 \h </w:instrText>
        </w:r>
        <w:r>
          <w:fldChar w:fldCharType="separate"/>
        </w:r>
        <w:r>
          <w:t>48</w:t>
        </w:r>
        <w:r>
          <w:fldChar w:fldCharType="end"/>
        </w:r>
      </w:hyperlink>
    </w:p>
    <w:p>
      <w:pPr>
        <w:pStyle w:val="TOC1"/>
        <w:tabs>
          <w:tab w:val="right" w:leader="dot" w:pos="8306"/>
        </w:tabs>
      </w:pPr>
      <w:hyperlink w:anchor="_Toc13688" w:history="1">
        <w:r>
          <w:rPr>
            <w:rFonts w:ascii="仿宋" w:eastAsia="仿宋" w:hAnsi="仿宋" w:cs="仿宋" w:hint="eastAsia"/>
            <w:lang w:eastAsia="zh-CN"/>
          </w:rPr>
          <w:t>十二、苯噻草胺项目风险管理</w:t>
        </w:r>
        <w:r>
          <w:tab/>
        </w:r>
        <w:r>
          <w:fldChar w:fldCharType="begin"/>
        </w:r>
        <w:r>
          <w:instrText xml:space="preserve"> PAGEREF _Toc13688 \h </w:instrText>
        </w:r>
        <w:r>
          <w:fldChar w:fldCharType="separate"/>
        </w:r>
        <w:r>
          <w:t>50</w:t>
        </w:r>
        <w:r>
          <w:fldChar w:fldCharType="end"/>
        </w:r>
      </w:hyperlink>
    </w:p>
    <w:p>
      <w:pPr>
        <w:pStyle w:val="TOC2"/>
        <w:tabs>
          <w:tab w:val="right" w:leader="dot" w:pos="8306"/>
        </w:tabs>
      </w:pPr>
      <w:hyperlink w:anchor="_Toc22901" w:history="1">
        <w:r>
          <w:rPr>
            <w:rFonts w:ascii="仿宋" w:eastAsia="仿宋" w:hAnsi="仿宋" w:cs="仿宋" w:hint="eastAsia"/>
            <w:lang w:eastAsia="zh-CN"/>
          </w:rPr>
          <w:t>(一)、风险识别与评估</w:t>
        </w:r>
        <w:r>
          <w:tab/>
        </w:r>
        <w:r>
          <w:fldChar w:fldCharType="begin"/>
        </w:r>
        <w:r>
          <w:instrText xml:space="preserve"> PAGEREF _Toc22901 \h </w:instrText>
        </w:r>
        <w:r>
          <w:fldChar w:fldCharType="separate"/>
        </w:r>
        <w:r>
          <w:t>50</w:t>
        </w:r>
        <w:r>
          <w:fldChar w:fldCharType="end"/>
        </w:r>
      </w:hyperlink>
    </w:p>
    <w:p>
      <w:pPr>
        <w:pStyle w:val="TOC2"/>
        <w:tabs>
          <w:tab w:val="right" w:leader="dot" w:pos="8306"/>
        </w:tabs>
      </w:pPr>
      <w:hyperlink w:anchor="_Toc8685" w:history="1">
        <w:r>
          <w:rPr>
            <w:rFonts w:ascii="仿宋" w:eastAsia="仿宋" w:hAnsi="仿宋" w:cs="仿宋" w:hint="eastAsia"/>
            <w:lang w:eastAsia="zh-CN"/>
          </w:rPr>
          <w:t>(二)、风险应对策略</w:t>
        </w:r>
        <w:r>
          <w:tab/>
        </w:r>
        <w:r>
          <w:fldChar w:fldCharType="begin"/>
        </w:r>
        <w:r>
          <w:instrText xml:space="preserve"> PAGEREF _Toc8685 \h </w:instrText>
        </w:r>
        <w:r>
          <w:fldChar w:fldCharType="separate"/>
        </w:r>
        <w:r>
          <w:t>51</w:t>
        </w:r>
        <w:r>
          <w:fldChar w:fldCharType="end"/>
        </w:r>
      </w:hyperlink>
    </w:p>
    <w:p>
      <w:pPr>
        <w:pStyle w:val="TOC2"/>
        <w:tabs>
          <w:tab w:val="right" w:leader="dot" w:pos="8306"/>
        </w:tabs>
      </w:pPr>
      <w:hyperlink w:anchor="_Toc8683" w:history="1">
        <w:r>
          <w:rPr>
            <w:rFonts w:ascii="仿宋" w:eastAsia="仿宋" w:hAnsi="仿宋" w:cs="仿宋" w:hint="eastAsia"/>
            <w:lang w:eastAsia="zh-CN"/>
          </w:rPr>
          <w:t>(三)、风险监控与控制</w:t>
        </w:r>
        <w:r>
          <w:tab/>
        </w:r>
        <w:r>
          <w:fldChar w:fldCharType="begin"/>
        </w:r>
        <w:r>
          <w:instrText xml:space="preserve"> PAGEREF _Toc8683 \h </w:instrText>
        </w:r>
        <w:r>
          <w:fldChar w:fldCharType="separate"/>
        </w:r>
        <w:r>
          <w:t>53</w:t>
        </w:r>
        <w:r>
          <w:fldChar w:fldCharType="end"/>
        </w:r>
      </w:hyperlink>
    </w:p>
    <w:p>
      <w:pPr>
        <w:pStyle w:val="TOC1"/>
        <w:tabs>
          <w:tab w:val="right" w:leader="dot" w:pos="8306"/>
        </w:tabs>
      </w:pPr>
      <w:hyperlink w:anchor="_Toc29104" w:history="1">
        <w:r>
          <w:rPr>
            <w:rFonts w:ascii="仿宋" w:eastAsia="仿宋" w:hAnsi="仿宋" w:cs="仿宋" w:hint="eastAsia"/>
            <w:lang w:eastAsia="zh-CN"/>
          </w:rPr>
          <w:t>十三、苯噻草胺项目工程方案分析</w:t>
        </w:r>
        <w:r>
          <w:tab/>
        </w:r>
        <w:r>
          <w:fldChar w:fldCharType="begin"/>
        </w:r>
        <w:r>
          <w:instrText xml:space="preserve"> PAGEREF _Toc29104 \h </w:instrText>
        </w:r>
        <w:r>
          <w:fldChar w:fldCharType="separate"/>
        </w:r>
        <w:r>
          <w:t>54</w:t>
        </w:r>
        <w:r>
          <w:fldChar w:fldCharType="end"/>
        </w:r>
      </w:hyperlink>
    </w:p>
    <w:p>
      <w:pPr>
        <w:pStyle w:val="TOC2"/>
        <w:tabs>
          <w:tab w:val="right" w:leader="dot" w:pos="8306"/>
        </w:tabs>
      </w:pPr>
      <w:hyperlink w:anchor="_Toc16216" w:history="1">
        <w:r>
          <w:rPr>
            <w:rFonts w:ascii="仿宋" w:eastAsia="仿宋" w:hAnsi="仿宋" w:cs="仿宋" w:hint="eastAsia"/>
            <w:lang w:eastAsia="zh-CN"/>
          </w:rPr>
          <w:t>(一)、建筑工程设计原则</w:t>
        </w:r>
        <w:r>
          <w:tab/>
        </w:r>
        <w:r>
          <w:fldChar w:fldCharType="begin"/>
        </w:r>
        <w:r>
          <w:instrText xml:space="preserve"> PAGEREF _Toc16216 \h </w:instrText>
        </w:r>
        <w:r>
          <w:fldChar w:fldCharType="separate"/>
        </w:r>
        <w:r>
          <w:t>54</w:t>
        </w:r>
        <w:r>
          <w:fldChar w:fldCharType="end"/>
        </w:r>
      </w:hyperlink>
    </w:p>
    <w:p>
      <w:pPr>
        <w:pStyle w:val="TOC2"/>
        <w:tabs>
          <w:tab w:val="right" w:leader="dot" w:pos="8306"/>
        </w:tabs>
      </w:pPr>
      <w:hyperlink w:anchor="_Toc23271" w:history="1">
        <w:r>
          <w:rPr>
            <w:rFonts w:ascii="仿宋" w:eastAsia="仿宋" w:hAnsi="仿宋" w:cs="仿宋" w:hint="eastAsia"/>
            <w:lang w:eastAsia="zh-CN"/>
          </w:rPr>
          <w:t>(二)、土建工程建设指标</w:t>
        </w:r>
        <w:r>
          <w:tab/>
        </w:r>
        <w:r>
          <w:fldChar w:fldCharType="begin"/>
        </w:r>
        <w:r>
          <w:instrText xml:space="preserve"> PAGEREF _Toc23271 \h </w:instrText>
        </w:r>
        <w:r>
          <w:fldChar w:fldCharType="separate"/>
        </w:r>
        <w:r>
          <w:t>57</w:t>
        </w:r>
        <w:r>
          <w:fldChar w:fldCharType="end"/>
        </w:r>
      </w:hyperlink>
    </w:p>
    <w:p>
      <w:pPr>
        <w:pStyle w:val="TOC1"/>
        <w:tabs>
          <w:tab w:val="right" w:leader="dot" w:pos="8306"/>
        </w:tabs>
      </w:pPr>
      <w:hyperlink w:anchor="_Toc2131" w:history="1">
        <w:r>
          <w:rPr>
            <w:rFonts w:ascii="仿宋" w:eastAsia="仿宋" w:hAnsi="仿宋" w:cs="仿宋" w:hint="eastAsia"/>
            <w:lang w:eastAsia="zh-CN"/>
          </w:rPr>
          <w:t>十四、供应链管理</w:t>
        </w:r>
        <w:r>
          <w:tab/>
        </w:r>
        <w:r>
          <w:fldChar w:fldCharType="begin"/>
        </w:r>
        <w:r>
          <w:instrText xml:space="preserve"> PAGEREF _Toc2131 \h </w:instrText>
        </w:r>
        <w:r>
          <w:fldChar w:fldCharType="separate"/>
        </w:r>
        <w:r>
          <w:t>59</w:t>
        </w:r>
        <w:r>
          <w:fldChar w:fldCharType="end"/>
        </w:r>
      </w:hyperlink>
    </w:p>
    <w:p>
      <w:pPr>
        <w:pStyle w:val="TOC2"/>
        <w:tabs>
          <w:tab w:val="right" w:leader="dot" w:pos="8306"/>
        </w:tabs>
      </w:pPr>
      <w:hyperlink w:anchor="_Toc5811" w:history="1">
        <w:r>
          <w:rPr>
            <w:rFonts w:ascii="仿宋" w:eastAsia="仿宋" w:hAnsi="仿宋" w:cs="仿宋" w:hint="eastAsia"/>
            <w:lang w:eastAsia="zh-CN"/>
          </w:rPr>
          <w:t>(一)、供应链战略规划</w:t>
        </w:r>
        <w:r>
          <w:tab/>
        </w:r>
        <w:r>
          <w:fldChar w:fldCharType="begin"/>
        </w:r>
        <w:r>
          <w:instrText xml:space="preserve"> PAGEREF _Toc5811 \h </w:instrText>
        </w:r>
        <w:r>
          <w:fldChar w:fldCharType="separate"/>
        </w:r>
        <w:r>
          <w:t>59</w:t>
        </w:r>
        <w:r>
          <w:fldChar w:fldCharType="end"/>
        </w:r>
      </w:hyperlink>
    </w:p>
    <w:p>
      <w:pPr>
        <w:pStyle w:val="TOC2"/>
        <w:tabs>
          <w:tab w:val="right" w:leader="dot" w:pos="8306"/>
        </w:tabs>
      </w:pPr>
      <w:hyperlink w:anchor="_Toc8917" w:history="1">
        <w:r>
          <w:rPr>
            <w:rFonts w:ascii="仿宋" w:eastAsia="仿宋" w:hAnsi="仿宋" w:cs="仿宋" w:hint="eastAsia"/>
            <w:lang w:eastAsia="zh-CN"/>
          </w:rPr>
          <w:t>(二)、供应商选择与合作</w:t>
        </w:r>
        <w:r>
          <w:tab/>
        </w:r>
        <w:r>
          <w:fldChar w:fldCharType="begin"/>
        </w:r>
        <w:r>
          <w:instrText xml:space="preserve"> PAGEREF _Toc8917 \h </w:instrText>
        </w:r>
        <w:r>
          <w:fldChar w:fldCharType="separate"/>
        </w:r>
        <w:r>
          <w:t>60</w:t>
        </w:r>
        <w:r>
          <w:fldChar w:fldCharType="end"/>
        </w:r>
      </w:hyperlink>
    </w:p>
    <w:p>
      <w:pPr>
        <w:pStyle w:val="TOC2"/>
        <w:tabs>
          <w:tab w:val="right" w:leader="dot" w:pos="8306"/>
        </w:tabs>
      </w:pPr>
      <w:hyperlink w:anchor="_Toc10013" w:history="1">
        <w:r>
          <w:rPr>
            <w:rFonts w:ascii="仿宋" w:eastAsia="仿宋" w:hAnsi="仿宋" w:cs="仿宋" w:hint="eastAsia"/>
            <w:lang w:eastAsia="zh-CN"/>
          </w:rPr>
          <w:t>(三)、物流与库存管理</w:t>
        </w:r>
        <w:r>
          <w:tab/>
        </w:r>
        <w:r>
          <w:fldChar w:fldCharType="begin"/>
        </w:r>
        <w:r>
          <w:instrText xml:space="preserve"> PAGEREF _Toc10013 \h </w:instrText>
        </w:r>
        <w:r>
          <w:fldChar w:fldCharType="separate"/>
        </w:r>
        <w:r>
          <w:t>61</w:t>
        </w:r>
        <w:r>
          <w:fldChar w:fldCharType="end"/>
        </w:r>
      </w:hyperlink>
    </w:p>
    <w:p>
      <w:pPr>
        <w:pStyle w:val="TOC1"/>
        <w:tabs>
          <w:tab w:val="right" w:leader="dot" w:pos="8306"/>
        </w:tabs>
      </w:pPr>
      <w:hyperlink w:anchor="_Toc29931" w:history="1">
        <w:r>
          <w:rPr>
            <w:rFonts w:ascii="仿宋" w:eastAsia="仿宋" w:hAnsi="仿宋" w:cs="仿宋" w:hint="eastAsia"/>
            <w:lang w:eastAsia="zh-CN"/>
          </w:rPr>
          <w:t>十五、苯噻草胺项目治理与监督</w:t>
        </w:r>
        <w:r>
          <w:tab/>
        </w:r>
        <w:r>
          <w:fldChar w:fldCharType="begin"/>
        </w:r>
        <w:r>
          <w:instrText xml:space="preserve"> PAGEREF _Toc29931 \h </w:instrText>
        </w:r>
        <w:r>
          <w:fldChar w:fldCharType="separate"/>
        </w:r>
        <w:r>
          <w:t>63</w:t>
        </w:r>
        <w:r>
          <w:fldChar w:fldCharType="end"/>
        </w:r>
      </w:hyperlink>
    </w:p>
    <w:p>
      <w:pPr>
        <w:pStyle w:val="TOC2"/>
        <w:tabs>
          <w:tab w:val="right" w:leader="dot" w:pos="8306"/>
        </w:tabs>
      </w:pPr>
      <w:hyperlink w:anchor="_Toc15739" w:history="1">
        <w:r>
          <w:rPr>
            <w:rFonts w:ascii="仿宋" w:eastAsia="仿宋" w:hAnsi="仿宋" w:cs="仿宋" w:hint="eastAsia"/>
            <w:lang w:eastAsia="zh-CN"/>
          </w:rPr>
          <w:t>(一)、苯噻草胺项目治理结构</w:t>
        </w:r>
        <w:r>
          <w:tab/>
        </w:r>
        <w:r>
          <w:fldChar w:fldCharType="begin"/>
        </w:r>
        <w:r>
          <w:instrText xml:space="preserve"> PAGEREF _Toc15739 \h </w:instrText>
        </w:r>
        <w:r>
          <w:fldChar w:fldCharType="separate"/>
        </w:r>
        <w:r>
          <w:t>63</w:t>
        </w:r>
        <w:r>
          <w:fldChar w:fldCharType="end"/>
        </w:r>
      </w:hyperlink>
    </w:p>
    <w:p>
      <w:pPr>
        <w:pStyle w:val="TOC2"/>
        <w:tabs>
          <w:tab w:val="right" w:leader="dot" w:pos="8306"/>
        </w:tabs>
      </w:pPr>
      <w:hyperlink w:anchor="_Toc18449" w:history="1">
        <w:r>
          <w:rPr>
            <w:rFonts w:ascii="仿宋" w:eastAsia="仿宋" w:hAnsi="仿宋" w:cs="仿宋" w:hint="eastAsia"/>
            <w:lang w:eastAsia="zh-CN"/>
          </w:rPr>
          <w:t>(二)、监督与审计</w:t>
        </w:r>
        <w:r>
          <w:tab/>
        </w:r>
        <w:r>
          <w:fldChar w:fldCharType="begin"/>
        </w:r>
        <w:r>
          <w:instrText xml:space="preserve"> PAGEREF _Toc18449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7"/>
      <w:r>
        <w:rPr>
          <w:rFonts w:ascii="仿宋" w:eastAsia="仿宋" w:hAnsi="仿宋" w:cs="仿宋" w:hint="eastAsia"/>
          <w:sz w:val="28"/>
          <w:lang w:eastAsia="zh-CN"/>
        </w:rPr>
        <w:t>一、苯噻草胺项目概论</w:t>
      </w:r>
      <w:bookmarkEnd w:id="2"/>
    </w:p>
    <w:p>
      <w:pPr>
        <w:pStyle w:val="Heading2"/>
        <w:rPr>
          <w:rFonts w:ascii="仿宋" w:eastAsia="仿宋" w:hAnsi="仿宋" w:cs="仿宋" w:hint="eastAsia"/>
          <w:lang w:eastAsia="zh-CN"/>
        </w:rPr>
      </w:pPr>
      <w:bookmarkStart w:id="3" w:name="_Toc20754"/>
      <w:r>
        <w:rPr>
          <w:rFonts w:ascii="仿宋" w:eastAsia="仿宋" w:hAnsi="仿宋" w:cs="仿宋" w:hint="eastAsia"/>
          <w:lang w:eastAsia="zh-CN"/>
        </w:rPr>
        <w:t>(一)、苯噻草胺项目概况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起源追溯至对市场的深入洞察。市场的不断演变与变革为苯噻草胺项目提供了难得的机遇。当前市场存在的需求缺口和变革的大环境共同构成了苯噻草胺项目的背景。这个苯噻草胺项目旨在充分利用市场机遇，填补行业中尚未满足的需求，为客户提供全新的解决方案。市场的变革和需求的增长使得这个苯噻草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苯噻草胺项目名称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苯噻草胺项目正式命名为苯噻草胺。这个名称不仅仅是一个标识，更代表了苯噻草胺项目的核心理念和愿景。它蕴含着苯噻草胺项目所要解决问题的关键字，具有强烈的表达和辨识度，为苯噻草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苯噻草胺项目目标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核心目标是提供一种全新、高效的解决方案，满足客户日益增长的需求。苯噻草胺项目追求的不仅仅是满足市场需求，更是在市场中获得卓越的竞争优势。通过不断提升产品或服务的质量和创新水平，苯噻草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苯噻草胺项目范围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全面涵盖了产品研发、制造、市场推广和售后服务，确保从产品设计到最终用户体验的全方位关注。这一全面的苯噻草胺项目范围是为了确保苯噻草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苯噻草胺项目时间表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苯噻草胺项目计划在未来18个月内完成，包括研发、测试、市场试点和正式推出等不同阶段。这个时间表的合理设计是为了确保苯噻草胺项目各个阶段的顺利推进，以便按时交付高质量的成果。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苯噻草胺项目预算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苯噻草胺项目总预算估算为XX百万美元，主要分配在研发、市场推广、人员培训和运营等方面。这一充足的预算为苯噻草胺项目提供了充足的资源，确保苯噻草胺项目在各个方面都能取得优异的表现。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苯噻草胺项目风险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苯噻草胺项目可能面临的风险包括市场接受度低、技术难题、竞争激烈等。苯噻草胺项目团队已经制定了相应的风险应对计划，通过前瞻性的风险管理，确保苯噻草胺项目在面对不确定性时能够迅速做出应对。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苯噻草胺项目团队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苯噻草胺项目汇聚了一支经验丰富、多领域专业素养的核心团队，确保苯噻草胺项目在各个方面都能拥有高水平的执行力。团队的协同作战是苯噻草胺项目成功的关键因素之一。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苯噻草胺项目背景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苯噻草胺项目的背景根植于市场对更高效、创新产品的渴望，同时也受到科技发展对行业格局的深刻改变的影响。这为苯噻草胺项目提供了广阔的发展空间和市场需求。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苯噻草胺项目现状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截至目前，苯噻草胺项目已完成市场调研和技术验证，取得了初步的成功。这为苯噻草胺项目在未来的发展奠定了坚实的基础，为更远大的目标打下了坚实的基石。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19"/>
      <w:r>
        <w:rPr>
          <w:rFonts w:ascii="仿宋" w:eastAsia="仿宋" w:hAnsi="仿宋" w:cs="仿宋" w:hint="eastAsia"/>
          <w:sz w:val="28"/>
          <w:lang w:eastAsia="zh-CN"/>
        </w:rPr>
        <w:t>(二)、苯噻草胺项目目标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keyword》苯噻草胺项目首要业务目标是在市场中占据有利地位，实现产品/服务的成功推广和销售。通过不断提升产品质量、创新性，苯噻草胺项目追求成为行业中的领导者，赢得更多客户的青睐。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在科技迅速发展的时代，苯噻草胺项目着眼于技术创新。通过持续的研发和技术升级，苯噻草胺项目旨在推出更具创新性的产品或服务，以满足市场对新鲜、先进解决方案的需求。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为了建立可持续的客户关系，苯噻草胺项目设定了客户满意度目标。通过提供卓越的产品质量和优质的客户服务，苯噻草胺项目追求赢得客户的信任和忠诚度，确保他们的满意度达到行业领先水平。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苯噻草胺项目注重社会责任和可持续发展。通过实施环保、社会责任苯噻草胺项目，苯噻草胺项目致力于在经济发展的同时保护环境，促进社会公平，实现可持续经营。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苯噻草胺项目的团队是实现目标的核心驱动力。因此，苯噻草胺项目设定了团队发展目标，包括提升团队成员的专业技能、培养领导力，以及搭建协同高效的团队工作氛围。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75"/>
      <w:r>
        <w:rPr>
          <w:rFonts w:ascii="仿宋" w:eastAsia="仿宋" w:hAnsi="仿宋" w:cs="仿宋" w:hint="eastAsia"/>
          <w:sz w:val="28"/>
          <w:lang w:eastAsia="zh-CN"/>
        </w:rPr>
        <w:t>(三)、苯噻草胺项目提出的理由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苯噻草胺项目提出的理由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源于对市场机遇的深刻洞察。当前市场中存在的需求缺口和行业发展趋势表明，有巨大的商业机会等待被开发。通过准确捕捉市场机遇，苯噻草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理念基于对技术创新的信仰。通过持续的研发和技术投入，苯噻草胺项目有望推出更具创新性的产品或服务。在科技飞速发展的当下，苯噻草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为了增强企业的行业竞争力。通过提升产品或服务的质量和独特性，苯噻草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响应了消费者需求的变化。随着社会和科技的不断发展，消费者对产品和服务的需求也在发生变化。通过深入了解并及时回应消费者的新需求，苯噻草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苯噻草胺项目的提出是企业战略发展规划的一部分。在面对日益激烈的市场竞争和不断变化的商业环境中，苯噻草胺项目作为企业战略的一环，旨在为企业开辟新的增长领域，巩固企业在行业中的地位。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不仅仅是基于商业考量，还注重社会责任。通过推出环保、社会责任等方面的苯噻草胺项目，苯噻草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苯噻草胺项目的提出反映了对利益相关者期望的关注。包括客户、员工、投资者等利益相关者在企业发展中都有着各自的期望，苯噻草胺项目力求在满足这些期望的同时，取得更大的共赢。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544"/>
      <w:r>
        <w:rPr>
          <w:rFonts w:ascii="仿宋" w:eastAsia="仿宋" w:hAnsi="仿宋" w:cs="仿宋" w:hint="eastAsia"/>
          <w:sz w:val="28"/>
          <w:lang w:eastAsia="zh-CN"/>
        </w:rPr>
        <w:t>(四)、苯噻草胺项目意义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在实施苯噻草胺项目的过程中，我们不仅仅是在追逐商业成功，更是为企业和社会的多个层面创造了深远的意义。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首要意义在于提升企业的市场竞争力。通过持续的创新和对产品质量的高标准要求，苯噻草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噻草胺项目的推进将促使行业技术水平的提升。通过引入先进技术和创新性解决方案，苯噻草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噻草胺项目不仅创造了大量就业机会，提高了就业水平，还注重社会责任和环保。通过参与社会公益事业和推动环保苯噻草胺项目，苯噻草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综合而言，苯噻草胺项目意义重大，不仅推动了企业的发展，也为行业和社会的进步贡献了积极力量。这是一个全面而深刻的影响，将在未来产生可持续的正面效应。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281"/>
      <w:r>
        <w:rPr>
          <w:rFonts w:ascii="仿宋" w:eastAsia="仿宋" w:hAnsi="仿宋" w:cs="仿宋" w:hint="eastAsia"/>
          <w:sz w:val="28"/>
          <w:lang w:eastAsia="zh-CN"/>
        </w:rPr>
        <w:t>(五)、苯噻草胺项目背景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在当今迅猛发展的商业环境中，苯噻草胺项目的动因根植于对多方面因素的审慎考量。这个苯噻草胺项目的提出并非孤立的决策，而是对企业所处背景深入思考的产物。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市场的不断演变是苯噻草胺项目背后的首要原因。科技的迅速发展和全球市场的快速变化使得企业必须灵活应对。苯噻草胺项目应运而生，旨在通过创新性的解决方案迎合市场的多变需求，赢得竞争中的先机。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竞争的激烈程度也是苯噻草胺项目背景中不可忽视的一环。企业需要在激烈竞争中脱颖而出，为此，苯噻草胺项目致力于打破常规，提供独特的价值主张，以吸引客户并确保市场份额的增长。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技术的迅速发展为企业带来了机遇与挑战。作为苯噻草胺项目启动的背景之一，对新兴技术的应用将有助于提升企业的技术水平，使其在不断演进的商业环境中保持竞争优势。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此外，社会对企业责任的期望也在逐渐升高。苯噻草胺项目充分融入了社会责任的理念，通过可持续经营和社会公益苯噻草胺项目，企图为社会贡献一份力量，在商业成功的同时关注社会价值。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61"/>
      <w:r>
        <w:rPr>
          <w:rFonts w:ascii="仿宋" w:eastAsia="仿宋" w:hAnsi="仿宋" w:cs="仿宋" w:hint="eastAsia"/>
          <w:sz w:val="28"/>
          <w:lang w:eastAsia="zh-CN"/>
        </w:rPr>
        <w:t>二、苯噻草胺项目危机管理</w:t>
      </w:r>
      <w:bookmarkEnd w:id="8"/>
    </w:p>
    <w:p>
      <w:pPr>
        <w:pStyle w:val="Heading2"/>
        <w:rPr>
          <w:rFonts w:ascii="仿宋" w:eastAsia="仿宋" w:hAnsi="仿宋" w:cs="仿宋" w:hint="eastAsia"/>
          <w:lang w:eastAsia="zh-CN"/>
        </w:rPr>
      </w:pPr>
      <w:bookmarkStart w:id="9" w:name="_Toc2785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危机管理中，危机预警与识别是确保苯噻草胺项目稳健运行的核心步骤。通过建立全面的监测机制，苯噻草胺项目团队旨在及时发现和理解潜在的风险和危机因素，以便采取及时的预防和应对措施，确保苯噻草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首先，通过深入的风险评估，苯噻草胺项目团队全面分析了整个苯噻草胺项目和各个阶段可能存在的威胁。这包括准确评估每个潜在风险的发生概率和可能影响的程度，为后续危机预警提供了有力支持。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噻草胺项目团队着重于明确定义苯噻草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噻草胺项目进展的持续监控，团队能够及时发现潜在问题并作出迅速反应。苯噻草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在这一阶段，团队的专业素养和反应速度将发挥至关重要的作用，以确保潜在危机能够在初期得到有效的处理，最大程度地减轻负面影响。通过危机预警与识别，苯噻草胺项目得以更有序、可控地推进。</w:t>
      </w:r>
    </w:p>
    <w:p>
      <w:pPr>
        <w:pStyle w:val="Heading2"/>
        <w:ind w:firstLine="560" w:firstLineChars="200"/>
        <w:rPr>
          <w:rFonts w:ascii="仿宋" w:eastAsia="仿宋" w:hAnsi="仿宋" w:cs="仿宋" w:hint="eastAsia"/>
          <w:sz w:val="28"/>
          <w:lang w:eastAsia="zh-CN"/>
        </w:rPr>
      </w:pPr>
      <w:bookmarkStart w:id="10" w:name="_Toc3217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在危机发生时，苯噻草胺项目团队立即行动，成立了应急小组。该小组的任务是迅速制定并实施紧急应对措施，以最小化潜在损失。以下是采取的主要措施：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暂停苯噻草胺项目进度：为遏制危机蔓延，苯噻草胺项目暂时停止进行，以便全面评估当前状况。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资源重新分配：重新评估苯噻草胺项目资源的分配，确保最大限度地减小损失。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实时沟通：与关键利益相关者建立实时沟通机制，向他们传递苯噻草胺项目危机的实际状况，保障苯噻草胺项目核心利益。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在紧急应对的同时，苯噻草胺项目团队强调了团队协作和有效沟通的重要性。以下是团队协作的关键举措：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信息共享机制：建立了信息共享平台，确保团队成员能够及时获取苯噻草胺项目危机的实时信息。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领导者沟通：苯噻草胺项目领导者通过定期会议和即时沟通工具，指导团队应对危机，保持团队稳定运行。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随着危机得到初步控制，苯噻草胺项目团队转向制定恢复计划，以确保苯噻草胺项目能够从中迅速恢复。主要恢复计划包括：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修复受损的进度计划：重新评估苯噻草胺项目进度，制定修复计划，确保苯噻草胺项目尽快回归正常进程。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重新调整资源分配：优化资源分配，确保苯噻草胺项目在有限资源下高效运转。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风险管理机制加强：对苯噻草胺项目风险进行全面评估，制定更强化的风险管理策略，以预防未来可能的危机。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998"/>
      <w:r>
        <w:rPr>
          <w:rFonts w:ascii="仿宋" w:eastAsia="仿宋" w:hAnsi="仿宋" w:cs="仿宋" w:hint="eastAsia"/>
          <w:sz w:val="28"/>
          <w:lang w:eastAsia="zh-CN"/>
        </w:rPr>
        <w:t>三、苯噻草胺项目土建工程</w:t>
      </w:r>
      <w:bookmarkEnd w:id="11"/>
    </w:p>
    <w:p>
      <w:pPr>
        <w:pStyle w:val="Heading2"/>
        <w:rPr>
          <w:rFonts w:ascii="仿宋" w:eastAsia="仿宋" w:hAnsi="仿宋" w:cs="仿宋" w:hint="eastAsia"/>
          <w:lang w:eastAsia="zh-CN"/>
        </w:rPr>
      </w:pPr>
      <w:bookmarkStart w:id="12" w:name="_Toc370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在苯噻草胺项目的建筑工程设计中，我们将秉承一系列重要的设计原则，以确保苯噻草胺项目建筑在功能、美观、可持续性等方面达到最佳效果。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首要原则是确保建筑的功能性得到最大化的发挥。我们将充分理解苯噻草胺项目的实际需求，合理布局各个功能区域，保证建筑在满足业务需求的同时，提供高效的工作环境。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在建筑设计中，我们将综合考虑建设和运营成本。通过精细的经济效益分析，确保设计方案在高效利用资源的同时，对苯噻草胺项目的长期盈利能力有积极的贡献。</w:t>
      </w:r>
    </w:p>
    <w:p>
      <w:pPr>
        <w:pStyle w:val="Heading2"/>
        <w:ind w:firstLine="560" w:firstLineChars="200"/>
        <w:rPr>
          <w:rFonts w:ascii="仿宋" w:eastAsia="仿宋" w:hAnsi="仿宋" w:cs="仿宋" w:hint="eastAsia"/>
          <w:sz w:val="28"/>
          <w:lang w:eastAsia="zh-CN"/>
        </w:rPr>
      </w:pPr>
      <w:bookmarkStart w:id="13" w:name="_Toc376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的土建工程设计中，我们将精准设定设计年限，结合苯噻草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苯噻草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苯噻草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苯噻草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苯噻草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8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本期工程苯噻草胺项目预计总建筑面积XXX平方米，其中：计容建筑面积XXX平方米，计划建筑工程投资XX万元，占苯噻草胺项目总投资的XX%。</w:t>
      </w:r>
    </w:p>
    <w:p>
      <w:pPr>
        <w:pStyle w:val="Heading1"/>
        <w:ind w:firstLine="560" w:firstLineChars="200"/>
        <w:rPr>
          <w:rFonts w:ascii="仿宋" w:eastAsia="仿宋" w:hAnsi="仿宋" w:cs="仿宋" w:hint="eastAsia"/>
          <w:sz w:val="28"/>
          <w:lang w:eastAsia="zh-CN"/>
        </w:rPr>
      </w:pPr>
      <w:bookmarkStart w:id="16" w:name="_Toc20244"/>
      <w:r>
        <w:rPr>
          <w:rFonts w:ascii="仿宋" w:eastAsia="仿宋" w:hAnsi="仿宋" w:cs="仿宋" w:hint="eastAsia"/>
          <w:sz w:val="28"/>
          <w:lang w:eastAsia="zh-CN"/>
        </w:rPr>
        <w:t>四、苯噻草胺项目选址可行性分析</w:t>
      </w:r>
      <w:bookmarkEnd w:id="16"/>
    </w:p>
    <w:p>
      <w:pPr>
        <w:pStyle w:val="Heading2"/>
        <w:rPr>
          <w:rFonts w:ascii="仿宋" w:eastAsia="仿宋" w:hAnsi="仿宋" w:cs="仿宋" w:hint="eastAsia"/>
          <w:lang w:eastAsia="zh-CN"/>
        </w:rPr>
      </w:pPr>
      <w:bookmarkStart w:id="17" w:name="_Toc24025"/>
      <w:r>
        <w:rPr>
          <w:rFonts w:ascii="仿宋" w:eastAsia="仿宋" w:hAnsi="仿宋" w:cs="仿宋" w:hint="eastAsia"/>
          <w:lang w:eastAsia="zh-CN"/>
        </w:rPr>
        <w:t>(一)、苯噻草胺项目选址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该苯噻草胺项目选址位于XX省XX市XX区XXX街道</w:t>
      </w:r>
    </w:p>
    <w:p>
      <w:pPr>
        <w:pStyle w:val="Heading2"/>
        <w:ind w:firstLine="560" w:firstLineChars="200"/>
        <w:rPr>
          <w:rFonts w:ascii="仿宋" w:eastAsia="仿宋" w:hAnsi="仿宋" w:cs="仿宋" w:hint="eastAsia"/>
          <w:sz w:val="28"/>
          <w:lang w:eastAsia="zh-CN"/>
        </w:rPr>
      </w:pPr>
      <w:bookmarkStart w:id="18" w:name="_Toc424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苯噻草胺项目的征地面积将根据苯噻草胺项目的实际规模和需求进行精确规划。具体面积XXX平方米，旨在确保苯噻草胺项目不仅能够满足当前的发展需求，还能够预留空间以适应未来的扩展。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净用地面积是在征地面积基础上去除不可利用面积后的实际可开发用地。具体面积XXX平方米，考虑到环保、交通、安全等多方面因素，以确保苯噻草胺项目在整体利用效率上达到最优。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苯噻草胺项目计划建设的建筑总规模具体面积XXX平方米。这一规模的确定综合考虑了苯噻草胺项目的性质、规模，以及城市规划的相关要求，确保建筑布局与周边环境协调一致。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绿地率是苯噻草胺项目用地中被规划为绿地的比例。具体面积XXX平方米，旨在通过合理规划绿地，改善苯噻草胺项目周边环境，提升居民生活质量，并符合城市整体绿化规划。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容积率是用地上可以建设的建筑总体积与用地面积之比。具体面积XXX，通过合理的容积率规划，确保苯噻草胺项目建筑规模与周边环境和谐共生。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确保苯噻草胺项目选址与当地城市规划相一致，具体面积XXX平方米。通过与城市规划部门深入沟通，确保苯噻草胺项目不仅符合城市的整体发展方向，还能够融入城市的发展布局，为城市的长远发展贡献力量。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苯噻草胺项目选址符合当地产业政策，具体面积XXX平方米。这包括苯噻草胺项目对当地经济的促进作用，以及对相关产业的带动效应，确保苯噻草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用地总体要求必须符合环保和可持续发展的原则，具体面积XXX平方米。通过采用绿色建筑设计、节能减排等措施，确保苯噻草胺项目在建设和运营过程中对环境的影响最小化，达到可持续发展的要求。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https://d.book118.com/527060055006006054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E3EDA"/>
    <w:rsid w:val="38CE3E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6005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2024-03-03T23:42:00Z</dcterms:created>
  <dcterms:modified xsi:type="dcterms:W3CDTF">2024-03-03T23:42:34Z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C7D6E7B7A37D4B46B24189A4DAB459B6_11</vt:lpwstr>
  </property>
  <property fmtid="{D5CDD505-2E9C-101B-9397-08002B2CF9AE}" pid="3" name="KSOProductBuildVer">
    <vt:lpwstr>2052-12.1.0.16388</vt:lpwstr>
  </property>
</Properties>
</file>