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年羽毛球项目规划设计蓝图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43" w:history="1">
        <w:r>
          <w:rPr>
            <w:rFonts w:ascii="仿宋" w:eastAsia="仿宋" w:hAnsi="仿宋" w:cs="仿宋" w:hint="eastAsia"/>
            <w:lang w:eastAsia="zh-CN"/>
          </w:rPr>
          <w:t>概论</w:t>
        </w:r>
        <w:r>
          <w:tab/>
        </w:r>
        <w:r>
          <w:fldChar w:fldCharType="begin"/>
        </w:r>
        <w:r>
          <w:instrText xml:space="preserve"> PAGEREF _Toc25343 \h </w:instrText>
        </w:r>
        <w:r>
          <w:fldChar w:fldCharType="separate"/>
        </w:r>
        <w:r>
          <w:t>3</w:t>
        </w:r>
        <w:r>
          <w:fldChar w:fldCharType="end"/>
        </w:r>
      </w:hyperlink>
    </w:p>
    <w:p>
      <w:pPr>
        <w:pStyle w:val="TOC1"/>
        <w:tabs>
          <w:tab w:val="right" w:leader="dot" w:pos="8306"/>
        </w:tabs>
      </w:pPr>
      <w:hyperlink w:anchor="_Toc21272" w:history="1">
        <w:r>
          <w:rPr>
            <w:rFonts w:ascii="仿宋" w:eastAsia="仿宋" w:hAnsi="仿宋" w:cs="仿宋" w:hint="eastAsia"/>
            <w:lang w:eastAsia="zh-CN"/>
          </w:rPr>
          <w:t>一、产品规划分析</w:t>
        </w:r>
        <w:r>
          <w:tab/>
        </w:r>
        <w:r>
          <w:fldChar w:fldCharType="begin"/>
        </w:r>
        <w:r>
          <w:instrText xml:space="preserve"> PAGEREF _Toc21272 \h </w:instrText>
        </w:r>
        <w:r>
          <w:fldChar w:fldCharType="separate"/>
        </w:r>
        <w:r>
          <w:t>3</w:t>
        </w:r>
        <w:r>
          <w:fldChar w:fldCharType="end"/>
        </w:r>
      </w:hyperlink>
    </w:p>
    <w:p>
      <w:pPr>
        <w:pStyle w:val="TOC2"/>
        <w:tabs>
          <w:tab w:val="right" w:leader="dot" w:pos="8306"/>
        </w:tabs>
      </w:pPr>
      <w:hyperlink w:anchor="_Toc21040" w:history="1">
        <w:r>
          <w:rPr>
            <w:rFonts w:ascii="仿宋" w:eastAsia="仿宋" w:hAnsi="仿宋" w:cs="仿宋" w:hint="eastAsia"/>
            <w:lang w:eastAsia="zh-CN"/>
          </w:rPr>
          <w:t>(一)、产品规划</w:t>
        </w:r>
        <w:r>
          <w:tab/>
        </w:r>
        <w:r>
          <w:fldChar w:fldCharType="begin"/>
        </w:r>
        <w:r>
          <w:instrText xml:space="preserve"> PAGEREF _Toc21040 \h </w:instrText>
        </w:r>
        <w:r>
          <w:fldChar w:fldCharType="separate"/>
        </w:r>
        <w:r>
          <w:t>3</w:t>
        </w:r>
        <w:r>
          <w:fldChar w:fldCharType="end"/>
        </w:r>
      </w:hyperlink>
    </w:p>
    <w:p>
      <w:pPr>
        <w:pStyle w:val="TOC2"/>
        <w:tabs>
          <w:tab w:val="right" w:leader="dot" w:pos="8306"/>
        </w:tabs>
      </w:pPr>
      <w:hyperlink w:anchor="_Toc3630" w:history="1">
        <w:r>
          <w:rPr>
            <w:rFonts w:ascii="仿宋" w:eastAsia="仿宋" w:hAnsi="仿宋" w:cs="仿宋" w:hint="eastAsia"/>
            <w:lang w:eastAsia="zh-CN"/>
          </w:rPr>
          <w:t>(二)、建设规模</w:t>
        </w:r>
        <w:r>
          <w:tab/>
        </w:r>
        <w:r>
          <w:fldChar w:fldCharType="begin"/>
        </w:r>
        <w:r>
          <w:instrText xml:space="preserve"> PAGEREF _Toc3630 \h </w:instrText>
        </w:r>
        <w:r>
          <w:fldChar w:fldCharType="separate"/>
        </w:r>
        <w:r>
          <w:t>4</w:t>
        </w:r>
        <w:r>
          <w:fldChar w:fldCharType="end"/>
        </w:r>
      </w:hyperlink>
    </w:p>
    <w:p>
      <w:pPr>
        <w:pStyle w:val="TOC1"/>
        <w:tabs>
          <w:tab w:val="right" w:leader="dot" w:pos="8306"/>
        </w:tabs>
      </w:pPr>
      <w:hyperlink w:anchor="_Toc30737" w:history="1">
        <w:r>
          <w:rPr>
            <w:rFonts w:ascii="仿宋" w:eastAsia="仿宋" w:hAnsi="仿宋" w:cs="仿宋" w:hint="eastAsia"/>
            <w:lang w:eastAsia="zh-CN"/>
          </w:rPr>
          <w:t>二、年羽毛球项目选址可行性分析</w:t>
        </w:r>
        <w:r>
          <w:tab/>
        </w:r>
        <w:r>
          <w:fldChar w:fldCharType="begin"/>
        </w:r>
        <w:r>
          <w:instrText xml:space="preserve"> PAGEREF _Toc30737 \h </w:instrText>
        </w:r>
        <w:r>
          <w:fldChar w:fldCharType="separate"/>
        </w:r>
        <w:r>
          <w:t>5</w:t>
        </w:r>
        <w:r>
          <w:fldChar w:fldCharType="end"/>
        </w:r>
      </w:hyperlink>
    </w:p>
    <w:p>
      <w:pPr>
        <w:pStyle w:val="TOC2"/>
        <w:tabs>
          <w:tab w:val="right" w:leader="dot" w:pos="8306"/>
        </w:tabs>
      </w:pPr>
      <w:hyperlink w:anchor="_Toc17346" w:history="1">
        <w:r>
          <w:rPr>
            <w:rFonts w:ascii="仿宋" w:eastAsia="仿宋" w:hAnsi="仿宋" w:cs="仿宋" w:hint="eastAsia"/>
            <w:lang w:eastAsia="zh-CN"/>
          </w:rPr>
          <w:t>(一)、年羽毛球项目选址</w:t>
        </w:r>
        <w:r>
          <w:tab/>
        </w:r>
        <w:r>
          <w:fldChar w:fldCharType="begin"/>
        </w:r>
        <w:r>
          <w:instrText xml:space="preserve"> PAGEREF _Toc17346 \h </w:instrText>
        </w:r>
        <w:r>
          <w:fldChar w:fldCharType="separate"/>
        </w:r>
        <w:r>
          <w:t>5</w:t>
        </w:r>
        <w:r>
          <w:fldChar w:fldCharType="end"/>
        </w:r>
      </w:hyperlink>
    </w:p>
    <w:p>
      <w:pPr>
        <w:pStyle w:val="TOC2"/>
        <w:tabs>
          <w:tab w:val="right" w:leader="dot" w:pos="8306"/>
        </w:tabs>
      </w:pPr>
      <w:hyperlink w:anchor="_Toc23499" w:history="1">
        <w:r>
          <w:rPr>
            <w:rFonts w:ascii="仿宋" w:eastAsia="仿宋" w:hAnsi="仿宋" w:cs="仿宋" w:hint="eastAsia"/>
            <w:lang w:eastAsia="zh-CN"/>
          </w:rPr>
          <w:t>(二)、用地控制指标</w:t>
        </w:r>
        <w:r>
          <w:tab/>
        </w:r>
        <w:r>
          <w:fldChar w:fldCharType="begin"/>
        </w:r>
        <w:r>
          <w:instrText xml:space="preserve"> PAGEREF _Toc23499 \h </w:instrText>
        </w:r>
        <w:r>
          <w:fldChar w:fldCharType="separate"/>
        </w:r>
        <w:r>
          <w:t>5</w:t>
        </w:r>
        <w:r>
          <w:fldChar w:fldCharType="end"/>
        </w:r>
      </w:hyperlink>
    </w:p>
    <w:p>
      <w:pPr>
        <w:pStyle w:val="TOC2"/>
        <w:tabs>
          <w:tab w:val="right" w:leader="dot" w:pos="8306"/>
        </w:tabs>
      </w:pPr>
      <w:hyperlink w:anchor="_Toc7373" w:history="1">
        <w:r>
          <w:rPr>
            <w:rFonts w:ascii="仿宋" w:eastAsia="仿宋" w:hAnsi="仿宋" w:cs="仿宋" w:hint="eastAsia"/>
            <w:lang w:eastAsia="zh-CN"/>
          </w:rPr>
          <w:t>(三)、节约用地措施</w:t>
        </w:r>
        <w:r>
          <w:tab/>
        </w:r>
        <w:r>
          <w:fldChar w:fldCharType="begin"/>
        </w:r>
        <w:r>
          <w:instrText xml:space="preserve"> PAGEREF _Toc7373 \h </w:instrText>
        </w:r>
        <w:r>
          <w:fldChar w:fldCharType="separate"/>
        </w:r>
        <w:r>
          <w:t>7</w:t>
        </w:r>
        <w:r>
          <w:fldChar w:fldCharType="end"/>
        </w:r>
      </w:hyperlink>
    </w:p>
    <w:p>
      <w:pPr>
        <w:pStyle w:val="TOC2"/>
        <w:tabs>
          <w:tab w:val="right" w:leader="dot" w:pos="8306"/>
        </w:tabs>
      </w:pPr>
      <w:hyperlink w:anchor="_Toc3875" w:history="1">
        <w:r>
          <w:rPr>
            <w:rFonts w:ascii="仿宋" w:eastAsia="仿宋" w:hAnsi="仿宋" w:cs="仿宋" w:hint="eastAsia"/>
            <w:lang w:eastAsia="zh-CN"/>
          </w:rPr>
          <w:t>(四)、总图布置方案</w:t>
        </w:r>
        <w:r>
          <w:tab/>
        </w:r>
        <w:r>
          <w:fldChar w:fldCharType="begin"/>
        </w:r>
        <w:r>
          <w:instrText xml:space="preserve"> PAGEREF _Toc3875 \h </w:instrText>
        </w:r>
        <w:r>
          <w:fldChar w:fldCharType="separate"/>
        </w:r>
        <w:r>
          <w:t>8</w:t>
        </w:r>
        <w:r>
          <w:fldChar w:fldCharType="end"/>
        </w:r>
      </w:hyperlink>
    </w:p>
    <w:p>
      <w:pPr>
        <w:pStyle w:val="TOC2"/>
        <w:tabs>
          <w:tab w:val="right" w:leader="dot" w:pos="8306"/>
        </w:tabs>
      </w:pPr>
      <w:hyperlink w:anchor="_Toc26114" w:history="1">
        <w:r>
          <w:rPr>
            <w:rFonts w:ascii="仿宋" w:eastAsia="仿宋" w:hAnsi="仿宋" w:cs="仿宋" w:hint="eastAsia"/>
            <w:lang w:eastAsia="zh-CN"/>
          </w:rPr>
          <w:t>(五)、选址综合评价</w:t>
        </w:r>
        <w:r>
          <w:tab/>
        </w:r>
        <w:r>
          <w:fldChar w:fldCharType="begin"/>
        </w:r>
        <w:r>
          <w:instrText xml:space="preserve"> PAGEREF _Toc26114 \h </w:instrText>
        </w:r>
        <w:r>
          <w:fldChar w:fldCharType="separate"/>
        </w:r>
        <w:r>
          <w:t>9</w:t>
        </w:r>
        <w:r>
          <w:fldChar w:fldCharType="end"/>
        </w:r>
      </w:hyperlink>
    </w:p>
    <w:p>
      <w:pPr>
        <w:pStyle w:val="TOC1"/>
        <w:tabs>
          <w:tab w:val="right" w:leader="dot" w:pos="8306"/>
        </w:tabs>
      </w:pPr>
      <w:hyperlink w:anchor="_Toc11765" w:history="1">
        <w:r>
          <w:rPr>
            <w:rFonts w:ascii="仿宋" w:eastAsia="仿宋" w:hAnsi="仿宋" w:cs="仿宋" w:hint="eastAsia"/>
            <w:lang w:eastAsia="zh-CN"/>
          </w:rPr>
          <w:t>三、年羽毛球项目文档管理</w:t>
        </w:r>
        <w:r>
          <w:tab/>
        </w:r>
        <w:r>
          <w:fldChar w:fldCharType="begin"/>
        </w:r>
        <w:r>
          <w:instrText xml:space="preserve"> PAGEREF _Toc11765 \h </w:instrText>
        </w:r>
        <w:r>
          <w:fldChar w:fldCharType="separate"/>
        </w:r>
        <w:r>
          <w:t>10</w:t>
        </w:r>
        <w:r>
          <w:fldChar w:fldCharType="end"/>
        </w:r>
      </w:hyperlink>
    </w:p>
    <w:p>
      <w:pPr>
        <w:pStyle w:val="TOC2"/>
        <w:tabs>
          <w:tab w:val="right" w:leader="dot" w:pos="8306"/>
        </w:tabs>
      </w:pPr>
      <w:hyperlink w:anchor="_Toc11739" w:history="1">
        <w:r>
          <w:rPr>
            <w:rFonts w:ascii="仿宋" w:eastAsia="仿宋" w:hAnsi="仿宋" w:cs="仿宋" w:hint="eastAsia"/>
            <w:lang w:eastAsia="zh-CN"/>
          </w:rPr>
          <w:t>(一)、文档编制与审查</w:t>
        </w:r>
        <w:r>
          <w:tab/>
        </w:r>
        <w:r>
          <w:fldChar w:fldCharType="begin"/>
        </w:r>
        <w:r>
          <w:instrText xml:space="preserve"> PAGEREF _Toc11739 \h </w:instrText>
        </w:r>
        <w:r>
          <w:fldChar w:fldCharType="separate"/>
        </w:r>
        <w:r>
          <w:t>10</w:t>
        </w:r>
        <w:r>
          <w:fldChar w:fldCharType="end"/>
        </w:r>
      </w:hyperlink>
    </w:p>
    <w:p>
      <w:pPr>
        <w:pStyle w:val="TOC2"/>
        <w:tabs>
          <w:tab w:val="right" w:leader="dot" w:pos="8306"/>
        </w:tabs>
      </w:pPr>
      <w:hyperlink w:anchor="_Toc11933" w:history="1">
        <w:r>
          <w:rPr>
            <w:rFonts w:ascii="仿宋" w:eastAsia="仿宋" w:hAnsi="仿宋" w:cs="仿宋" w:hint="eastAsia"/>
            <w:lang w:eastAsia="zh-CN"/>
          </w:rPr>
          <w:t>(二)、文档发布与分发</w:t>
        </w:r>
        <w:r>
          <w:tab/>
        </w:r>
        <w:r>
          <w:fldChar w:fldCharType="begin"/>
        </w:r>
        <w:r>
          <w:instrText xml:space="preserve"> PAGEREF _Toc11933 \h </w:instrText>
        </w:r>
        <w:r>
          <w:fldChar w:fldCharType="separate"/>
        </w:r>
        <w:r>
          <w:t>11</w:t>
        </w:r>
        <w:r>
          <w:fldChar w:fldCharType="end"/>
        </w:r>
      </w:hyperlink>
    </w:p>
    <w:p>
      <w:pPr>
        <w:pStyle w:val="TOC2"/>
        <w:tabs>
          <w:tab w:val="right" w:leader="dot" w:pos="8306"/>
        </w:tabs>
      </w:pPr>
      <w:hyperlink w:anchor="_Toc21477" w:history="1">
        <w:r>
          <w:rPr>
            <w:rFonts w:ascii="仿宋" w:eastAsia="仿宋" w:hAnsi="仿宋" w:cs="仿宋" w:hint="eastAsia"/>
            <w:lang w:eastAsia="zh-CN"/>
          </w:rPr>
          <w:t>(三)、文档存档与归档</w:t>
        </w:r>
        <w:r>
          <w:tab/>
        </w:r>
        <w:r>
          <w:fldChar w:fldCharType="begin"/>
        </w:r>
        <w:r>
          <w:instrText xml:space="preserve"> PAGEREF _Toc21477 \h </w:instrText>
        </w:r>
        <w:r>
          <w:fldChar w:fldCharType="separate"/>
        </w:r>
        <w:r>
          <w:t>12</w:t>
        </w:r>
        <w:r>
          <w:fldChar w:fldCharType="end"/>
        </w:r>
      </w:hyperlink>
    </w:p>
    <w:p>
      <w:pPr>
        <w:pStyle w:val="TOC1"/>
        <w:tabs>
          <w:tab w:val="right" w:leader="dot" w:pos="8306"/>
        </w:tabs>
      </w:pPr>
      <w:hyperlink w:anchor="_Toc12944" w:history="1">
        <w:r>
          <w:rPr>
            <w:rFonts w:ascii="仿宋" w:eastAsia="仿宋" w:hAnsi="仿宋" w:cs="仿宋" w:hint="eastAsia"/>
            <w:lang w:eastAsia="zh-CN"/>
          </w:rPr>
          <w:t>四、年羽毛球项目建设背景及必要性分析</w:t>
        </w:r>
        <w:r>
          <w:tab/>
        </w:r>
        <w:r>
          <w:fldChar w:fldCharType="begin"/>
        </w:r>
        <w:r>
          <w:instrText xml:space="preserve"> PAGEREF _Toc12944 \h </w:instrText>
        </w:r>
        <w:r>
          <w:fldChar w:fldCharType="separate"/>
        </w:r>
        <w:r>
          <w:t>13</w:t>
        </w:r>
        <w:r>
          <w:fldChar w:fldCharType="end"/>
        </w:r>
      </w:hyperlink>
    </w:p>
    <w:p>
      <w:pPr>
        <w:pStyle w:val="TOC2"/>
        <w:tabs>
          <w:tab w:val="right" w:leader="dot" w:pos="8306"/>
        </w:tabs>
      </w:pPr>
      <w:hyperlink w:anchor="_Toc7036" w:history="1">
        <w:r>
          <w:rPr>
            <w:rFonts w:ascii="仿宋" w:eastAsia="仿宋" w:hAnsi="仿宋" w:cs="仿宋" w:hint="eastAsia"/>
            <w:lang w:eastAsia="zh-CN"/>
          </w:rPr>
          <w:t>(一)、年羽毛球项目背景分析</w:t>
        </w:r>
        <w:r>
          <w:tab/>
        </w:r>
        <w:r>
          <w:fldChar w:fldCharType="begin"/>
        </w:r>
        <w:r>
          <w:instrText xml:space="preserve"> PAGEREF _Toc7036 \h </w:instrText>
        </w:r>
        <w:r>
          <w:fldChar w:fldCharType="separate"/>
        </w:r>
        <w:r>
          <w:t>13</w:t>
        </w:r>
        <w:r>
          <w:fldChar w:fldCharType="end"/>
        </w:r>
      </w:hyperlink>
    </w:p>
    <w:p>
      <w:pPr>
        <w:pStyle w:val="TOC2"/>
        <w:tabs>
          <w:tab w:val="right" w:leader="dot" w:pos="8306"/>
        </w:tabs>
      </w:pPr>
      <w:hyperlink w:anchor="_Toc16547" w:history="1">
        <w:r>
          <w:rPr>
            <w:rFonts w:ascii="仿宋" w:eastAsia="仿宋" w:hAnsi="仿宋" w:cs="仿宋" w:hint="eastAsia"/>
            <w:lang w:eastAsia="zh-CN"/>
          </w:rPr>
          <w:t>(二)、年羽毛球项目建设必要性分析</w:t>
        </w:r>
        <w:r>
          <w:tab/>
        </w:r>
        <w:r>
          <w:fldChar w:fldCharType="begin"/>
        </w:r>
        <w:r>
          <w:instrText xml:space="preserve"> PAGEREF _Toc16547 \h </w:instrText>
        </w:r>
        <w:r>
          <w:fldChar w:fldCharType="separate"/>
        </w:r>
        <w:r>
          <w:t>15</w:t>
        </w:r>
        <w:r>
          <w:fldChar w:fldCharType="end"/>
        </w:r>
      </w:hyperlink>
    </w:p>
    <w:p>
      <w:pPr>
        <w:pStyle w:val="TOC1"/>
        <w:tabs>
          <w:tab w:val="right" w:leader="dot" w:pos="8306"/>
        </w:tabs>
      </w:pPr>
      <w:hyperlink w:anchor="_Toc9560" w:history="1">
        <w:r>
          <w:rPr>
            <w:rFonts w:ascii="仿宋" w:eastAsia="仿宋" w:hAnsi="仿宋" w:cs="仿宋" w:hint="eastAsia"/>
            <w:lang w:eastAsia="zh-CN"/>
          </w:rPr>
          <w:t>五、年羽毛球项目土建工程</w:t>
        </w:r>
        <w:r>
          <w:tab/>
        </w:r>
        <w:r>
          <w:fldChar w:fldCharType="begin"/>
        </w:r>
        <w:r>
          <w:instrText xml:space="preserve"> PAGEREF _Toc9560 \h </w:instrText>
        </w:r>
        <w:r>
          <w:fldChar w:fldCharType="separate"/>
        </w:r>
        <w:r>
          <w:t>16</w:t>
        </w:r>
        <w:r>
          <w:fldChar w:fldCharType="end"/>
        </w:r>
      </w:hyperlink>
    </w:p>
    <w:p>
      <w:pPr>
        <w:pStyle w:val="TOC2"/>
        <w:tabs>
          <w:tab w:val="right" w:leader="dot" w:pos="8306"/>
        </w:tabs>
      </w:pPr>
      <w:hyperlink w:anchor="_Toc24297" w:history="1">
        <w:r>
          <w:rPr>
            <w:rFonts w:ascii="仿宋" w:eastAsia="仿宋" w:hAnsi="仿宋" w:cs="仿宋" w:hint="eastAsia"/>
            <w:lang w:eastAsia="zh-CN"/>
          </w:rPr>
          <w:t>(一)、建筑工程设计原则</w:t>
        </w:r>
        <w:r>
          <w:tab/>
        </w:r>
        <w:r>
          <w:fldChar w:fldCharType="begin"/>
        </w:r>
        <w:r>
          <w:instrText xml:space="preserve"> PAGEREF _Toc24297 \h </w:instrText>
        </w:r>
        <w:r>
          <w:fldChar w:fldCharType="separate"/>
        </w:r>
        <w:r>
          <w:t>16</w:t>
        </w:r>
        <w:r>
          <w:fldChar w:fldCharType="end"/>
        </w:r>
      </w:hyperlink>
    </w:p>
    <w:p>
      <w:pPr>
        <w:pStyle w:val="TOC2"/>
        <w:tabs>
          <w:tab w:val="right" w:leader="dot" w:pos="8306"/>
        </w:tabs>
      </w:pPr>
      <w:hyperlink w:anchor="_Toc3740" w:history="1">
        <w:r>
          <w:rPr>
            <w:rFonts w:ascii="仿宋" w:eastAsia="仿宋" w:hAnsi="仿宋" w:cs="仿宋" w:hint="eastAsia"/>
            <w:lang w:eastAsia="zh-CN"/>
          </w:rPr>
          <w:t>(二)、土建工程设计年限及安全等级</w:t>
        </w:r>
        <w:r>
          <w:tab/>
        </w:r>
        <w:r>
          <w:fldChar w:fldCharType="begin"/>
        </w:r>
        <w:r>
          <w:instrText xml:space="preserve"> PAGEREF _Toc3740 \h </w:instrText>
        </w:r>
        <w:r>
          <w:fldChar w:fldCharType="separate"/>
        </w:r>
        <w:r>
          <w:t>18</w:t>
        </w:r>
        <w:r>
          <w:fldChar w:fldCharType="end"/>
        </w:r>
      </w:hyperlink>
    </w:p>
    <w:p>
      <w:pPr>
        <w:pStyle w:val="TOC2"/>
        <w:tabs>
          <w:tab w:val="right" w:leader="dot" w:pos="8306"/>
        </w:tabs>
      </w:pPr>
      <w:hyperlink w:anchor="_Toc28672" w:history="1">
        <w:r>
          <w:rPr>
            <w:rFonts w:ascii="仿宋" w:eastAsia="仿宋" w:hAnsi="仿宋" w:cs="仿宋" w:hint="eastAsia"/>
            <w:lang w:eastAsia="zh-CN"/>
          </w:rPr>
          <w:t>(三)、建筑工程设计总体要求</w:t>
        </w:r>
        <w:r>
          <w:tab/>
        </w:r>
        <w:r>
          <w:fldChar w:fldCharType="begin"/>
        </w:r>
        <w:r>
          <w:instrText xml:space="preserve"> PAGEREF _Toc28672 \h </w:instrText>
        </w:r>
        <w:r>
          <w:fldChar w:fldCharType="separate"/>
        </w:r>
        <w:r>
          <w:t>19</w:t>
        </w:r>
        <w:r>
          <w:fldChar w:fldCharType="end"/>
        </w:r>
      </w:hyperlink>
    </w:p>
    <w:p>
      <w:pPr>
        <w:pStyle w:val="TOC2"/>
        <w:tabs>
          <w:tab w:val="right" w:leader="dot" w:pos="8306"/>
        </w:tabs>
      </w:pPr>
      <w:hyperlink w:anchor="_Toc10568" w:history="1">
        <w:r>
          <w:rPr>
            <w:rFonts w:ascii="仿宋" w:eastAsia="仿宋" w:hAnsi="仿宋" w:cs="仿宋" w:hint="eastAsia"/>
            <w:lang w:eastAsia="zh-CN"/>
          </w:rPr>
          <w:t>(四)、土建工程建设指标</w:t>
        </w:r>
        <w:r>
          <w:tab/>
        </w:r>
        <w:r>
          <w:fldChar w:fldCharType="begin"/>
        </w:r>
        <w:r>
          <w:instrText xml:space="preserve"> PAGEREF _Toc10568 \h </w:instrText>
        </w:r>
        <w:r>
          <w:fldChar w:fldCharType="separate"/>
        </w:r>
        <w:r>
          <w:t>19</w:t>
        </w:r>
        <w:r>
          <w:fldChar w:fldCharType="end"/>
        </w:r>
      </w:hyperlink>
    </w:p>
    <w:p>
      <w:pPr>
        <w:pStyle w:val="TOC1"/>
        <w:tabs>
          <w:tab w:val="right" w:leader="dot" w:pos="8306"/>
        </w:tabs>
      </w:pPr>
      <w:hyperlink w:anchor="_Toc6216" w:history="1">
        <w:r>
          <w:rPr>
            <w:rFonts w:ascii="仿宋" w:eastAsia="仿宋" w:hAnsi="仿宋" w:cs="仿宋" w:hint="eastAsia"/>
            <w:lang w:eastAsia="zh-CN"/>
          </w:rPr>
          <w:t>六、年羽毛球项目绩效评估</w:t>
        </w:r>
        <w:r>
          <w:tab/>
        </w:r>
        <w:r>
          <w:fldChar w:fldCharType="begin"/>
        </w:r>
        <w:r>
          <w:instrText xml:space="preserve"> PAGEREF _Toc6216 \h </w:instrText>
        </w:r>
        <w:r>
          <w:fldChar w:fldCharType="separate"/>
        </w:r>
        <w:r>
          <w:t>20</w:t>
        </w:r>
        <w:r>
          <w:fldChar w:fldCharType="end"/>
        </w:r>
      </w:hyperlink>
    </w:p>
    <w:p>
      <w:pPr>
        <w:pStyle w:val="TOC2"/>
        <w:tabs>
          <w:tab w:val="right" w:leader="dot" w:pos="8306"/>
        </w:tabs>
      </w:pPr>
      <w:hyperlink w:anchor="_Toc8500" w:history="1">
        <w:r>
          <w:rPr>
            <w:rFonts w:ascii="仿宋" w:eastAsia="仿宋" w:hAnsi="仿宋" w:cs="仿宋" w:hint="eastAsia"/>
            <w:lang w:eastAsia="zh-CN"/>
          </w:rPr>
          <w:t>(一)、绩效评估指标</w:t>
        </w:r>
        <w:r>
          <w:tab/>
        </w:r>
        <w:r>
          <w:fldChar w:fldCharType="begin"/>
        </w:r>
        <w:r>
          <w:instrText xml:space="preserve"> PAGEREF _Toc8500 \h </w:instrText>
        </w:r>
        <w:r>
          <w:fldChar w:fldCharType="separate"/>
        </w:r>
        <w:r>
          <w:t>20</w:t>
        </w:r>
        <w:r>
          <w:fldChar w:fldCharType="end"/>
        </w:r>
      </w:hyperlink>
    </w:p>
    <w:p>
      <w:pPr>
        <w:pStyle w:val="TOC2"/>
        <w:tabs>
          <w:tab w:val="right" w:leader="dot" w:pos="8306"/>
        </w:tabs>
      </w:pPr>
      <w:hyperlink w:anchor="_Toc20829" w:history="1">
        <w:r>
          <w:rPr>
            <w:rFonts w:ascii="仿宋" w:eastAsia="仿宋" w:hAnsi="仿宋" w:cs="仿宋" w:hint="eastAsia"/>
            <w:lang w:eastAsia="zh-CN"/>
          </w:rPr>
          <w:t>(二)、绩效评估方法</w:t>
        </w:r>
        <w:r>
          <w:tab/>
        </w:r>
        <w:r>
          <w:fldChar w:fldCharType="begin"/>
        </w:r>
        <w:r>
          <w:instrText xml:space="preserve"> PAGEREF _Toc20829 \h </w:instrText>
        </w:r>
        <w:r>
          <w:fldChar w:fldCharType="separate"/>
        </w:r>
        <w:r>
          <w:t>21</w:t>
        </w:r>
        <w:r>
          <w:fldChar w:fldCharType="end"/>
        </w:r>
      </w:hyperlink>
    </w:p>
    <w:p>
      <w:pPr>
        <w:pStyle w:val="TOC2"/>
        <w:tabs>
          <w:tab w:val="right" w:leader="dot" w:pos="8306"/>
        </w:tabs>
      </w:pPr>
      <w:hyperlink w:anchor="_Toc14855" w:history="1">
        <w:r>
          <w:rPr>
            <w:rFonts w:ascii="仿宋" w:eastAsia="仿宋" w:hAnsi="仿宋" w:cs="仿宋" w:hint="eastAsia"/>
            <w:lang w:eastAsia="zh-CN"/>
          </w:rPr>
          <w:t>(三)、绩效评估周期</w:t>
        </w:r>
        <w:r>
          <w:tab/>
        </w:r>
        <w:r>
          <w:fldChar w:fldCharType="begin"/>
        </w:r>
        <w:r>
          <w:instrText xml:space="preserve"> PAGEREF _Toc14855 \h </w:instrText>
        </w:r>
        <w:r>
          <w:fldChar w:fldCharType="separate"/>
        </w:r>
        <w:r>
          <w:t>22</w:t>
        </w:r>
        <w:r>
          <w:fldChar w:fldCharType="end"/>
        </w:r>
      </w:hyperlink>
    </w:p>
    <w:p>
      <w:pPr>
        <w:pStyle w:val="TOC1"/>
        <w:tabs>
          <w:tab w:val="right" w:leader="dot" w:pos="8306"/>
        </w:tabs>
      </w:pPr>
      <w:hyperlink w:anchor="_Toc18117" w:history="1">
        <w:r>
          <w:rPr>
            <w:rFonts w:ascii="仿宋" w:eastAsia="仿宋" w:hAnsi="仿宋" w:cs="仿宋" w:hint="eastAsia"/>
            <w:lang w:eastAsia="zh-CN"/>
          </w:rPr>
          <w:t>七、年羽毛球项目技术管理</w:t>
        </w:r>
        <w:r>
          <w:tab/>
        </w:r>
        <w:r>
          <w:fldChar w:fldCharType="begin"/>
        </w:r>
        <w:r>
          <w:instrText xml:space="preserve"> PAGEREF _Toc18117 \h </w:instrText>
        </w:r>
        <w:r>
          <w:fldChar w:fldCharType="separate"/>
        </w:r>
        <w:r>
          <w:t>23</w:t>
        </w:r>
        <w:r>
          <w:fldChar w:fldCharType="end"/>
        </w:r>
      </w:hyperlink>
    </w:p>
    <w:p>
      <w:pPr>
        <w:pStyle w:val="TOC2"/>
        <w:tabs>
          <w:tab w:val="right" w:leader="dot" w:pos="8306"/>
        </w:tabs>
      </w:pPr>
      <w:hyperlink w:anchor="_Toc30152" w:history="1">
        <w:r>
          <w:rPr>
            <w:rFonts w:ascii="仿宋" w:eastAsia="仿宋" w:hAnsi="仿宋" w:cs="仿宋" w:hint="eastAsia"/>
            <w:lang w:eastAsia="zh-CN"/>
          </w:rPr>
          <w:t>(一)、技术方案选用方向</w:t>
        </w:r>
        <w:r>
          <w:tab/>
        </w:r>
        <w:r>
          <w:fldChar w:fldCharType="begin"/>
        </w:r>
        <w:r>
          <w:instrText xml:space="preserve"> PAGEREF _Toc30152 \h </w:instrText>
        </w:r>
        <w:r>
          <w:fldChar w:fldCharType="separate"/>
        </w:r>
        <w:r>
          <w:t>23</w:t>
        </w:r>
        <w:r>
          <w:fldChar w:fldCharType="end"/>
        </w:r>
      </w:hyperlink>
    </w:p>
    <w:p>
      <w:pPr>
        <w:pStyle w:val="TOC2"/>
        <w:tabs>
          <w:tab w:val="right" w:leader="dot" w:pos="8306"/>
        </w:tabs>
      </w:pPr>
      <w:hyperlink w:anchor="_Toc11447" w:history="1">
        <w:r>
          <w:rPr>
            <w:rFonts w:ascii="仿宋" w:eastAsia="仿宋" w:hAnsi="仿宋" w:cs="仿宋" w:hint="eastAsia"/>
            <w:lang w:eastAsia="zh-CN"/>
          </w:rPr>
          <w:t>(二)、工艺技术方案选用原则</w:t>
        </w:r>
        <w:r>
          <w:tab/>
        </w:r>
        <w:r>
          <w:fldChar w:fldCharType="begin"/>
        </w:r>
        <w:r>
          <w:instrText xml:space="preserve"> PAGEREF _Toc11447 \h </w:instrText>
        </w:r>
        <w:r>
          <w:fldChar w:fldCharType="separate"/>
        </w:r>
        <w:r>
          <w:t>24</w:t>
        </w:r>
        <w:r>
          <w:fldChar w:fldCharType="end"/>
        </w:r>
      </w:hyperlink>
    </w:p>
    <w:p>
      <w:pPr>
        <w:pStyle w:val="TOC2"/>
        <w:tabs>
          <w:tab w:val="right" w:leader="dot" w:pos="8306"/>
        </w:tabs>
      </w:pPr>
      <w:hyperlink w:anchor="_Toc12530" w:history="1">
        <w:r>
          <w:rPr>
            <w:rFonts w:ascii="仿宋" w:eastAsia="仿宋" w:hAnsi="仿宋" w:cs="仿宋" w:hint="eastAsia"/>
            <w:lang w:eastAsia="zh-CN"/>
          </w:rPr>
          <w:t>(三)、工艺技术方案要求</w:t>
        </w:r>
        <w:r>
          <w:tab/>
        </w:r>
        <w:r>
          <w:fldChar w:fldCharType="begin"/>
        </w:r>
        <w:r>
          <w:instrText xml:space="preserve"> PAGEREF _Toc12530 \h </w:instrText>
        </w:r>
        <w:r>
          <w:fldChar w:fldCharType="separate"/>
        </w:r>
        <w:r>
          <w:t>27</w:t>
        </w:r>
        <w:r>
          <w:fldChar w:fldCharType="end"/>
        </w:r>
      </w:hyperlink>
    </w:p>
    <w:p>
      <w:pPr>
        <w:pStyle w:val="TOC1"/>
        <w:tabs>
          <w:tab w:val="right" w:leader="dot" w:pos="8306"/>
        </w:tabs>
      </w:pPr>
      <w:hyperlink w:anchor="_Toc2654" w:history="1">
        <w:r>
          <w:rPr>
            <w:rFonts w:ascii="仿宋" w:eastAsia="仿宋" w:hAnsi="仿宋" w:cs="仿宋" w:hint="eastAsia"/>
            <w:lang w:eastAsia="zh-CN"/>
          </w:rPr>
          <w:t>八、年羽毛球项目创新与研发</w:t>
        </w:r>
        <w:r>
          <w:tab/>
        </w:r>
        <w:r>
          <w:fldChar w:fldCharType="begin"/>
        </w:r>
        <w:r>
          <w:instrText xml:space="preserve"> PAGEREF _Toc2654 \h </w:instrText>
        </w:r>
        <w:r>
          <w:fldChar w:fldCharType="separate"/>
        </w:r>
        <w:r>
          <w:t>29</w:t>
        </w:r>
        <w:r>
          <w:fldChar w:fldCharType="end"/>
        </w:r>
      </w:hyperlink>
    </w:p>
    <w:p>
      <w:pPr>
        <w:pStyle w:val="TOC2"/>
        <w:tabs>
          <w:tab w:val="right" w:leader="dot" w:pos="8306"/>
        </w:tabs>
      </w:pPr>
      <w:hyperlink w:anchor="_Toc26677" w:history="1">
        <w:r>
          <w:rPr>
            <w:rFonts w:ascii="仿宋" w:eastAsia="仿宋" w:hAnsi="仿宋" w:cs="仿宋" w:hint="eastAsia"/>
            <w:lang w:eastAsia="zh-CN"/>
          </w:rPr>
          <w:t>(一)、创新策略与方向</w:t>
        </w:r>
        <w:r>
          <w:tab/>
        </w:r>
        <w:r>
          <w:fldChar w:fldCharType="begin"/>
        </w:r>
        <w:r>
          <w:instrText xml:space="preserve"> PAGEREF _Toc26677 \h </w:instrText>
        </w:r>
        <w:r>
          <w:fldChar w:fldCharType="separate"/>
        </w:r>
        <w:r>
          <w:t>29</w:t>
        </w:r>
        <w:r>
          <w:fldChar w:fldCharType="end"/>
        </w:r>
      </w:hyperlink>
    </w:p>
    <w:p>
      <w:pPr>
        <w:pStyle w:val="TOC2"/>
        <w:tabs>
          <w:tab w:val="right" w:leader="dot" w:pos="8306"/>
        </w:tabs>
      </w:pPr>
      <w:hyperlink w:anchor="_Toc31504" w:history="1">
        <w:r>
          <w:rPr>
            <w:rFonts w:ascii="仿宋" w:eastAsia="仿宋" w:hAnsi="仿宋" w:cs="仿宋" w:hint="eastAsia"/>
            <w:lang w:eastAsia="zh-CN"/>
          </w:rPr>
          <w:t>(二)、研发规划与投入</w:t>
        </w:r>
        <w:r>
          <w:tab/>
        </w:r>
        <w:r>
          <w:fldChar w:fldCharType="begin"/>
        </w:r>
        <w:r>
          <w:instrText xml:space="preserve"> PAGEREF _Toc31504 \h </w:instrText>
        </w:r>
        <w:r>
          <w:fldChar w:fldCharType="separate"/>
        </w:r>
        <w:r>
          <w:t>30</w:t>
        </w:r>
        <w:r>
          <w:fldChar w:fldCharType="end"/>
        </w:r>
      </w:hyperlink>
    </w:p>
    <w:p>
      <w:pPr>
        <w:pStyle w:val="TOC1"/>
        <w:tabs>
          <w:tab w:val="right" w:leader="dot" w:pos="8306"/>
        </w:tabs>
      </w:pPr>
      <w:hyperlink w:anchor="_Toc15697" w:history="1">
        <w:r>
          <w:rPr>
            <w:rFonts w:ascii="仿宋" w:eastAsia="仿宋" w:hAnsi="仿宋" w:cs="仿宋" w:hint="eastAsia"/>
            <w:lang w:eastAsia="zh-CN"/>
          </w:rPr>
          <w:t>九、年羽毛球项目财务管理</w:t>
        </w:r>
        <w:r>
          <w:tab/>
        </w:r>
        <w:r>
          <w:fldChar w:fldCharType="begin"/>
        </w:r>
        <w:r>
          <w:instrText xml:space="preserve"> PAGEREF _Toc15697 \h </w:instrText>
        </w:r>
        <w:r>
          <w:fldChar w:fldCharType="separate"/>
        </w:r>
        <w:r>
          <w:t>32</w:t>
        </w:r>
        <w:r>
          <w:fldChar w:fldCharType="end"/>
        </w:r>
      </w:hyperlink>
    </w:p>
    <w:p>
      <w:pPr>
        <w:pStyle w:val="TOC2"/>
        <w:tabs>
          <w:tab w:val="right" w:leader="dot" w:pos="8306"/>
        </w:tabs>
      </w:pPr>
      <w:hyperlink w:anchor="_Toc17991" w:history="1">
        <w:r>
          <w:rPr>
            <w:rFonts w:ascii="仿宋" w:eastAsia="仿宋" w:hAnsi="仿宋" w:cs="仿宋" w:hint="eastAsia"/>
            <w:lang w:eastAsia="zh-CN"/>
          </w:rPr>
          <w:t>(一)、资金需求大</w:t>
        </w:r>
        <w:r>
          <w:tab/>
        </w:r>
        <w:r>
          <w:fldChar w:fldCharType="begin"/>
        </w:r>
        <w:r>
          <w:instrText xml:space="preserve"> PAGEREF _Toc17991 \h </w:instrText>
        </w:r>
        <w:r>
          <w:fldChar w:fldCharType="separate"/>
        </w:r>
        <w:r>
          <w:t>32</w:t>
        </w:r>
        <w:r>
          <w:fldChar w:fldCharType="end"/>
        </w:r>
      </w:hyperlink>
    </w:p>
    <w:p>
      <w:pPr>
        <w:pStyle w:val="TOC2"/>
        <w:tabs>
          <w:tab w:val="right" w:leader="dot" w:pos="8306"/>
        </w:tabs>
      </w:pPr>
      <w:hyperlink w:anchor="_Toc15273" w:history="1">
        <w:r>
          <w:rPr>
            <w:rFonts w:ascii="仿宋" w:eastAsia="仿宋" w:hAnsi="仿宋" w:cs="仿宋" w:hint="eastAsia"/>
            <w:lang w:eastAsia="zh-CN"/>
          </w:rPr>
          <w:t>(二)、研发周期长</w:t>
        </w:r>
        <w:r>
          <w:tab/>
        </w:r>
        <w:r>
          <w:fldChar w:fldCharType="begin"/>
        </w:r>
        <w:r>
          <w:instrText xml:space="preserve"> PAGEREF _Toc15273 \h </w:instrText>
        </w:r>
        <w:r>
          <w:fldChar w:fldCharType="separate"/>
        </w:r>
        <w:r>
          <w:t>33</w:t>
        </w:r>
        <w:r>
          <w:fldChar w:fldCharType="end"/>
        </w:r>
      </w:hyperlink>
    </w:p>
    <w:p>
      <w:pPr>
        <w:pStyle w:val="TOC2"/>
        <w:tabs>
          <w:tab w:val="right" w:leader="dot" w:pos="8306"/>
        </w:tabs>
      </w:pPr>
      <w:hyperlink w:anchor="_Toc27748" w:history="1">
        <w:r>
          <w:rPr>
            <w:rFonts w:ascii="仿宋" w:eastAsia="仿宋" w:hAnsi="仿宋" w:cs="仿宋" w:hint="eastAsia"/>
            <w:lang w:eastAsia="zh-CN"/>
          </w:rPr>
          <w:t>(三)、市场风险大</w:t>
        </w:r>
        <w:r>
          <w:tab/>
        </w:r>
        <w:r>
          <w:fldChar w:fldCharType="begin"/>
        </w:r>
        <w:r>
          <w:instrText xml:space="preserve"> PAGEREF _Toc27748 \h </w:instrText>
        </w:r>
        <w:r>
          <w:fldChar w:fldCharType="separate"/>
        </w:r>
        <w:r>
          <w:t>34</w:t>
        </w:r>
        <w:r>
          <w:fldChar w:fldCharType="end"/>
        </w:r>
      </w:hyperlink>
    </w:p>
    <w:p>
      <w:pPr>
        <w:pStyle w:val="TOC2"/>
        <w:tabs>
          <w:tab w:val="right" w:leader="dot" w:pos="8306"/>
        </w:tabs>
      </w:pPr>
      <w:hyperlink w:anchor="_Toc8830" w:history="1">
        <w:r>
          <w:rPr>
            <w:rFonts w:ascii="仿宋" w:eastAsia="仿宋" w:hAnsi="仿宋" w:cs="仿宋" w:hint="eastAsia"/>
            <w:lang w:eastAsia="zh-CN"/>
          </w:rPr>
          <w:t>(四)、利润率高</w:t>
        </w:r>
        <w:r>
          <w:tab/>
        </w:r>
        <w:r>
          <w:fldChar w:fldCharType="begin"/>
        </w:r>
        <w:r>
          <w:instrText xml:space="preserve"> PAGEREF _Toc8830 \h </w:instrText>
        </w:r>
        <w:r>
          <w:fldChar w:fldCharType="separate"/>
        </w:r>
        <w:r>
          <w:t>37</w:t>
        </w:r>
        <w:r>
          <w:fldChar w:fldCharType="end"/>
        </w:r>
      </w:hyperlink>
    </w:p>
    <w:p>
      <w:pPr>
        <w:pStyle w:val="TOC1"/>
        <w:tabs>
          <w:tab w:val="right" w:leader="dot" w:pos="8306"/>
        </w:tabs>
      </w:pPr>
      <w:hyperlink w:anchor="_Toc30337" w:history="1">
        <w:r>
          <w:rPr>
            <w:rFonts w:ascii="仿宋" w:eastAsia="仿宋" w:hAnsi="仿宋" w:cs="仿宋" w:hint="eastAsia"/>
            <w:lang w:eastAsia="zh-CN"/>
          </w:rPr>
          <w:t>十、生产安全保护</w:t>
        </w:r>
        <w:r>
          <w:tab/>
        </w:r>
        <w:r>
          <w:fldChar w:fldCharType="begin"/>
        </w:r>
        <w:r>
          <w:instrText xml:space="preserve"> PAGEREF _Toc30337 \h </w:instrText>
        </w:r>
        <w:r>
          <w:fldChar w:fldCharType="separate"/>
        </w:r>
        <w:r>
          <w:t>39</w:t>
        </w:r>
        <w:r>
          <w:fldChar w:fldCharType="end"/>
        </w:r>
      </w:hyperlink>
    </w:p>
    <w:p>
      <w:pPr>
        <w:pStyle w:val="TOC2"/>
        <w:tabs>
          <w:tab w:val="right" w:leader="dot" w:pos="8306"/>
        </w:tabs>
      </w:pPr>
      <w:hyperlink w:anchor="_Toc27123" w:history="1">
        <w:r>
          <w:rPr>
            <w:rFonts w:ascii="仿宋" w:eastAsia="仿宋" w:hAnsi="仿宋" w:cs="仿宋" w:hint="eastAsia"/>
            <w:lang w:eastAsia="zh-CN"/>
          </w:rPr>
          <w:t>(一)、消防安全</w:t>
        </w:r>
        <w:r>
          <w:tab/>
        </w:r>
        <w:r>
          <w:fldChar w:fldCharType="begin"/>
        </w:r>
        <w:r>
          <w:instrText xml:space="preserve"> PAGEREF _Toc27123 \h </w:instrText>
        </w:r>
        <w:r>
          <w:fldChar w:fldCharType="separate"/>
        </w:r>
        <w:r>
          <w:t>39</w:t>
        </w:r>
        <w:r>
          <w:fldChar w:fldCharType="end"/>
        </w:r>
      </w:hyperlink>
    </w:p>
    <w:p>
      <w:pPr>
        <w:pStyle w:val="TOC2"/>
        <w:tabs>
          <w:tab w:val="right" w:leader="dot" w:pos="8306"/>
        </w:tabs>
      </w:pPr>
      <w:hyperlink w:anchor="_Toc2526" w:history="1">
        <w:r>
          <w:rPr>
            <w:rFonts w:ascii="仿宋" w:eastAsia="仿宋" w:hAnsi="仿宋" w:cs="仿宋" w:hint="eastAsia"/>
            <w:lang w:eastAsia="zh-CN"/>
          </w:rPr>
          <w:t>(二)、防火防爆总图布置措施</w:t>
        </w:r>
        <w:r>
          <w:tab/>
        </w:r>
        <w:r>
          <w:fldChar w:fldCharType="begin"/>
        </w:r>
        <w:r>
          <w:instrText xml:space="preserve"> PAGEREF _Toc2526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22" w:history="1">
        <w:r>
          <w:rPr>
            <w:rFonts w:ascii="仿宋" w:eastAsia="仿宋" w:hAnsi="仿宋" w:cs="仿宋" w:hint="eastAsia"/>
            <w:lang w:eastAsia="zh-CN"/>
          </w:rPr>
          <w:t>(三)、自然灾害防范措施</w:t>
        </w:r>
        <w:r>
          <w:tab/>
        </w:r>
        <w:r>
          <w:fldChar w:fldCharType="begin"/>
        </w:r>
        <w:r>
          <w:instrText xml:space="preserve"> PAGEREF _Toc8522 \h </w:instrText>
        </w:r>
        <w:r>
          <w:fldChar w:fldCharType="separate"/>
        </w:r>
        <w:r>
          <w:t>41</w:t>
        </w:r>
        <w:r>
          <w:fldChar w:fldCharType="end"/>
        </w:r>
      </w:hyperlink>
    </w:p>
    <w:p>
      <w:pPr>
        <w:pStyle w:val="TOC2"/>
        <w:tabs>
          <w:tab w:val="right" w:leader="dot" w:pos="8306"/>
        </w:tabs>
      </w:pPr>
      <w:hyperlink w:anchor="_Toc942" w:history="1">
        <w:r>
          <w:rPr>
            <w:rFonts w:ascii="仿宋" w:eastAsia="仿宋" w:hAnsi="仿宋" w:cs="仿宋" w:hint="eastAsia"/>
            <w:lang w:eastAsia="zh-CN"/>
          </w:rPr>
          <w:t>(四)、安全色及安全标志使用要求</w:t>
        </w:r>
        <w:r>
          <w:tab/>
        </w:r>
        <w:r>
          <w:fldChar w:fldCharType="begin"/>
        </w:r>
        <w:r>
          <w:instrText xml:space="preserve"> PAGEREF _Toc942 \h </w:instrText>
        </w:r>
        <w:r>
          <w:fldChar w:fldCharType="separate"/>
        </w:r>
        <w:r>
          <w:t>42</w:t>
        </w:r>
        <w:r>
          <w:fldChar w:fldCharType="end"/>
        </w:r>
      </w:hyperlink>
    </w:p>
    <w:p>
      <w:pPr>
        <w:pStyle w:val="TOC2"/>
        <w:tabs>
          <w:tab w:val="right" w:leader="dot" w:pos="8306"/>
        </w:tabs>
      </w:pPr>
      <w:hyperlink w:anchor="_Toc30717" w:history="1">
        <w:r>
          <w:rPr>
            <w:rFonts w:ascii="仿宋" w:eastAsia="仿宋" w:hAnsi="仿宋" w:cs="仿宋" w:hint="eastAsia"/>
            <w:lang w:eastAsia="zh-CN"/>
          </w:rPr>
          <w:t>(五)、防尘防毒措施</w:t>
        </w:r>
        <w:r>
          <w:tab/>
        </w:r>
        <w:r>
          <w:fldChar w:fldCharType="begin"/>
        </w:r>
        <w:r>
          <w:instrText xml:space="preserve"> PAGEREF _Toc30717 \h </w:instrText>
        </w:r>
        <w:r>
          <w:fldChar w:fldCharType="separate"/>
        </w:r>
        <w:r>
          <w:t>43</w:t>
        </w:r>
        <w:r>
          <w:fldChar w:fldCharType="end"/>
        </w:r>
      </w:hyperlink>
    </w:p>
    <w:p>
      <w:pPr>
        <w:pStyle w:val="TOC2"/>
        <w:tabs>
          <w:tab w:val="right" w:leader="dot" w:pos="8306"/>
        </w:tabs>
      </w:pPr>
      <w:hyperlink w:anchor="_Toc18508" w:history="1">
        <w:r>
          <w:rPr>
            <w:rFonts w:ascii="仿宋" w:eastAsia="仿宋" w:hAnsi="仿宋" w:cs="仿宋" w:hint="eastAsia"/>
            <w:lang w:eastAsia="zh-CN"/>
          </w:rPr>
          <w:t>(六)、防静电、触电防护及防雷措施</w:t>
        </w:r>
        <w:r>
          <w:tab/>
        </w:r>
        <w:r>
          <w:fldChar w:fldCharType="begin"/>
        </w:r>
        <w:r>
          <w:instrText xml:space="preserve"> PAGEREF _Toc18508 \h </w:instrText>
        </w:r>
        <w:r>
          <w:fldChar w:fldCharType="separate"/>
        </w:r>
        <w:r>
          <w:t>44</w:t>
        </w:r>
        <w:r>
          <w:fldChar w:fldCharType="end"/>
        </w:r>
      </w:hyperlink>
    </w:p>
    <w:p>
      <w:pPr>
        <w:pStyle w:val="TOC2"/>
        <w:tabs>
          <w:tab w:val="right" w:leader="dot" w:pos="8306"/>
        </w:tabs>
      </w:pPr>
      <w:hyperlink w:anchor="_Toc4252" w:history="1">
        <w:r>
          <w:rPr>
            <w:rFonts w:ascii="仿宋" w:eastAsia="仿宋" w:hAnsi="仿宋" w:cs="仿宋" w:hint="eastAsia"/>
            <w:lang w:eastAsia="zh-CN"/>
          </w:rPr>
          <w:t>(七)、机械设备安全保障措施</w:t>
        </w:r>
        <w:r>
          <w:tab/>
        </w:r>
        <w:r>
          <w:fldChar w:fldCharType="begin"/>
        </w:r>
        <w:r>
          <w:instrText xml:space="preserve"> PAGEREF _Toc4252 \h </w:instrText>
        </w:r>
        <w:r>
          <w:fldChar w:fldCharType="separate"/>
        </w:r>
        <w:r>
          <w:t>45</w:t>
        </w:r>
        <w:r>
          <w:fldChar w:fldCharType="end"/>
        </w:r>
      </w:hyperlink>
    </w:p>
    <w:p>
      <w:pPr>
        <w:pStyle w:val="TOC1"/>
        <w:tabs>
          <w:tab w:val="right" w:leader="dot" w:pos="8306"/>
        </w:tabs>
      </w:pPr>
      <w:hyperlink w:anchor="_Toc2340" w:history="1">
        <w:r>
          <w:rPr>
            <w:rFonts w:ascii="仿宋" w:eastAsia="仿宋" w:hAnsi="仿宋" w:cs="仿宋" w:hint="eastAsia"/>
            <w:lang w:eastAsia="zh-CN"/>
          </w:rPr>
          <w:t>十一、年羽毛球项目经营效益</w:t>
        </w:r>
        <w:r>
          <w:tab/>
        </w:r>
        <w:r>
          <w:fldChar w:fldCharType="begin"/>
        </w:r>
        <w:r>
          <w:instrText xml:space="preserve"> PAGEREF _Toc2340 \h </w:instrText>
        </w:r>
        <w:r>
          <w:fldChar w:fldCharType="separate"/>
        </w:r>
        <w:r>
          <w:t>47</w:t>
        </w:r>
        <w:r>
          <w:fldChar w:fldCharType="end"/>
        </w:r>
      </w:hyperlink>
    </w:p>
    <w:p>
      <w:pPr>
        <w:pStyle w:val="TOC2"/>
        <w:tabs>
          <w:tab w:val="right" w:leader="dot" w:pos="8306"/>
        </w:tabs>
      </w:pPr>
      <w:hyperlink w:anchor="_Toc29590" w:history="1">
        <w:r>
          <w:rPr>
            <w:rFonts w:ascii="仿宋" w:eastAsia="仿宋" w:hAnsi="仿宋" w:cs="仿宋" w:hint="eastAsia"/>
            <w:lang w:eastAsia="zh-CN"/>
          </w:rPr>
          <w:t>(一)、经济评价财务测算</w:t>
        </w:r>
        <w:r>
          <w:tab/>
        </w:r>
        <w:r>
          <w:fldChar w:fldCharType="begin"/>
        </w:r>
        <w:r>
          <w:instrText xml:space="preserve"> PAGEREF _Toc29590 \h </w:instrText>
        </w:r>
        <w:r>
          <w:fldChar w:fldCharType="separate"/>
        </w:r>
        <w:r>
          <w:t>47</w:t>
        </w:r>
        <w:r>
          <w:fldChar w:fldCharType="end"/>
        </w:r>
      </w:hyperlink>
    </w:p>
    <w:p>
      <w:pPr>
        <w:pStyle w:val="TOC2"/>
        <w:tabs>
          <w:tab w:val="right" w:leader="dot" w:pos="8306"/>
        </w:tabs>
      </w:pPr>
      <w:hyperlink w:anchor="_Toc7889" w:history="1">
        <w:r>
          <w:rPr>
            <w:rFonts w:ascii="仿宋" w:eastAsia="仿宋" w:hAnsi="仿宋" w:cs="仿宋" w:hint="eastAsia"/>
            <w:lang w:eastAsia="zh-CN"/>
          </w:rPr>
          <w:t>(二)、年羽毛球项目盈利能力分析</w:t>
        </w:r>
        <w:r>
          <w:tab/>
        </w:r>
        <w:r>
          <w:fldChar w:fldCharType="begin"/>
        </w:r>
        <w:r>
          <w:instrText xml:space="preserve"> PAGEREF _Toc7889 \h </w:instrText>
        </w:r>
        <w:r>
          <w:fldChar w:fldCharType="separate"/>
        </w:r>
        <w:r>
          <w:t>48</w:t>
        </w:r>
        <w:r>
          <w:fldChar w:fldCharType="end"/>
        </w:r>
      </w:hyperlink>
    </w:p>
    <w:p>
      <w:pPr>
        <w:pStyle w:val="TOC1"/>
        <w:tabs>
          <w:tab w:val="right" w:leader="dot" w:pos="8306"/>
        </w:tabs>
      </w:pPr>
      <w:hyperlink w:anchor="_Toc26971" w:history="1">
        <w:r>
          <w:rPr>
            <w:rFonts w:ascii="仿宋" w:eastAsia="仿宋" w:hAnsi="仿宋" w:cs="仿宋" w:hint="eastAsia"/>
            <w:lang w:eastAsia="zh-CN"/>
          </w:rPr>
          <w:t>十二、年羽毛球项目风险管理</w:t>
        </w:r>
        <w:r>
          <w:tab/>
        </w:r>
        <w:r>
          <w:fldChar w:fldCharType="begin"/>
        </w:r>
        <w:r>
          <w:instrText xml:space="preserve"> PAGEREF _Toc26971 \h </w:instrText>
        </w:r>
        <w:r>
          <w:fldChar w:fldCharType="separate"/>
        </w:r>
        <w:r>
          <w:t>49</w:t>
        </w:r>
        <w:r>
          <w:fldChar w:fldCharType="end"/>
        </w:r>
      </w:hyperlink>
    </w:p>
    <w:p>
      <w:pPr>
        <w:pStyle w:val="TOC2"/>
        <w:tabs>
          <w:tab w:val="right" w:leader="dot" w:pos="8306"/>
        </w:tabs>
      </w:pPr>
      <w:hyperlink w:anchor="_Toc16704" w:history="1">
        <w:r>
          <w:rPr>
            <w:rFonts w:ascii="仿宋" w:eastAsia="仿宋" w:hAnsi="仿宋" w:cs="仿宋" w:hint="eastAsia"/>
            <w:lang w:eastAsia="zh-CN"/>
          </w:rPr>
          <w:t>(一)、风险识别与评估</w:t>
        </w:r>
        <w:r>
          <w:tab/>
        </w:r>
        <w:r>
          <w:fldChar w:fldCharType="begin"/>
        </w:r>
        <w:r>
          <w:instrText xml:space="preserve"> PAGEREF _Toc16704 \h </w:instrText>
        </w:r>
        <w:r>
          <w:fldChar w:fldCharType="separate"/>
        </w:r>
        <w:r>
          <w:t>49</w:t>
        </w:r>
        <w:r>
          <w:fldChar w:fldCharType="end"/>
        </w:r>
      </w:hyperlink>
    </w:p>
    <w:p>
      <w:pPr>
        <w:pStyle w:val="TOC2"/>
        <w:tabs>
          <w:tab w:val="right" w:leader="dot" w:pos="8306"/>
        </w:tabs>
      </w:pPr>
      <w:hyperlink w:anchor="_Toc32373" w:history="1">
        <w:r>
          <w:rPr>
            <w:rFonts w:ascii="仿宋" w:eastAsia="仿宋" w:hAnsi="仿宋" w:cs="仿宋" w:hint="eastAsia"/>
            <w:lang w:eastAsia="zh-CN"/>
          </w:rPr>
          <w:t>(二)、风险应对策略</w:t>
        </w:r>
        <w:r>
          <w:tab/>
        </w:r>
        <w:r>
          <w:fldChar w:fldCharType="begin"/>
        </w:r>
        <w:r>
          <w:instrText xml:space="preserve"> PAGEREF _Toc32373 \h </w:instrText>
        </w:r>
        <w:r>
          <w:fldChar w:fldCharType="separate"/>
        </w:r>
        <w:r>
          <w:t>50</w:t>
        </w:r>
        <w:r>
          <w:fldChar w:fldCharType="end"/>
        </w:r>
      </w:hyperlink>
    </w:p>
    <w:p>
      <w:pPr>
        <w:pStyle w:val="TOC2"/>
        <w:tabs>
          <w:tab w:val="right" w:leader="dot" w:pos="8306"/>
        </w:tabs>
      </w:pPr>
      <w:hyperlink w:anchor="_Toc30169" w:history="1">
        <w:r>
          <w:rPr>
            <w:rFonts w:ascii="仿宋" w:eastAsia="仿宋" w:hAnsi="仿宋" w:cs="仿宋" w:hint="eastAsia"/>
            <w:lang w:eastAsia="zh-CN"/>
          </w:rPr>
          <w:t>(三)、风险监控与控制</w:t>
        </w:r>
        <w:r>
          <w:tab/>
        </w:r>
        <w:r>
          <w:fldChar w:fldCharType="begin"/>
        </w:r>
        <w:r>
          <w:instrText xml:space="preserve"> PAGEREF _Toc30169 \h </w:instrText>
        </w:r>
        <w:r>
          <w:fldChar w:fldCharType="separate"/>
        </w:r>
        <w:r>
          <w:t>52</w:t>
        </w:r>
        <w:r>
          <w:fldChar w:fldCharType="end"/>
        </w:r>
      </w:hyperlink>
    </w:p>
    <w:p>
      <w:pPr>
        <w:pStyle w:val="TOC1"/>
        <w:tabs>
          <w:tab w:val="right" w:leader="dot" w:pos="8306"/>
        </w:tabs>
      </w:pPr>
      <w:hyperlink w:anchor="_Toc18830" w:history="1">
        <w:r>
          <w:rPr>
            <w:rFonts w:ascii="仿宋" w:eastAsia="仿宋" w:hAnsi="仿宋" w:cs="仿宋" w:hint="eastAsia"/>
            <w:lang w:eastAsia="zh-CN"/>
          </w:rPr>
          <w:t>十三、风险识别与分类</w:t>
        </w:r>
        <w:r>
          <w:tab/>
        </w:r>
        <w:r>
          <w:fldChar w:fldCharType="begin"/>
        </w:r>
        <w:r>
          <w:instrText xml:space="preserve"> PAGEREF _Toc18830 \h </w:instrText>
        </w:r>
        <w:r>
          <w:fldChar w:fldCharType="separate"/>
        </w:r>
        <w:r>
          <w:t>53</w:t>
        </w:r>
        <w:r>
          <w:fldChar w:fldCharType="end"/>
        </w:r>
      </w:hyperlink>
    </w:p>
    <w:p>
      <w:pPr>
        <w:pStyle w:val="TOC2"/>
        <w:tabs>
          <w:tab w:val="right" w:leader="dot" w:pos="8306"/>
        </w:tabs>
      </w:pPr>
      <w:hyperlink w:anchor="_Toc3068" w:history="1">
        <w:r>
          <w:rPr>
            <w:rFonts w:ascii="仿宋" w:eastAsia="仿宋" w:hAnsi="仿宋" w:cs="仿宋" w:hint="eastAsia"/>
            <w:lang w:eastAsia="zh-CN"/>
          </w:rPr>
          <w:t>(一)、风险识别</w:t>
        </w:r>
        <w:r>
          <w:tab/>
        </w:r>
        <w:r>
          <w:fldChar w:fldCharType="begin"/>
        </w:r>
        <w:r>
          <w:instrText xml:space="preserve"> PAGEREF _Toc3068 \h </w:instrText>
        </w:r>
        <w:r>
          <w:fldChar w:fldCharType="separate"/>
        </w:r>
        <w:r>
          <w:t>53</w:t>
        </w:r>
        <w:r>
          <w:fldChar w:fldCharType="end"/>
        </w:r>
      </w:hyperlink>
    </w:p>
    <w:p>
      <w:pPr>
        <w:pStyle w:val="TOC2"/>
        <w:tabs>
          <w:tab w:val="right" w:leader="dot" w:pos="8306"/>
        </w:tabs>
      </w:pPr>
      <w:hyperlink w:anchor="_Toc2683" w:history="1">
        <w:r>
          <w:rPr>
            <w:rFonts w:ascii="仿宋" w:eastAsia="仿宋" w:hAnsi="仿宋" w:cs="仿宋" w:hint="eastAsia"/>
            <w:lang w:eastAsia="zh-CN"/>
          </w:rPr>
          <w:t>(二)、风险分类</w:t>
        </w:r>
        <w:r>
          <w:tab/>
        </w:r>
        <w:r>
          <w:fldChar w:fldCharType="begin"/>
        </w:r>
        <w:r>
          <w:instrText xml:space="preserve"> PAGEREF _Toc2683 \h </w:instrText>
        </w:r>
        <w:r>
          <w:fldChar w:fldCharType="separate"/>
        </w:r>
        <w:r>
          <w:t>54</w:t>
        </w:r>
        <w:r>
          <w:fldChar w:fldCharType="end"/>
        </w:r>
      </w:hyperlink>
    </w:p>
    <w:p>
      <w:pPr>
        <w:pStyle w:val="TOC1"/>
        <w:tabs>
          <w:tab w:val="right" w:leader="dot" w:pos="8306"/>
        </w:tabs>
      </w:pPr>
      <w:hyperlink w:anchor="_Toc594" w:history="1">
        <w:r>
          <w:rPr>
            <w:rFonts w:ascii="仿宋" w:eastAsia="仿宋" w:hAnsi="仿宋" w:cs="仿宋" w:hint="eastAsia"/>
            <w:lang w:eastAsia="zh-CN"/>
          </w:rPr>
          <w:t>十四、年羽毛球项目工程方案分析</w:t>
        </w:r>
        <w:r>
          <w:tab/>
        </w:r>
        <w:r>
          <w:fldChar w:fldCharType="begin"/>
        </w:r>
        <w:r>
          <w:instrText xml:space="preserve"> PAGEREF _Toc594 \h </w:instrText>
        </w:r>
        <w:r>
          <w:fldChar w:fldCharType="separate"/>
        </w:r>
        <w:r>
          <w:t>56</w:t>
        </w:r>
        <w:r>
          <w:fldChar w:fldCharType="end"/>
        </w:r>
      </w:hyperlink>
    </w:p>
    <w:p>
      <w:pPr>
        <w:pStyle w:val="TOC2"/>
        <w:tabs>
          <w:tab w:val="right" w:leader="dot" w:pos="8306"/>
        </w:tabs>
      </w:pPr>
      <w:hyperlink w:anchor="_Toc12994" w:history="1">
        <w:r>
          <w:rPr>
            <w:rFonts w:ascii="仿宋" w:eastAsia="仿宋" w:hAnsi="仿宋" w:cs="仿宋" w:hint="eastAsia"/>
            <w:lang w:eastAsia="zh-CN"/>
          </w:rPr>
          <w:t>(一)、建筑工程设计原则</w:t>
        </w:r>
        <w:r>
          <w:tab/>
        </w:r>
        <w:r>
          <w:fldChar w:fldCharType="begin"/>
        </w:r>
        <w:r>
          <w:instrText xml:space="preserve"> PAGEREF _Toc12994 \h </w:instrText>
        </w:r>
        <w:r>
          <w:fldChar w:fldCharType="separate"/>
        </w:r>
        <w:r>
          <w:t>56</w:t>
        </w:r>
        <w:r>
          <w:fldChar w:fldCharType="end"/>
        </w:r>
      </w:hyperlink>
    </w:p>
    <w:p>
      <w:pPr>
        <w:pStyle w:val="TOC2"/>
        <w:tabs>
          <w:tab w:val="right" w:leader="dot" w:pos="8306"/>
        </w:tabs>
      </w:pPr>
      <w:hyperlink w:anchor="_Toc17348" w:history="1">
        <w:r>
          <w:rPr>
            <w:rFonts w:ascii="仿宋" w:eastAsia="仿宋" w:hAnsi="仿宋" w:cs="仿宋" w:hint="eastAsia"/>
            <w:lang w:eastAsia="zh-CN"/>
          </w:rPr>
          <w:t>(二)、土建工程建设指标</w:t>
        </w:r>
        <w:r>
          <w:tab/>
        </w:r>
        <w:r>
          <w:fldChar w:fldCharType="begin"/>
        </w:r>
        <w:r>
          <w:instrText xml:space="preserve"> PAGEREF _Toc17348 \h </w:instrText>
        </w:r>
        <w:r>
          <w:fldChar w:fldCharType="separate"/>
        </w:r>
        <w:r>
          <w:t>59</w:t>
        </w:r>
        <w:r>
          <w:fldChar w:fldCharType="end"/>
        </w:r>
      </w:hyperlink>
    </w:p>
    <w:p>
      <w:pPr>
        <w:pStyle w:val="TOC1"/>
        <w:tabs>
          <w:tab w:val="right" w:leader="dot" w:pos="8306"/>
        </w:tabs>
      </w:pPr>
      <w:hyperlink w:anchor="_Toc11065" w:history="1">
        <w:r>
          <w:rPr>
            <w:rFonts w:ascii="仿宋" w:eastAsia="仿宋" w:hAnsi="仿宋" w:cs="仿宋" w:hint="eastAsia"/>
            <w:lang w:eastAsia="zh-CN"/>
          </w:rPr>
          <w:t>十五、利益相关者分析与沟通计划</w:t>
        </w:r>
        <w:r>
          <w:tab/>
        </w:r>
        <w:r>
          <w:fldChar w:fldCharType="begin"/>
        </w:r>
        <w:r>
          <w:instrText xml:space="preserve"> PAGEREF _Toc11065 \h </w:instrText>
        </w:r>
        <w:r>
          <w:fldChar w:fldCharType="separate"/>
        </w:r>
        <w:r>
          <w:t>61</w:t>
        </w:r>
        <w:r>
          <w:fldChar w:fldCharType="end"/>
        </w:r>
      </w:hyperlink>
    </w:p>
    <w:p>
      <w:pPr>
        <w:pStyle w:val="TOC2"/>
        <w:tabs>
          <w:tab w:val="right" w:leader="dot" w:pos="8306"/>
        </w:tabs>
      </w:pPr>
      <w:hyperlink w:anchor="_Toc24858" w:history="1">
        <w:r>
          <w:rPr>
            <w:rFonts w:ascii="仿宋" w:eastAsia="仿宋" w:hAnsi="仿宋" w:cs="仿宋" w:hint="eastAsia"/>
            <w:lang w:eastAsia="zh-CN"/>
          </w:rPr>
          <w:t>(一)、利益相关者分析</w:t>
        </w:r>
        <w:r>
          <w:tab/>
        </w:r>
        <w:r>
          <w:fldChar w:fldCharType="begin"/>
        </w:r>
        <w:r>
          <w:instrText xml:space="preserve"> PAGEREF _Toc24858 \h </w:instrText>
        </w:r>
        <w:r>
          <w:fldChar w:fldCharType="separate"/>
        </w:r>
        <w:r>
          <w:t>61</w:t>
        </w:r>
        <w:r>
          <w:fldChar w:fldCharType="end"/>
        </w:r>
      </w:hyperlink>
    </w:p>
    <w:p>
      <w:pPr>
        <w:pStyle w:val="TOC2"/>
        <w:tabs>
          <w:tab w:val="right" w:leader="dot" w:pos="8306"/>
        </w:tabs>
      </w:pPr>
      <w:hyperlink w:anchor="_Toc1964" w:history="1">
        <w:r>
          <w:rPr>
            <w:rFonts w:ascii="仿宋" w:eastAsia="仿宋" w:hAnsi="仿宋" w:cs="仿宋" w:hint="eastAsia"/>
            <w:lang w:eastAsia="zh-CN"/>
          </w:rPr>
          <w:t>(二)、沟通计划</w:t>
        </w:r>
        <w:r>
          <w:tab/>
        </w:r>
        <w:r>
          <w:fldChar w:fldCharType="begin"/>
        </w:r>
        <w:r>
          <w:instrText xml:space="preserve"> PAGEREF _Toc1964 \h </w:instrText>
        </w:r>
        <w:r>
          <w:fldChar w:fldCharType="separate"/>
        </w:r>
        <w:r>
          <w:t>62</w:t>
        </w:r>
        <w:r>
          <w:fldChar w:fldCharType="end"/>
        </w:r>
      </w:hyperlink>
    </w:p>
    <w:p>
      <w:pPr>
        <w:pStyle w:val="TOC1"/>
        <w:tabs>
          <w:tab w:val="right" w:leader="dot" w:pos="8306"/>
        </w:tabs>
      </w:pPr>
      <w:hyperlink w:anchor="_Toc21638" w:history="1">
        <w:r>
          <w:rPr>
            <w:rFonts w:ascii="仿宋" w:eastAsia="仿宋" w:hAnsi="仿宋" w:cs="仿宋" w:hint="eastAsia"/>
            <w:lang w:eastAsia="zh-CN"/>
          </w:rPr>
          <w:t>十六、供应链管理</w:t>
        </w:r>
        <w:r>
          <w:tab/>
        </w:r>
        <w:r>
          <w:fldChar w:fldCharType="begin"/>
        </w:r>
        <w:r>
          <w:instrText xml:space="preserve"> PAGEREF _Toc21638 \h </w:instrText>
        </w:r>
        <w:r>
          <w:fldChar w:fldCharType="separate"/>
        </w:r>
        <w:r>
          <w:t>63</w:t>
        </w:r>
        <w:r>
          <w:fldChar w:fldCharType="end"/>
        </w:r>
      </w:hyperlink>
    </w:p>
    <w:p>
      <w:pPr>
        <w:pStyle w:val="TOC2"/>
        <w:tabs>
          <w:tab w:val="right" w:leader="dot" w:pos="8306"/>
        </w:tabs>
      </w:pPr>
      <w:hyperlink w:anchor="_Toc8370" w:history="1">
        <w:r>
          <w:rPr>
            <w:rFonts w:ascii="仿宋" w:eastAsia="仿宋" w:hAnsi="仿宋" w:cs="仿宋" w:hint="eastAsia"/>
            <w:lang w:eastAsia="zh-CN"/>
          </w:rPr>
          <w:t>(一)、供应链战略规划</w:t>
        </w:r>
        <w:r>
          <w:tab/>
        </w:r>
        <w:r>
          <w:fldChar w:fldCharType="begin"/>
        </w:r>
        <w:r>
          <w:instrText xml:space="preserve"> PAGEREF _Toc8370 \h </w:instrText>
        </w:r>
        <w:r>
          <w:fldChar w:fldCharType="separate"/>
        </w:r>
        <w:r>
          <w:t>63</w:t>
        </w:r>
        <w:r>
          <w:fldChar w:fldCharType="end"/>
        </w:r>
      </w:hyperlink>
    </w:p>
    <w:p>
      <w:pPr>
        <w:pStyle w:val="TOC2"/>
        <w:tabs>
          <w:tab w:val="right" w:leader="dot" w:pos="8306"/>
        </w:tabs>
      </w:pPr>
      <w:hyperlink w:anchor="_Toc1715" w:history="1">
        <w:r>
          <w:rPr>
            <w:rFonts w:ascii="仿宋" w:eastAsia="仿宋" w:hAnsi="仿宋" w:cs="仿宋" w:hint="eastAsia"/>
            <w:lang w:eastAsia="zh-CN"/>
          </w:rPr>
          <w:t>(二)、供应商选择与合作</w:t>
        </w:r>
        <w:r>
          <w:tab/>
        </w:r>
        <w:r>
          <w:fldChar w:fldCharType="begin"/>
        </w:r>
        <w:r>
          <w:instrText xml:space="preserve"> PAGEREF _Toc1715 \h </w:instrText>
        </w:r>
        <w:r>
          <w:fldChar w:fldCharType="separate"/>
        </w:r>
        <w:r>
          <w:t>65</w:t>
        </w:r>
        <w:r>
          <w:fldChar w:fldCharType="end"/>
        </w:r>
      </w:hyperlink>
    </w:p>
    <w:p>
      <w:pPr>
        <w:pStyle w:val="TOC2"/>
        <w:tabs>
          <w:tab w:val="right" w:leader="dot" w:pos="8306"/>
        </w:tabs>
      </w:pPr>
      <w:hyperlink w:anchor="_Toc3344" w:history="1">
        <w:r>
          <w:rPr>
            <w:rFonts w:ascii="仿宋" w:eastAsia="仿宋" w:hAnsi="仿宋" w:cs="仿宋" w:hint="eastAsia"/>
            <w:lang w:eastAsia="zh-CN"/>
          </w:rPr>
          <w:t>(三)、物流与库存管理</w:t>
        </w:r>
        <w:r>
          <w:tab/>
        </w:r>
        <w:r>
          <w:fldChar w:fldCharType="begin"/>
        </w:r>
        <w:r>
          <w:instrText xml:space="preserve"> PAGEREF _Toc3344 \h </w:instrText>
        </w:r>
        <w:r>
          <w:fldChar w:fldCharType="separate"/>
        </w:r>
        <w:r>
          <w:t>66</w:t>
        </w:r>
        <w:r>
          <w:fldChar w:fldCharType="end"/>
        </w:r>
      </w:hyperlink>
    </w:p>
    <w:p>
      <w:pPr>
        <w:pStyle w:val="TOC1"/>
        <w:tabs>
          <w:tab w:val="right" w:leader="dot" w:pos="8306"/>
        </w:tabs>
      </w:pPr>
      <w:hyperlink w:anchor="_Toc18697" w:history="1">
        <w:r>
          <w:rPr>
            <w:rFonts w:ascii="仿宋" w:eastAsia="仿宋" w:hAnsi="仿宋" w:cs="仿宋" w:hint="eastAsia"/>
            <w:lang w:eastAsia="zh-CN"/>
          </w:rPr>
          <w:t>十七、营销与推广策略</w:t>
        </w:r>
        <w:r>
          <w:tab/>
        </w:r>
        <w:r>
          <w:fldChar w:fldCharType="begin"/>
        </w:r>
        <w:r>
          <w:instrText xml:space="preserve"> PAGEREF _Toc18697 \h </w:instrText>
        </w:r>
        <w:r>
          <w:fldChar w:fldCharType="separate"/>
        </w:r>
        <w:r>
          <w:t>67</w:t>
        </w:r>
        <w:r>
          <w:fldChar w:fldCharType="end"/>
        </w:r>
      </w:hyperlink>
    </w:p>
    <w:p>
      <w:pPr>
        <w:pStyle w:val="TOC2"/>
        <w:tabs>
          <w:tab w:val="right" w:leader="dot" w:pos="8306"/>
        </w:tabs>
      </w:pPr>
      <w:hyperlink w:anchor="_Toc32610" w:history="1">
        <w:r>
          <w:rPr>
            <w:rFonts w:ascii="仿宋" w:eastAsia="仿宋" w:hAnsi="仿宋" w:cs="仿宋" w:hint="eastAsia"/>
            <w:lang w:eastAsia="zh-CN"/>
          </w:rPr>
          <w:t>(一)、产品/服务定位与特点</w:t>
        </w:r>
        <w:r>
          <w:tab/>
        </w:r>
        <w:r>
          <w:fldChar w:fldCharType="begin"/>
        </w:r>
        <w:r>
          <w:instrText xml:space="preserve"> PAGEREF _Toc32610 \h </w:instrText>
        </w:r>
        <w:r>
          <w:fldChar w:fldCharType="separate"/>
        </w:r>
        <w:r>
          <w:t>67</w:t>
        </w:r>
        <w:r>
          <w:fldChar w:fldCharType="end"/>
        </w:r>
      </w:hyperlink>
    </w:p>
    <w:p>
      <w:pPr>
        <w:pStyle w:val="TOC2"/>
        <w:tabs>
          <w:tab w:val="right" w:leader="dot" w:pos="8306"/>
        </w:tabs>
      </w:pPr>
      <w:hyperlink w:anchor="_Toc22334" w:history="1">
        <w:r>
          <w:rPr>
            <w:rFonts w:ascii="仿宋" w:eastAsia="仿宋" w:hAnsi="仿宋" w:cs="仿宋" w:hint="eastAsia"/>
            <w:lang w:eastAsia="zh-CN"/>
          </w:rPr>
          <w:t>(二)、市场定位与竞争分析</w:t>
        </w:r>
        <w:r>
          <w:tab/>
        </w:r>
        <w:r>
          <w:fldChar w:fldCharType="begin"/>
        </w:r>
        <w:r>
          <w:instrText xml:space="preserve"> PAGEREF _Toc22334 \h </w:instrText>
        </w:r>
        <w:r>
          <w:fldChar w:fldCharType="separate"/>
        </w:r>
        <w:r>
          <w:t>68</w:t>
        </w:r>
        <w:r>
          <w:fldChar w:fldCharType="end"/>
        </w:r>
      </w:hyperlink>
    </w:p>
    <w:p>
      <w:pPr>
        <w:pStyle w:val="TOC2"/>
        <w:tabs>
          <w:tab w:val="right" w:leader="dot" w:pos="8306"/>
        </w:tabs>
      </w:pPr>
      <w:hyperlink w:anchor="_Toc29154" w:history="1">
        <w:r>
          <w:rPr>
            <w:rFonts w:ascii="仿宋" w:eastAsia="仿宋" w:hAnsi="仿宋" w:cs="仿宋" w:hint="eastAsia"/>
            <w:lang w:eastAsia="zh-CN"/>
          </w:rPr>
          <w:t>(三)、营销渠道与策略</w:t>
        </w:r>
        <w:r>
          <w:tab/>
        </w:r>
        <w:r>
          <w:fldChar w:fldCharType="begin"/>
        </w:r>
        <w:r>
          <w:instrText xml:space="preserve"> PAGEREF _Toc29154 \h </w:instrText>
        </w:r>
        <w:r>
          <w:fldChar w:fldCharType="separate"/>
        </w:r>
        <w:r>
          <w:t>70</w:t>
        </w:r>
        <w:r>
          <w:fldChar w:fldCharType="end"/>
        </w:r>
      </w:hyperlink>
    </w:p>
    <w:p>
      <w:pPr>
        <w:pStyle w:val="TOC2"/>
        <w:tabs>
          <w:tab w:val="right" w:leader="dot" w:pos="8306"/>
        </w:tabs>
      </w:pPr>
      <w:hyperlink w:anchor="_Toc17023" w:history="1">
        <w:r>
          <w:rPr>
            <w:rFonts w:ascii="仿宋" w:eastAsia="仿宋" w:hAnsi="仿宋" w:cs="仿宋" w:hint="eastAsia"/>
            <w:lang w:eastAsia="zh-CN"/>
          </w:rPr>
          <w:t>(四)、推广与宣传活动</w:t>
        </w:r>
        <w:r>
          <w:tab/>
        </w:r>
        <w:r>
          <w:fldChar w:fldCharType="begin"/>
        </w:r>
        <w:r>
          <w:instrText xml:space="preserve"> PAGEREF _Toc17023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7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0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年羽毛球项目的主要产品是XXXX，预计年产值为XXX万元。这一产品在市场中占据着重要的地位，其广泛的应用范围使得该年羽毛球项目的市场前景非常广阔。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羽毛球项目的xxx产品作为重要的原材料之一，将在多个领域发挥关键作用。其在建筑、交通、能源等方面的广泛应用将为整个产业链提供强大的支持，形成产业协同效应。年羽毛球项目的年产值XXX万XXX万XXX万万元不仅反映了其在市场上的巨大潜力，更预示着它对国民经济的积极贡献。这种关联度高、涉及面广的产业关系，使得该年羽毛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63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总征地面积为XXXX平方米，相当于约XX.XX亩，其中净用地面积为XXXX平方米，红线范围内相当于约XX.XX亩。这一用地规模充分考虑了年羽毛球项目的建设需求，保障了年羽毛球项目在合适的空间内得以充分发展。年羽毛球项目规划的总建筑面积为XXXX平方米，其中主体工程建设占XXXX平方米，计容建筑面积达XXXX平方米。预计建筑工程的投资将达到XXXX万元，为年羽毛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计划购置的设备共计XXXX台（套），设备购置费用为XXXX万元。这一设备购置计划充分考虑到年羽毛球项目的生产需求和技术要求，确保了年羽毛球项目在生产运营中具备先进的技术装备和高效的生产能力。设备的合理配置将为年羽毛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计划总投资为XXXX万元，预计年实现营业收入为XXXX万元。这一产能规模的设定旨在确保年羽毛球项目能够在投资与回报之间取得平衡，实现长期可持续的发展。年羽毛球项目的总投资充分考虑到各个方面的需求，包括用地建设、设备购置等多个环节，以确保年羽毛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737"/>
      <w:r>
        <w:rPr>
          <w:rFonts w:ascii="仿宋" w:eastAsia="仿宋" w:hAnsi="仿宋" w:cs="仿宋" w:hint="eastAsia"/>
          <w:sz w:val="28"/>
          <w:lang w:eastAsia="zh-CN"/>
        </w:rPr>
        <w:t>二、年羽毛球项目选址可行性分析</w:t>
      </w:r>
      <w:bookmarkEnd w:id="5"/>
    </w:p>
    <w:p>
      <w:pPr>
        <w:pStyle w:val="Heading2"/>
        <w:rPr>
          <w:rFonts w:ascii="仿宋" w:eastAsia="仿宋" w:hAnsi="仿宋" w:cs="仿宋" w:hint="eastAsia"/>
          <w:lang w:eastAsia="zh-CN"/>
        </w:rPr>
      </w:pPr>
      <w:bookmarkStart w:id="6" w:name="_Toc17346"/>
      <w:r>
        <w:rPr>
          <w:rFonts w:ascii="仿宋" w:eastAsia="仿宋" w:hAnsi="仿宋" w:cs="仿宋" w:hint="eastAsia"/>
          <w:lang w:eastAsia="zh-CN"/>
        </w:rPr>
        <w:t>(一)、年羽毛球项目选址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该年羽毛球项目选址位于XX省XX市XX区XXX街道</w:t>
      </w:r>
    </w:p>
    <w:p>
      <w:pPr>
        <w:pStyle w:val="Heading2"/>
        <w:ind w:firstLine="560" w:firstLineChars="200"/>
        <w:rPr>
          <w:rFonts w:ascii="仿宋" w:eastAsia="仿宋" w:hAnsi="仿宋" w:cs="仿宋" w:hint="eastAsia"/>
          <w:sz w:val="28"/>
          <w:lang w:eastAsia="zh-CN"/>
        </w:rPr>
      </w:pPr>
      <w:bookmarkStart w:id="7" w:name="_Toc2349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年羽毛球项目的征地面积将根据年羽毛球项目的实际规模和需求进行精确规划。具体面积XXX平方米，旨在确保年羽毛球项目不仅能够满足当前的发展需求，还能够预留空间以适应未来的扩展。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净用地面积是在征地面积基础上去除不可利用面积后的实际可开发用地。具体面积XXX平方米，考虑到环保、交通、安全等多方面因素，以确保年羽毛球项目在整体利用效率上达到最优。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年羽毛球项目计划建设的建筑总规模具体面积XXX平方米。这一规模的确定综合考虑了年羽毛球项目的性质、规模，以及城市规划的相关要求，确保建筑布局与周边环境协调一致。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绿地率是年羽毛球项目用地中被规划为绿地的比例。具体面积XXX平方米，旨在通过合理规划绿地，改善年羽毛球项目周边环境，提升居民生活质量，并符合城市整体绿化规划。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容积率是用地上可以建设的建筑总体积与用地面积之比。具体面积XXX，通过合理的容积率规划，确保年羽毛球项目建筑规模与周边环境和谐共生。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确保年羽毛球项目选址与当地城市规划相一致，具体面积XXX平方米。通过与城市规划部门深入沟通，确保年羽毛球项目不仅符合城市的整体发展方向，还能够融入城市的发展布局，为城市的长远发展贡献力量。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羽毛球项目选址符合当地产业政策，具体面积XXX平方米。这包括年羽毛球项目对当地经济的促进作用，以及对相关产业的带动效应，确保年羽毛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用地总体要求必须符合环保和可持续发展的原则，具体面积XXX平方米。通过采用绿色建筑设计、节能减排等措施，确保年羽毛球项目在建设和运营过程中对环境的影响最小化，达到可持续发展的要求。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确保年羽毛球项目选址具备必要的公共设施配套，具体面积XXX平方米。这包括交通便利性、教育、医疗等基础设施，以提高居民生活品质，使得年羽毛球项目选址更具吸引力。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考虑用地总体要求对当地社会稳定性的影响，具体面积XXX平方米。通过深入了解当地社区反馈，确保年羽毛球项目的选址和建设过程对当地社会和谐稳定产生积极作用。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羽毛球项目选址不仅符合法规和规划，还在实际操作中具有可行性。这一全面规划将为年羽毛球项目的成功实施提供坚实的基础，确保年羽毛球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37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羽毛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年羽毛球项目的设备规划和空间设计中，我们将采取灵活设备布局的措施。设备布局将根据实际需求进行灵活设计，避免不必要的浪费。通过合理规划设备摆放位置，我们将提高设备的利用率，减少设备间距，以确保年羽毛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羽毛球项目内部引入共享设施的概念，例如共享会议室、办公区等。通过这种方式，我们可以减少对资源的重复建设，提高资源共享效率，从而减小年羽毛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87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年羽毛球项目的总图布置中，我们将不同功能区域进行明确的规划，以最大程度满足年羽毛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611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年羽毛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年羽毛球项目对环境的影响是综合评价的重要因素之一。我们将详细考虑选址周边的自然环境、生态保护区、水源地等情况，确保年羽毛球项目的建设和运营对环境影响最小化，并符合当地的环保法规标准。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对选址的评价还需充分考虑当地政府的产业政策和法规。我们将详细了解年羽毛球项目所在地的相关政策，确保年羽毛球项目的规划和运营与当地法规相符，降低不必要的法律风险。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考虑到社会稳定性对企业运营的重要性，我们将评估选址地区的社会安全情况、劳工关系、社区反馈等方面，以确保年羽毛球项目的建设和运营不会受到社会稳定性的负面影响。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最后，我们将综合考虑用地成本，包括土地购置费用、土地开发成本等。通过对用地成本的详细评估，我们能够做出更为精确的经济效益分析，为年羽毛球项目的投资决策提供有力支持。</w:t>
      </w:r>
    </w:p>
    <w:p>
      <w:pPr>
        <w:pStyle w:val="Heading1"/>
        <w:ind w:firstLine="560" w:firstLineChars="200"/>
        <w:rPr>
          <w:rFonts w:ascii="仿宋" w:eastAsia="仿宋" w:hAnsi="仿宋" w:cs="仿宋" w:hint="eastAsia"/>
          <w:sz w:val="28"/>
          <w:lang w:eastAsia="zh-CN"/>
        </w:rPr>
      </w:pPr>
      <w:bookmarkStart w:id="11" w:name="_Toc11765"/>
      <w:r>
        <w:rPr>
          <w:rFonts w:ascii="仿宋" w:eastAsia="仿宋" w:hAnsi="仿宋" w:cs="仿宋" w:hint="eastAsia"/>
          <w:sz w:val="28"/>
          <w:lang w:eastAsia="zh-CN"/>
        </w:rPr>
        <w:t>三、年羽毛球项目文档管理</w:t>
      </w:r>
      <w:bookmarkEnd w:id="11"/>
    </w:p>
    <w:p>
      <w:pPr>
        <w:pStyle w:val="Heading2"/>
        <w:rPr>
          <w:rFonts w:ascii="仿宋" w:eastAsia="仿宋" w:hAnsi="仿宋" w:cs="仿宋" w:hint="eastAsia"/>
          <w:lang w:eastAsia="zh-CN"/>
        </w:rPr>
      </w:pPr>
      <w:bookmarkStart w:id="12" w:name="_Toc1173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年羽毛球项目高度重视文档的质量和准确性，以支持年羽毛球项目的各项活动和决策。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文档的编制始于年羽毛球项目计划的初期，我们制定了详细的文档编制计划，明确了每个文档的内容、格式和编写责任人。在年羽毛球项目启动阶段，我们首先编制了年羽毛球项目章程，明确定义了年羽毛球项目的目标、范围、风险等关键要素。随后，年羽毛球项目团队根据计划陆续编制了需求文档、设计文档、测试文档等各类文档，确保年羽毛球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羽毛球项目管理中的重要环节，旨在确保年羽毛球项目文档符合质量标准和年羽毛球项目需求。在年羽毛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除了内部审查，我们还进行了外部审查，邀请年羽毛球项目相关利益方和专业领域的专家对文档进行独立审查。这有助于获取更全面、客观的反馈，确保年羽毛球项目文档不仅符合内部标准，也满足外部需求。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年羽毛球项目在文档编制与审查方面建立了严格的管理机制，通过规范的流程和多维度的审查，确保年羽毛球项目文档的质量、准确性和可靠性，为年羽毛球项目的顺利推进提供了有力支持。</w:t>
      </w:r>
    </w:p>
    <w:p>
      <w:pPr>
        <w:pStyle w:val="Heading2"/>
        <w:ind w:firstLine="560" w:firstLineChars="200"/>
        <w:rPr>
          <w:rFonts w:ascii="仿宋" w:eastAsia="仿宋" w:hAnsi="仿宋" w:cs="仿宋" w:hint="eastAsia"/>
          <w:sz w:val="28"/>
          <w:lang w:eastAsia="zh-CN"/>
        </w:rPr>
      </w:pPr>
      <w:bookmarkStart w:id="13" w:name="_Toc1193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在年羽毛球项目中，我们致力于优化文档发布与分发过程，以确保信息的高效传递和团队间协作的顺畅进行。以下是我们采取的关键优化策略：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我们通过多渠道发布文档，包括电子邮件、年羽毛球项目管理平台、内部网站等，以满足不同团队成员的偏好和需求。多渠道发布确保了信息的全面覆盖。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我们采用了精细的权限控制，确保只有授权人员可以访问敏感信息。这种安全措施保护了年羽毛球项目文档的机密性，防止了未经授权的信息泄露。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147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文档存档与归档是年羽毛球项目生命周期中一个至关重要的环节，直接关系到年羽毛球项目信息的长期保存和历史记录的完整性。在年羽毛球项目中，我们实施了一系列有效的文档存档与归档管理策略：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944"/>
      <w:r>
        <w:rPr>
          <w:rFonts w:ascii="仿宋" w:eastAsia="仿宋" w:hAnsi="仿宋" w:cs="仿宋" w:hint="eastAsia"/>
          <w:sz w:val="28"/>
          <w:lang w:eastAsia="zh-CN"/>
        </w:rPr>
        <w:t>四、年羽毛球项目建设背景及必要性分析</w:t>
      </w:r>
      <w:bookmarkEnd w:id="15"/>
    </w:p>
    <w:p>
      <w:pPr>
        <w:pStyle w:val="Heading2"/>
        <w:rPr>
          <w:rFonts w:ascii="仿宋" w:eastAsia="仿宋" w:hAnsi="仿宋" w:cs="仿宋" w:hint="eastAsia"/>
          <w:lang w:eastAsia="zh-CN"/>
        </w:rPr>
      </w:pPr>
      <w:bookmarkStart w:id="16" w:name="_Toc7036"/>
      <w:r>
        <w:rPr>
          <w:rFonts w:ascii="仿宋" w:eastAsia="仿宋" w:hAnsi="仿宋" w:cs="仿宋" w:hint="eastAsia"/>
          <w:lang w:eastAsia="zh-CN"/>
        </w:rPr>
        <w:t>(一)、年羽毛球项目背景分析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羽毛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羽毛球项目在这个潮流中的定位。同时，我们将关注行业内涌现的新兴机遇，以便年羽毛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羽毛球项目提供了强大的发展动力。我们将聚焦于行业内最新的技术发展趋势，包括但不限于人工智能、大数据分析、物联网等领域。通过深度的技术研究，我们将确保年羽毛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羽毛球项目发展的源泉。我们将投入更多的精力对市场需求进行深入剖析，超越表面的需求，深入挖掘潜在的市场痛点和机遇。通过对市场需求的细致了解，年羽毛球项目将更有针对性地设计解决方案，满足市场的多样化需求，从而更好地促进年羽毛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羽毛球项目战略至关重要。我们将对竞争态势进行更为深入的分析，包括但不限于市场份额、产品特点、客户满意度等多个维度。通过深度的竞争分析，年羽毛球项目将能够更准确地把握市场脉搏，制定具有竞争力的年羽毛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年羽毛球项目的发展具有直接的影响。我们将进行更为全面的法规和政策分析，了解行业发展中的潜在法律风险和合规挑战。通过充分了解和遵守相关法规，年羽毛球项目将确保在法律框架内合法合规运营，为年羽毛球项目的稳健发展提供有力支持。</w:t>
      </w:r>
    </w:p>
    <w:p>
      <w:pPr>
        <w:pStyle w:val="Heading2"/>
        <w:ind w:firstLine="560" w:firstLineChars="200"/>
        <w:rPr>
          <w:rFonts w:ascii="仿宋" w:eastAsia="仿宋" w:hAnsi="仿宋" w:cs="仿宋" w:hint="eastAsia"/>
          <w:sz w:val="28"/>
          <w:lang w:eastAsia="zh-CN"/>
        </w:rPr>
      </w:pPr>
      <w:bookmarkStart w:id="17" w:name="_Toc16547"/>
      <w:r>
        <w:rPr>
          <w:rFonts w:ascii="仿宋" w:eastAsia="仿宋" w:hAnsi="仿宋" w:cs="仿宋" w:hint="eastAsia"/>
          <w:sz w:val="28"/>
          <w:lang w:eastAsia="zh-CN"/>
        </w:rPr>
        <w:t>(二)、年羽毛球项目建设必要性分析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建设的迫切性源于对行业发展趋势的深刻洞察。我们正处于一个行业变革的时代，科技创新、数字化转型成为企业发展的关键动力。年羽毛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建设不仅仅是为了跟上潮流，更是为了通过技术创新推动企业的持续发展。通过引入先进的技术和解决方案，年羽毛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羽毛球项目的建设成为必然选择，通过提高产品质量、拓展服务领域，从而在竞争中获得更多的机会。年羽毛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羽毛球项目建设的必要性体现在对客户需求更精准的满足。通过年羽毛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建设的背后是对企业持续创新的追求。只有通过不断创新，企业才能在竞争中立于不败之地。年羽毛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9560"/>
      <w:r>
        <w:rPr>
          <w:rFonts w:ascii="仿宋" w:eastAsia="仿宋" w:hAnsi="仿宋" w:cs="仿宋" w:hint="eastAsia"/>
          <w:sz w:val="28"/>
          <w:lang w:eastAsia="zh-CN"/>
        </w:rPr>
        <w:t>五、年羽毛球项目土建工程</w:t>
      </w:r>
      <w:bookmarkEnd w:id="18"/>
    </w:p>
    <w:p>
      <w:pPr>
        <w:pStyle w:val="Heading2"/>
        <w:rPr>
          <w:rFonts w:ascii="仿宋" w:eastAsia="仿宋" w:hAnsi="仿宋" w:cs="仿宋" w:hint="eastAsia"/>
          <w:lang w:eastAsia="zh-CN"/>
        </w:rPr>
      </w:pPr>
      <w:bookmarkStart w:id="19" w:name="_Toc2429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https://d.book118.com/527062131145006026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4F0454"/>
    <w:rsid w:val="414F04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6213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2024-01-08T09:12:00Z</dcterms:created>
  <dcterms:modified xsi:type="dcterms:W3CDTF">2024-01-08T09:12:57Z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F010F276B2EC47AD8969FCF51AEA54D2_11</vt:lpwstr>
  </property>
  <property fmtid="{D5CDD505-2E9C-101B-9397-08002B2CF9AE}" pid="3" name="KSOProductBuildVer">
    <vt:lpwstr>2052-12.1.0.16120</vt:lpwstr>
  </property>
</Properties>
</file>