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木器涂料通用涂料相关行业公司成立方案及可行性研究报告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61" w:history="1">
        <w:r>
          <w:rPr>
            <w:rFonts w:ascii="仿宋" w:eastAsia="仿宋" w:hAnsi="仿宋" w:cs="仿宋" w:hint="eastAsia"/>
            <w:lang w:eastAsia="zh-CN"/>
          </w:rPr>
          <w:t>前言</w:t>
        </w:r>
        <w:r>
          <w:tab/>
        </w:r>
        <w:r>
          <w:fldChar w:fldCharType="begin"/>
        </w:r>
        <w:r>
          <w:instrText xml:space="preserve"> PAGEREF _Toc28161 \h </w:instrText>
        </w:r>
        <w:r>
          <w:fldChar w:fldCharType="separate"/>
        </w:r>
        <w:r>
          <w:t>3</w:t>
        </w:r>
        <w:r>
          <w:fldChar w:fldCharType="end"/>
        </w:r>
      </w:hyperlink>
    </w:p>
    <w:p>
      <w:pPr>
        <w:pStyle w:val="TOC1"/>
        <w:tabs>
          <w:tab w:val="right" w:leader="dot" w:pos="8306"/>
        </w:tabs>
      </w:pPr>
      <w:hyperlink w:anchor="_Toc1014" w:history="1">
        <w:r>
          <w:rPr>
            <w:rFonts w:ascii="仿宋" w:eastAsia="仿宋" w:hAnsi="仿宋" w:cs="仿宋" w:hint="eastAsia"/>
            <w:lang w:eastAsia="zh-CN"/>
          </w:rPr>
          <w:t>一、发展规划</w:t>
        </w:r>
        <w:r>
          <w:tab/>
        </w:r>
        <w:r>
          <w:fldChar w:fldCharType="begin"/>
        </w:r>
        <w:r>
          <w:instrText xml:space="preserve"> PAGEREF _Toc1014 \h </w:instrText>
        </w:r>
        <w:r>
          <w:fldChar w:fldCharType="separate"/>
        </w:r>
        <w:r>
          <w:t>3</w:t>
        </w:r>
        <w:r>
          <w:fldChar w:fldCharType="end"/>
        </w:r>
      </w:hyperlink>
    </w:p>
    <w:p>
      <w:pPr>
        <w:pStyle w:val="TOC2"/>
        <w:tabs>
          <w:tab w:val="right" w:leader="dot" w:pos="8306"/>
        </w:tabs>
      </w:pPr>
      <w:hyperlink w:anchor="_Toc11617" w:history="1">
        <w:r>
          <w:rPr>
            <w:rFonts w:ascii="仿宋" w:eastAsia="仿宋" w:hAnsi="仿宋" w:cs="仿宋" w:hint="eastAsia"/>
            <w:lang w:eastAsia="zh-CN"/>
          </w:rPr>
          <w:t>(一)、公司发展规划</w:t>
        </w:r>
        <w:r>
          <w:tab/>
        </w:r>
        <w:r>
          <w:fldChar w:fldCharType="begin"/>
        </w:r>
        <w:r>
          <w:instrText xml:space="preserve"> PAGEREF _Toc11617 \h </w:instrText>
        </w:r>
        <w:r>
          <w:fldChar w:fldCharType="separate"/>
        </w:r>
        <w:r>
          <w:t>3</w:t>
        </w:r>
        <w:r>
          <w:fldChar w:fldCharType="end"/>
        </w:r>
      </w:hyperlink>
    </w:p>
    <w:p>
      <w:pPr>
        <w:pStyle w:val="TOC2"/>
        <w:tabs>
          <w:tab w:val="right" w:leader="dot" w:pos="8306"/>
        </w:tabs>
      </w:pPr>
      <w:hyperlink w:anchor="_Toc18671" w:history="1">
        <w:r>
          <w:rPr>
            <w:rFonts w:ascii="仿宋" w:eastAsia="仿宋" w:hAnsi="仿宋" w:cs="仿宋" w:hint="eastAsia"/>
            <w:lang w:eastAsia="zh-CN"/>
          </w:rPr>
          <w:t>(二)、保障措施</w:t>
        </w:r>
        <w:r>
          <w:tab/>
        </w:r>
        <w:r>
          <w:fldChar w:fldCharType="begin"/>
        </w:r>
        <w:r>
          <w:instrText xml:space="preserve"> PAGEREF _Toc18671 \h </w:instrText>
        </w:r>
        <w:r>
          <w:fldChar w:fldCharType="separate"/>
        </w:r>
        <w:r>
          <w:t>4</w:t>
        </w:r>
        <w:r>
          <w:fldChar w:fldCharType="end"/>
        </w:r>
      </w:hyperlink>
    </w:p>
    <w:p>
      <w:pPr>
        <w:pStyle w:val="TOC1"/>
        <w:tabs>
          <w:tab w:val="right" w:leader="dot" w:pos="8306"/>
        </w:tabs>
      </w:pPr>
      <w:hyperlink w:anchor="_Toc25029" w:history="1">
        <w:r>
          <w:rPr>
            <w:rFonts w:ascii="仿宋" w:eastAsia="仿宋" w:hAnsi="仿宋" w:cs="仿宋" w:hint="eastAsia"/>
            <w:lang w:eastAsia="zh-CN"/>
          </w:rPr>
          <w:t>二、木器涂料通用涂料筹建公司基本信息</w:t>
        </w:r>
        <w:r>
          <w:tab/>
        </w:r>
        <w:r>
          <w:fldChar w:fldCharType="begin"/>
        </w:r>
        <w:r>
          <w:instrText xml:space="preserve"> PAGEREF _Toc25029 \h </w:instrText>
        </w:r>
        <w:r>
          <w:fldChar w:fldCharType="separate"/>
        </w:r>
        <w:r>
          <w:t>9</w:t>
        </w:r>
        <w:r>
          <w:fldChar w:fldCharType="end"/>
        </w:r>
      </w:hyperlink>
    </w:p>
    <w:p>
      <w:pPr>
        <w:pStyle w:val="TOC2"/>
        <w:tabs>
          <w:tab w:val="right" w:leader="dot" w:pos="8306"/>
        </w:tabs>
      </w:pPr>
      <w:hyperlink w:anchor="_Toc31730" w:history="1">
        <w:r>
          <w:rPr>
            <w:rFonts w:ascii="仿宋" w:eastAsia="仿宋" w:hAnsi="仿宋" w:cs="仿宋" w:hint="eastAsia"/>
            <w:lang w:eastAsia="zh-CN"/>
          </w:rPr>
          <w:t>(一)、公司名称</w:t>
        </w:r>
        <w:r>
          <w:tab/>
        </w:r>
        <w:r>
          <w:fldChar w:fldCharType="begin"/>
        </w:r>
        <w:r>
          <w:instrText xml:space="preserve"> PAGEREF _Toc31730 \h </w:instrText>
        </w:r>
        <w:r>
          <w:fldChar w:fldCharType="separate"/>
        </w:r>
        <w:r>
          <w:t>9</w:t>
        </w:r>
        <w:r>
          <w:fldChar w:fldCharType="end"/>
        </w:r>
      </w:hyperlink>
    </w:p>
    <w:p>
      <w:pPr>
        <w:pStyle w:val="TOC2"/>
        <w:tabs>
          <w:tab w:val="right" w:leader="dot" w:pos="8306"/>
        </w:tabs>
      </w:pPr>
      <w:hyperlink w:anchor="_Toc18892" w:history="1">
        <w:r>
          <w:rPr>
            <w:rFonts w:ascii="仿宋" w:eastAsia="仿宋" w:hAnsi="仿宋" w:cs="仿宋" w:hint="eastAsia"/>
            <w:lang w:eastAsia="zh-CN"/>
          </w:rPr>
          <w:t>(二)、注册资本</w:t>
        </w:r>
        <w:r>
          <w:tab/>
        </w:r>
        <w:r>
          <w:fldChar w:fldCharType="begin"/>
        </w:r>
        <w:r>
          <w:instrText xml:space="preserve"> PAGEREF _Toc18892 \h </w:instrText>
        </w:r>
        <w:r>
          <w:fldChar w:fldCharType="separate"/>
        </w:r>
        <w:r>
          <w:t>9</w:t>
        </w:r>
        <w:r>
          <w:fldChar w:fldCharType="end"/>
        </w:r>
      </w:hyperlink>
    </w:p>
    <w:p>
      <w:pPr>
        <w:pStyle w:val="TOC2"/>
        <w:tabs>
          <w:tab w:val="right" w:leader="dot" w:pos="8306"/>
        </w:tabs>
      </w:pPr>
      <w:hyperlink w:anchor="_Toc27597" w:history="1">
        <w:r>
          <w:rPr>
            <w:rFonts w:ascii="仿宋" w:eastAsia="仿宋" w:hAnsi="仿宋" w:cs="仿宋" w:hint="eastAsia"/>
            <w:lang w:eastAsia="zh-CN"/>
          </w:rPr>
          <w:t>(三)、注册地址</w:t>
        </w:r>
        <w:r>
          <w:tab/>
        </w:r>
        <w:r>
          <w:fldChar w:fldCharType="begin"/>
        </w:r>
        <w:r>
          <w:instrText xml:space="preserve"> PAGEREF _Toc27597 \h </w:instrText>
        </w:r>
        <w:r>
          <w:fldChar w:fldCharType="separate"/>
        </w:r>
        <w:r>
          <w:t>9</w:t>
        </w:r>
        <w:r>
          <w:fldChar w:fldCharType="end"/>
        </w:r>
      </w:hyperlink>
    </w:p>
    <w:p>
      <w:pPr>
        <w:pStyle w:val="TOC2"/>
        <w:tabs>
          <w:tab w:val="right" w:leader="dot" w:pos="8306"/>
        </w:tabs>
      </w:pPr>
      <w:hyperlink w:anchor="_Toc269" w:history="1">
        <w:r>
          <w:rPr>
            <w:rFonts w:ascii="仿宋" w:eastAsia="仿宋" w:hAnsi="仿宋" w:cs="仿宋" w:hint="eastAsia"/>
            <w:lang w:eastAsia="zh-CN"/>
          </w:rPr>
          <w:t>(四)、法人代表</w:t>
        </w:r>
        <w:r>
          <w:tab/>
        </w:r>
        <w:r>
          <w:fldChar w:fldCharType="begin"/>
        </w:r>
        <w:r>
          <w:instrText xml:space="preserve"> PAGEREF _Toc269 \h </w:instrText>
        </w:r>
        <w:r>
          <w:fldChar w:fldCharType="separate"/>
        </w:r>
        <w:r>
          <w:t>10</w:t>
        </w:r>
        <w:r>
          <w:fldChar w:fldCharType="end"/>
        </w:r>
      </w:hyperlink>
    </w:p>
    <w:p>
      <w:pPr>
        <w:pStyle w:val="TOC2"/>
        <w:tabs>
          <w:tab w:val="right" w:leader="dot" w:pos="8306"/>
        </w:tabs>
      </w:pPr>
      <w:hyperlink w:anchor="_Toc13748" w:history="1">
        <w:r>
          <w:rPr>
            <w:rFonts w:ascii="仿宋" w:eastAsia="仿宋" w:hAnsi="仿宋" w:cs="仿宋" w:hint="eastAsia"/>
            <w:lang w:eastAsia="zh-CN"/>
          </w:rPr>
          <w:t>(五)、主要经营范围</w:t>
        </w:r>
        <w:r>
          <w:tab/>
        </w:r>
        <w:r>
          <w:fldChar w:fldCharType="begin"/>
        </w:r>
        <w:r>
          <w:instrText xml:space="preserve"> PAGEREF _Toc13748 \h </w:instrText>
        </w:r>
        <w:r>
          <w:fldChar w:fldCharType="separate"/>
        </w:r>
        <w:r>
          <w:t>10</w:t>
        </w:r>
        <w:r>
          <w:fldChar w:fldCharType="end"/>
        </w:r>
      </w:hyperlink>
    </w:p>
    <w:p>
      <w:pPr>
        <w:pStyle w:val="TOC2"/>
        <w:tabs>
          <w:tab w:val="right" w:leader="dot" w:pos="8306"/>
        </w:tabs>
      </w:pPr>
      <w:hyperlink w:anchor="_Toc18433" w:history="1">
        <w:r>
          <w:rPr>
            <w:rFonts w:ascii="仿宋" w:eastAsia="仿宋" w:hAnsi="仿宋" w:cs="仿宋" w:hint="eastAsia"/>
            <w:lang w:eastAsia="zh-CN"/>
          </w:rPr>
          <w:t>(六)、主要股东</w:t>
        </w:r>
        <w:r>
          <w:tab/>
        </w:r>
        <w:r>
          <w:fldChar w:fldCharType="begin"/>
        </w:r>
        <w:r>
          <w:instrText xml:space="preserve"> PAGEREF _Toc18433 \h </w:instrText>
        </w:r>
        <w:r>
          <w:fldChar w:fldCharType="separate"/>
        </w:r>
        <w:r>
          <w:t>10</w:t>
        </w:r>
        <w:r>
          <w:fldChar w:fldCharType="end"/>
        </w:r>
      </w:hyperlink>
    </w:p>
    <w:p>
      <w:pPr>
        <w:pStyle w:val="TOC1"/>
        <w:tabs>
          <w:tab w:val="right" w:leader="dot" w:pos="8306"/>
        </w:tabs>
      </w:pPr>
      <w:hyperlink w:anchor="_Toc6146" w:history="1">
        <w:r>
          <w:rPr>
            <w:rFonts w:ascii="仿宋" w:eastAsia="仿宋" w:hAnsi="仿宋" w:cs="仿宋" w:hint="eastAsia"/>
            <w:lang w:eastAsia="zh-CN"/>
          </w:rPr>
          <w:t>三、公司成立方案</w:t>
        </w:r>
        <w:r>
          <w:tab/>
        </w:r>
        <w:r>
          <w:fldChar w:fldCharType="begin"/>
        </w:r>
        <w:r>
          <w:instrText xml:space="preserve"> PAGEREF _Toc6146 \h </w:instrText>
        </w:r>
        <w:r>
          <w:fldChar w:fldCharType="separate"/>
        </w:r>
        <w:r>
          <w:t>11</w:t>
        </w:r>
        <w:r>
          <w:fldChar w:fldCharType="end"/>
        </w:r>
      </w:hyperlink>
    </w:p>
    <w:p>
      <w:pPr>
        <w:pStyle w:val="TOC2"/>
        <w:tabs>
          <w:tab w:val="right" w:leader="dot" w:pos="8306"/>
        </w:tabs>
      </w:pPr>
      <w:hyperlink w:anchor="_Toc3121" w:history="1">
        <w:r>
          <w:rPr>
            <w:rFonts w:ascii="仿宋" w:eastAsia="仿宋" w:hAnsi="仿宋" w:cs="仿宋" w:hint="eastAsia"/>
            <w:lang w:eastAsia="zh-CN"/>
          </w:rPr>
          <w:t>(一)、公司经营宗旨</w:t>
        </w:r>
        <w:r>
          <w:tab/>
        </w:r>
        <w:r>
          <w:fldChar w:fldCharType="begin"/>
        </w:r>
        <w:r>
          <w:instrText xml:space="preserve"> PAGEREF _Toc3121 \h </w:instrText>
        </w:r>
        <w:r>
          <w:fldChar w:fldCharType="separate"/>
        </w:r>
        <w:r>
          <w:t>11</w:t>
        </w:r>
        <w:r>
          <w:fldChar w:fldCharType="end"/>
        </w:r>
      </w:hyperlink>
    </w:p>
    <w:p>
      <w:pPr>
        <w:pStyle w:val="TOC2"/>
        <w:tabs>
          <w:tab w:val="right" w:leader="dot" w:pos="8306"/>
        </w:tabs>
      </w:pPr>
      <w:hyperlink w:anchor="_Toc22586" w:history="1">
        <w:r>
          <w:rPr>
            <w:rFonts w:ascii="仿宋" w:eastAsia="仿宋" w:hAnsi="仿宋" w:cs="仿宋" w:hint="eastAsia"/>
            <w:lang w:eastAsia="zh-CN"/>
          </w:rPr>
          <w:t>(二)、公司的目标、主要职责</w:t>
        </w:r>
        <w:r>
          <w:tab/>
        </w:r>
        <w:r>
          <w:fldChar w:fldCharType="begin"/>
        </w:r>
        <w:r>
          <w:instrText xml:space="preserve"> PAGEREF _Toc22586 \h </w:instrText>
        </w:r>
        <w:r>
          <w:fldChar w:fldCharType="separate"/>
        </w:r>
        <w:r>
          <w:t>12</w:t>
        </w:r>
        <w:r>
          <w:fldChar w:fldCharType="end"/>
        </w:r>
      </w:hyperlink>
    </w:p>
    <w:p>
      <w:pPr>
        <w:pStyle w:val="TOC2"/>
        <w:tabs>
          <w:tab w:val="right" w:leader="dot" w:pos="8306"/>
        </w:tabs>
      </w:pPr>
      <w:hyperlink w:anchor="_Toc15057" w:history="1">
        <w:r>
          <w:rPr>
            <w:rFonts w:ascii="仿宋" w:eastAsia="仿宋" w:hAnsi="仿宋" w:cs="仿宋" w:hint="eastAsia"/>
            <w:lang w:eastAsia="zh-CN"/>
          </w:rPr>
          <w:t>(三)、公司组建方式</w:t>
        </w:r>
        <w:r>
          <w:tab/>
        </w:r>
        <w:r>
          <w:fldChar w:fldCharType="begin"/>
        </w:r>
        <w:r>
          <w:instrText xml:space="preserve"> PAGEREF _Toc15057 \h </w:instrText>
        </w:r>
        <w:r>
          <w:fldChar w:fldCharType="separate"/>
        </w:r>
        <w:r>
          <w:t>15</w:t>
        </w:r>
        <w:r>
          <w:fldChar w:fldCharType="end"/>
        </w:r>
      </w:hyperlink>
    </w:p>
    <w:p>
      <w:pPr>
        <w:pStyle w:val="TOC2"/>
        <w:tabs>
          <w:tab w:val="right" w:leader="dot" w:pos="8306"/>
        </w:tabs>
      </w:pPr>
      <w:hyperlink w:anchor="_Toc15787" w:history="1">
        <w:r>
          <w:rPr>
            <w:rFonts w:ascii="仿宋" w:eastAsia="仿宋" w:hAnsi="仿宋" w:cs="仿宋" w:hint="eastAsia"/>
            <w:lang w:eastAsia="zh-CN"/>
          </w:rPr>
          <w:t>(四)、公司管理体制</w:t>
        </w:r>
        <w:r>
          <w:tab/>
        </w:r>
        <w:r>
          <w:fldChar w:fldCharType="begin"/>
        </w:r>
        <w:r>
          <w:instrText xml:space="preserve"> PAGEREF _Toc15787 \h </w:instrText>
        </w:r>
        <w:r>
          <w:fldChar w:fldCharType="separate"/>
        </w:r>
        <w:r>
          <w:t>15</w:t>
        </w:r>
        <w:r>
          <w:fldChar w:fldCharType="end"/>
        </w:r>
      </w:hyperlink>
    </w:p>
    <w:p>
      <w:pPr>
        <w:pStyle w:val="TOC2"/>
        <w:tabs>
          <w:tab w:val="right" w:leader="dot" w:pos="8306"/>
        </w:tabs>
      </w:pPr>
      <w:hyperlink w:anchor="_Toc31020" w:history="1">
        <w:r>
          <w:rPr>
            <w:rFonts w:ascii="仿宋" w:eastAsia="仿宋" w:hAnsi="仿宋" w:cs="仿宋" w:hint="eastAsia"/>
            <w:lang w:eastAsia="zh-CN"/>
          </w:rPr>
          <w:t>(五)、部门职责及权限</w:t>
        </w:r>
        <w:r>
          <w:tab/>
        </w:r>
        <w:r>
          <w:fldChar w:fldCharType="begin"/>
        </w:r>
        <w:r>
          <w:instrText xml:space="preserve"> PAGEREF _Toc31020 \h </w:instrText>
        </w:r>
        <w:r>
          <w:fldChar w:fldCharType="separate"/>
        </w:r>
        <w:r>
          <w:t>17</w:t>
        </w:r>
        <w:r>
          <w:fldChar w:fldCharType="end"/>
        </w:r>
      </w:hyperlink>
    </w:p>
    <w:p>
      <w:pPr>
        <w:pStyle w:val="TOC2"/>
        <w:tabs>
          <w:tab w:val="right" w:leader="dot" w:pos="8306"/>
        </w:tabs>
      </w:pPr>
      <w:hyperlink w:anchor="_Toc28332" w:history="1">
        <w:r>
          <w:rPr>
            <w:rFonts w:ascii="仿宋" w:eastAsia="仿宋" w:hAnsi="仿宋" w:cs="仿宋" w:hint="eastAsia"/>
            <w:lang w:eastAsia="zh-CN"/>
          </w:rPr>
          <w:t>(六)、核心人员介绍</w:t>
        </w:r>
        <w:r>
          <w:tab/>
        </w:r>
        <w:r>
          <w:fldChar w:fldCharType="begin"/>
        </w:r>
        <w:r>
          <w:instrText xml:space="preserve"> PAGEREF _Toc28332 \h </w:instrText>
        </w:r>
        <w:r>
          <w:fldChar w:fldCharType="separate"/>
        </w:r>
        <w:r>
          <w:t>19</w:t>
        </w:r>
        <w:r>
          <w:fldChar w:fldCharType="end"/>
        </w:r>
      </w:hyperlink>
    </w:p>
    <w:p>
      <w:pPr>
        <w:pStyle w:val="TOC2"/>
        <w:tabs>
          <w:tab w:val="right" w:leader="dot" w:pos="8306"/>
        </w:tabs>
      </w:pPr>
      <w:hyperlink w:anchor="_Toc31124" w:history="1">
        <w:r>
          <w:rPr>
            <w:rFonts w:ascii="仿宋" w:eastAsia="仿宋" w:hAnsi="仿宋" w:cs="仿宋" w:hint="eastAsia"/>
            <w:lang w:eastAsia="zh-CN"/>
          </w:rPr>
          <w:t>(七)、财务会计制度</w:t>
        </w:r>
        <w:r>
          <w:tab/>
        </w:r>
        <w:r>
          <w:fldChar w:fldCharType="begin"/>
        </w:r>
        <w:r>
          <w:instrText xml:space="preserve"> PAGEREF _Toc31124 \h </w:instrText>
        </w:r>
        <w:r>
          <w:fldChar w:fldCharType="separate"/>
        </w:r>
        <w:r>
          <w:t>21</w:t>
        </w:r>
        <w:r>
          <w:fldChar w:fldCharType="end"/>
        </w:r>
      </w:hyperlink>
    </w:p>
    <w:p>
      <w:pPr>
        <w:pStyle w:val="TOC1"/>
        <w:tabs>
          <w:tab w:val="right" w:leader="dot" w:pos="8306"/>
        </w:tabs>
      </w:pPr>
      <w:hyperlink w:anchor="_Toc11343" w:history="1">
        <w:r>
          <w:rPr>
            <w:rFonts w:ascii="仿宋" w:eastAsia="仿宋" w:hAnsi="仿宋" w:cs="仿宋" w:hint="eastAsia"/>
            <w:lang w:eastAsia="zh-CN"/>
          </w:rPr>
          <w:t>四、法人治理</w:t>
        </w:r>
        <w:r>
          <w:tab/>
        </w:r>
        <w:r>
          <w:fldChar w:fldCharType="begin"/>
        </w:r>
        <w:r>
          <w:instrText xml:space="preserve"> PAGEREF _Toc11343 \h </w:instrText>
        </w:r>
        <w:r>
          <w:fldChar w:fldCharType="separate"/>
        </w:r>
        <w:r>
          <w:t>27</w:t>
        </w:r>
        <w:r>
          <w:fldChar w:fldCharType="end"/>
        </w:r>
      </w:hyperlink>
    </w:p>
    <w:p>
      <w:pPr>
        <w:pStyle w:val="TOC2"/>
        <w:tabs>
          <w:tab w:val="right" w:leader="dot" w:pos="8306"/>
        </w:tabs>
      </w:pPr>
      <w:hyperlink w:anchor="_Toc6325" w:history="1">
        <w:r>
          <w:rPr>
            <w:rFonts w:ascii="仿宋" w:eastAsia="仿宋" w:hAnsi="仿宋" w:cs="仿宋" w:hint="eastAsia"/>
            <w:lang w:eastAsia="zh-CN"/>
          </w:rPr>
          <w:t>(一)、股东权利及义务</w:t>
        </w:r>
        <w:r>
          <w:tab/>
        </w:r>
        <w:r>
          <w:fldChar w:fldCharType="begin"/>
        </w:r>
        <w:r>
          <w:instrText xml:space="preserve"> PAGEREF _Toc6325 \h </w:instrText>
        </w:r>
        <w:r>
          <w:fldChar w:fldCharType="separate"/>
        </w:r>
        <w:r>
          <w:t>27</w:t>
        </w:r>
        <w:r>
          <w:fldChar w:fldCharType="end"/>
        </w:r>
      </w:hyperlink>
    </w:p>
    <w:p>
      <w:pPr>
        <w:pStyle w:val="TOC2"/>
        <w:tabs>
          <w:tab w:val="right" w:leader="dot" w:pos="8306"/>
        </w:tabs>
      </w:pPr>
      <w:hyperlink w:anchor="_Toc2288" w:history="1">
        <w:r>
          <w:rPr>
            <w:rFonts w:ascii="仿宋" w:eastAsia="仿宋" w:hAnsi="仿宋" w:cs="仿宋" w:hint="eastAsia"/>
            <w:lang w:eastAsia="zh-CN"/>
          </w:rPr>
          <w:t>(二)、董事</w:t>
        </w:r>
        <w:r>
          <w:tab/>
        </w:r>
        <w:r>
          <w:fldChar w:fldCharType="begin"/>
        </w:r>
        <w:r>
          <w:instrText xml:space="preserve"> PAGEREF _Toc2288 \h </w:instrText>
        </w:r>
        <w:r>
          <w:fldChar w:fldCharType="separate"/>
        </w:r>
        <w:r>
          <w:t>29</w:t>
        </w:r>
        <w:r>
          <w:fldChar w:fldCharType="end"/>
        </w:r>
      </w:hyperlink>
    </w:p>
    <w:p>
      <w:pPr>
        <w:pStyle w:val="TOC2"/>
        <w:tabs>
          <w:tab w:val="right" w:leader="dot" w:pos="8306"/>
        </w:tabs>
      </w:pPr>
      <w:hyperlink w:anchor="_Toc3694" w:history="1">
        <w:r>
          <w:rPr>
            <w:rFonts w:ascii="仿宋" w:eastAsia="仿宋" w:hAnsi="仿宋" w:cs="仿宋" w:hint="eastAsia"/>
            <w:lang w:eastAsia="zh-CN"/>
          </w:rPr>
          <w:t>(三)、高级管理人员</w:t>
        </w:r>
        <w:r>
          <w:tab/>
        </w:r>
        <w:r>
          <w:fldChar w:fldCharType="begin"/>
        </w:r>
        <w:r>
          <w:instrText xml:space="preserve"> PAGEREF _Toc3694 \h </w:instrText>
        </w:r>
        <w:r>
          <w:fldChar w:fldCharType="separate"/>
        </w:r>
        <w:r>
          <w:t>34</w:t>
        </w:r>
        <w:r>
          <w:fldChar w:fldCharType="end"/>
        </w:r>
      </w:hyperlink>
    </w:p>
    <w:p>
      <w:pPr>
        <w:pStyle w:val="TOC2"/>
        <w:tabs>
          <w:tab w:val="right" w:leader="dot" w:pos="8306"/>
        </w:tabs>
      </w:pPr>
      <w:hyperlink w:anchor="_Toc22549" w:history="1">
        <w:r>
          <w:rPr>
            <w:rFonts w:ascii="仿宋" w:eastAsia="仿宋" w:hAnsi="仿宋" w:cs="仿宋" w:hint="eastAsia"/>
            <w:lang w:eastAsia="zh-CN"/>
          </w:rPr>
          <w:t>(四)、监事</w:t>
        </w:r>
        <w:r>
          <w:tab/>
        </w:r>
        <w:r>
          <w:fldChar w:fldCharType="begin"/>
        </w:r>
        <w:r>
          <w:instrText xml:space="preserve"> PAGEREF _Toc22549 \h </w:instrText>
        </w:r>
        <w:r>
          <w:fldChar w:fldCharType="separate"/>
        </w:r>
        <w:r>
          <w:t>35</w:t>
        </w:r>
        <w:r>
          <w:fldChar w:fldCharType="end"/>
        </w:r>
      </w:hyperlink>
    </w:p>
    <w:p>
      <w:pPr>
        <w:pStyle w:val="TOC1"/>
        <w:tabs>
          <w:tab w:val="right" w:leader="dot" w:pos="8306"/>
        </w:tabs>
      </w:pPr>
      <w:hyperlink w:anchor="_Toc5803" w:history="1">
        <w:r>
          <w:rPr>
            <w:rFonts w:ascii="仿宋" w:eastAsia="仿宋" w:hAnsi="仿宋" w:cs="仿宋" w:hint="eastAsia"/>
            <w:lang w:eastAsia="zh-CN"/>
          </w:rPr>
          <w:t>五、公司成立背景及可行性分析</w:t>
        </w:r>
        <w:r>
          <w:tab/>
        </w:r>
        <w:r>
          <w:fldChar w:fldCharType="begin"/>
        </w:r>
        <w:r>
          <w:instrText xml:space="preserve"> PAGEREF _Toc5803 \h </w:instrText>
        </w:r>
        <w:r>
          <w:fldChar w:fldCharType="separate"/>
        </w:r>
        <w:r>
          <w:t>37</w:t>
        </w:r>
        <w:r>
          <w:fldChar w:fldCharType="end"/>
        </w:r>
      </w:hyperlink>
    </w:p>
    <w:p>
      <w:pPr>
        <w:pStyle w:val="TOC2"/>
        <w:tabs>
          <w:tab w:val="right" w:leader="dot" w:pos="8306"/>
        </w:tabs>
      </w:pPr>
      <w:hyperlink w:anchor="_Toc19065" w:history="1">
        <w:r>
          <w:rPr>
            <w:rFonts w:ascii="仿宋" w:eastAsia="仿宋" w:hAnsi="仿宋" w:cs="仿宋" w:hint="eastAsia"/>
            <w:lang w:eastAsia="zh-CN"/>
          </w:rPr>
          <w:t>(一)、发展思路</w:t>
        </w:r>
        <w:r>
          <w:tab/>
        </w:r>
        <w:r>
          <w:fldChar w:fldCharType="begin"/>
        </w:r>
        <w:r>
          <w:instrText xml:space="preserve"> PAGEREF _Toc19065 \h </w:instrText>
        </w:r>
        <w:r>
          <w:fldChar w:fldCharType="separate"/>
        </w:r>
        <w:r>
          <w:t>37</w:t>
        </w:r>
        <w:r>
          <w:fldChar w:fldCharType="end"/>
        </w:r>
      </w:hyperlink>
    </w:p>
    <w:p>
      <w:pPr>
        <w:pStyle w:val="TOC2"/>
        <w:tabs>
          <w:tab w:val="right" w:leader="dot" w:pos="8306"/>
        </w:tabs>
      </w:pPr>
      <w:hyperlink w:anchor="_Toc22993" w:history="1">
        <w:r>
          <w:rPr>
            <w:rFonts w:ascii="仿宋" w:eastAsia="仿宋" w:hAnsi="仿宋" w:cs="仿宋" w:hint="eastAsia"/>
            <w:lang w:eastAsia="zh-CN"/>
          </w:rPr>
          <w:t>(二)、产业发展背景分析</w:t>
        </w:r>
        <w:r>
          <w:tab/>
        </w:r>
        <w:r>
          <w:fldChar w:fldCharType="begin"/>
        </w:r>
        <w:r>
          <w:instrText xml:space="preserve"> PAGEREF _Toc22993 \h </w:instrText>
        </w:r>
        <w:r>
          <w:fldChar w:fldCharType="separate"/>
        </w:r>
        <w:r>
          <w:t>38</w:t>
        </w:r>
        <w:r>
          <w:fldChar w:fldCharType="end"/>
        </w:r>
      </w:hyperlink>
    </w:p>
    <w:p>
      <w:pPr>
        <w:pStyle w:val="TOC2"/>
        <w:tabs>
          <w:tab w:val="right" w:leader="dot" w:pos="8306"/>
        </w:tabs>
      </w:pPr>
      <w:hyperlink w:anchor="_Toc32564" w:history="1">
        <w:r>
          <w:rPr>
            <w:rFonts w:ascii="仿宋" w:eastAsia="仿宋" w:hAnsi="仿宋" w:cs="仿宋" w:hint="eastAsia"/>
            <w:lang w:eastAsia="zh-CN"/>
          </w:rPr>
          <w:t>(三)、产业发展原则</w:t>
        </w:r>
        <w:r>
          <w:tab/>
        </w:r>
        <w:r>
          <w:fldChar w:fldCharType="begin"/>
        </w:r>
        <w:r>
          <w:instrText xml:space="preserve"> PAGEREF _Toc32564 \h </w:instrText>
        </w:r>
        <w:r>
          <w:fldChar w:fldCharType="separate"/>
        </w:r>
        <w:r>
          <w:t>39</w:t>
        </w:r>
        <w:r>
          <w:fldChar w:fldCharType="end"/>
        </w:r>
      </w:hyperlink>
    </w:p>
    <w:p>
      <w:pPr>
        <w:pStyle w:val="TOC2"/>
        <w:tabs>
          <w:tab w:val="right" w:leader="dot" w:pos="8306"/>
        </w:tabs>
      </w:pPr>
      <w:hyperlink w:anchor="_Toc22966" w:history="1">
        <w:r>
          <w:rPr>
            <w:rFonts w:ascii="仿宋" w:eastAsia="仿宋" w:hAnsi="仿宋" w:cs="仿宋" w:hint="eastAsia"/>
            <w:lang w:eastAsia="zh-CN"/>
          </w:rPr>
          <w:t>(四)、区域产业环境分析</w:t>
        </w:r>
        <w:r>
          <w:tab/>
        </w:r>
        <w:r>
          <w:fldChar w:fldCharType="begin"/>
        </w:r>
        <w:r>
          <w:instrText xml:space="preserve"> PAGEREF _Toc22966 \h </w:instrText>
        </w:r>
        <w:r>
          <w:fldChar w:fldCharType="separate"/>
        </w:r>
        <w:r>
          <w:t>40</w:t>
        </w:r>
        <w:r>
          <w:fldChar w:fldCharType="end"/>
        </w:r>
      </w:hyperlink>
    </w:p>
    <w:p>
      <w:pPr>
        <w:pStyle w:val="TOC2"/>
        <w:tabs>
          <w:tab w:val="right" w:leader="dot" w:pos="8306"/>
        </w:tabs>
      </w:pPr>
      <w:hyperlink w:anchor="_Toc23391" w:history="1">
        <w:r>
          <w:rPr>
            <w:rFonts w:ascii="仿宋" w:eastAsia="仿宋" w:hAnsi="仿宋" w:cs="仿宋" w:hint="eastAsia"/>
            <w:lang w:eastAsia="zh-CN"/>
          </w:rPr>
          <w:t>(五)、可行性分析</w:t>
        </w:r>
        <w:r>
          <w:tab/>
        </w:r>
        <w:r>
          <w:fldChar w:fldCharType="begin"/>
        </w:r>
        <w:r>
          <w:instrText xml:space="preserve"> PAGEREF _Toc23391 \h </w:instrText>
        </w:r>
        <w:r>
          <w:fldChar w:fldCharType="separate"/>
        </w:r>
        <w:r>
          <w:t>42</w:t>
        </w:r>
        <w:r>
          <w:fldChar w:fldCharType="end"/>
        </w:r>
      </w:hyperlink>
    </w:p>
    <w:p>
      <w:pPr>
        <w:pStyle w:val="TOC2"/>
        <w:tabs>
          <w:tab w:val="right" w:leader="dot" w:pos="8306"/>
        </w:tabs>
      </w:pPr>
      <w:hyperlink w:anchor="_Toc3907" w:history="1">
        <w:r>
          <w:rPr>
            <w:rFonts w:ascii="仿宋" w:eastAsia="仿宋" w:hAnsi="仿宋" w:cs="仿宋" w:hint="eastAsia"/>
            <w:lang w:eastAsia="zh-CN"/>
          </w:rPr>
          <w:t>(六)、产业发展重点任务</w:t>
        </w:r>
        <w:r>
          <w:tab/>
        </w:r>
        <w:r>
          <w:fldChar w:fldCharType="begin"/>
        </w:r>
        <w:r>
          <w:instrText xml:space="preserve"> PAGEREF _Toc3907 \h </w:instrText>
        </w:r>
        <w:r>
          <w:fldChar w:fldCharType="separate"/>
        </w:r>
        <w:r>
          <w:t>43</w:t>
        </w:r>
        <w:r>
          <w:fldChar w:fldCharType="end"/>
        </w:r>
      </w:hyperlink>
    </w:p>
    <w:p>
      <w:pPr>
        <w:pStyle w:val="TOC2"/>
        <w:tabs>
          <w:tab w:val="right" w:leader="dot" w:pos="8306"/>
        </w:tabs>
      </w:pPr>
      <w:hyperlink w:anchor="_Toc17322" w:history="1">
        <w:r>
          <w:rPr>
            <w:rFonts w:ascii="仿宋" w:eastAsia="仿宋" w:hAnsi="仿宋" w:cs="仿宋" w:hint="eastAsia"/>
            <w:lang w:eastAsia="zh-CN"/>
          </w:rPr>
          <w:t>(七)、木器涂料通用涂料项目建设必要性分析</w:t>
        </w:r>
        <w:r>
          <w:tab/>
        </w:r>
        <w:r>
          <w:fldChar w:fldCharType="begin"/>
        </w:r>
        <w:r>
          <w:instrText xml:space="preserve"> PAGEREF _Toc17322 \h </w:instrText>
        </w:r>
        <w:r>
          <w:fldChar w:fldCharType="separate"/>
        </w:r>
        <w:r>
          <w:t>45</w:t>
        </w:r>
        <w:r>
          <w:fldChar w:fldCharType="end"/>
        </w:r>
      </w:hyperlink>
    </w:p>
    <w:p>
      <w:pPr>
        <w:pStyle w:val="TOC1"/>
        <w:tabs>
          <w:tab w:val="right" w:leader="dot" w:pos="8306"/>
        </w:tabs>
      </w:pPr>
      <w:hyperlink w:anchor="_Toc1580" w:history="1">
        <w:r>
          <w:rPr>
            <w:rFonts w:ascii="仿宋" w:eastAsia="仿宋" w:hAnsi="仿宋" w:cs="仿宋" w:hint="eastAsia"/>
            <w:lang w:eastAsia="zh-CN"/>
          </w:rPr>
          <w:t>六、SWOT分析</w:t>
        </w:r>
        <w:r>
          <w:tab/>
        </w:r>
        <w:r>
          <w:fldChar w:fldCharType="begin"/>
        </w:r>
        <w:r>
          <w:instrText xml:space="preserve"> PAGEREF _Toc1580 \h </w:instrText>
        </w:r>
        <w:r>
          <w:fldChar w:fldCharType="separate"/>
        </w:r>
        <w:r>
          <w:t>46</w:t>
        </w:r>
        <w:r>
          <w:fldChar w:fldCharType="end"/>
        </w:r>
      </w:hyperlink>
    </w:p>
    <w:p>
      <w:pPr>
        <w:pStyle w:val="TOC2"/>
        <w:tabs>
          <w:tab w:val="right" w:leader="dot" w:pos="8306"/>
        </w:tabs>
      </w:pPr>
      <w:hyperlink w:anchor="_Toc28597" w:history="1">
        <w:r>
          <w:rPr>
            <w:rFonts w:ascii="仿宋" w:eastAsia="仿宋" w:hAnsi="仿宋" w:cs="仿宋" w:hint="eastAsia"/>
            <w:lang w:eastAsia="zh-CN"/>
          </w:rPr>
          <w:t>(一)、优势分析(S)</w:t>
        </w:r>
        <w:r>
          <w:tab/>
        </w:r>
        <w:r>
          <w:fldChar w:fldCharType="begin"/>
        </w:r>
        <w:r>
          <w:instrText xml:space="preserve"> PAGEREF _Toc28597 \h </w:instrText>
        </w:r>
        <w:r>
          <w:fldChar w:fldCharType="separate"/>
        </w:r>
        <w:r>
          <w:t>46</w:t>
        </w:r>
        <w:r>
          <w:fldChar w:fldCharType="end"/>
        </w:r>
      </w:hyperlink>
    </w:p>
    <w:p>
      <w:pPr>
        <w:pStyle w:val="TOC2"/>
        <w:tabs>
          <w:tab w:val="right" w:leader="dot" w:pos="8306"/>
        </w:tabs>
      </w:pPr>
      <w:hyperlink w:anchor="_Toc28514" w:history="1">
        <w:r>
          <w:rPr>
            <w:rFonts w:ascii="仿宋" w:eastAsia="仿宋" w:hAnsi="仿宋" w:cs="仿宋" w:hint="eastAsia"/>
            <w:lang w:eastAsia="zh-CN"/>
          </w:rPr>
          <w:t>(二)、劣势分析(W)</w:t>
        </w:r>
        <w:r>
          <w:tab/>
        </w:r>
        <w:r>
          <w:fldChar w:fldCharType="begin"/>
        </w:r>
        <w:r>
          <w:instrText xml:space="preserve"> PAGEREF _Toc28514 \h </w:instrText>
        </w:r>
        <w:r>
          <w:fldChar w:fldCharType="separate"/>
        </w:r>
        <w:r>
          <w:t>47</w:t>
        </w:r>
        <w:r>
          <w:fldChar w:fldCharType="end"/>
        </w:r>
      </w:hyperlink>
    </w:p>
    <w:p>
      <w:pPr>
        <w:pStyle w:val="TOC2"/>
        <w:tabs>
          <w:tab w:val="right" w:leader="dot" w:pos="8306"/>
        </w:tabs>
      </w:pPr>
      <w:hyperlink w:anchor="_Toc3377" w:history="1">
        <w:r>
          <w:rPr>
            <w:rFonts w:ascii="仿宋" w:eastAsia="仿宋" w:hAnsi="仿宋" w:cs="仿宋" w:hint="eastAsia"/>
            <w:lang w:eastAsia="zh-CN"/>
          </w:rPr>
          <w:t>(三)、机会分析()</w:t>
        </w:r>
        <w:r>
          <w:tab/>
        </w:r>
        <w:r>
          <w:fldChar w:fldCharType="begin"/>
        </w:r>
        <w:r>
          <w:instrText xml:space="preserve"> PAGEREF _Toc3377 \h </w:instrText>
        </w:r>
        <w:r>
          <w:fldChar w:fldCharType="separate"/>
        </w:r>
        <w:r>
          <w:t>48</w:t>
        </w:r>
        <w:r>
          <w:fldChar w:fldCharType="end"/>
        </w:r>
      </w:hyperlink>
    </w:p>
    <w:p>
      <w:pPr>
        <w:pStyle w:val="TOC2"/>
        <w:tabs>
          <w:tab w:val="right" w:leader="dot" w:pos="8306"/>
        </w:tabs>
      </w:pPr>
      <w:hyperlink w:anchor="_Toc10289" w:history="1">
        <w:r>
          <w:rPr>
            <w:rFonts w:ascii="仿宋" w:eastAsia="仿宋" w:hAnsi="仿宋" w:cs="仿宋" w:hint="eastAsia"/>
            <w:lang w:eastAsia="zh-CN"/>
          </w:rPr>
          <w:t>(四)、威胁分析(T)</w:t>
        </w:r>
        <w:r>
          <w:tab/>
        </w:r>
        <w:r>
          <w:fldChar w:fldCharType="begin"/>
        </w:r>
        <w:r>
          <w:instrText xml:space="preserve"> PAGEREF _Toc10289 \h </w:instrText>
        </w:r>
        <w:r>
          <w:fldChar w:fldCharType="separate"/>
        </w:r>
        <w:r>
          <w:t>49</w:t>
        </w:r>
        <w:r>
          <w:fldChar w:fldCharType="end"/>
        </w:r>
      </w:hyperlink>
    </w:p>
    <w:p>
      <w:pPr>
        <w:pStyle w:val="TOC1"/>
        <w:tabs>
          <w:tab w:val="right" w:leader="dot" w:pos="8306"/>
        </w:tabs>
      </w:pPr>
      <w:hyperlink w:anchor="_Toc22807" w:history="1">
        <w:r>
          <w:rPr>
            <w:rFonts w:ascii="仿宋" w:eastAsia="仿宋" w:hAnsi="仿宋" w:cs="仿宋" w:hint="eastAsia"/>
            <w:lang w:eastAsia="zh-CN"/>
          </w:rPr>
          <w:t>七、目标客户和受众分析</w:t>
        </w:r>
        <w:r>
          <w:tab/>
        </w:r>
        <w:r>
          <w:fldChar w:fldCharType="begin"/>
        </w:r>
        <w:r>
          <w:instrText xml:space="preserve"> PAGEREF _Toc22807 \h </w:instrText>
        </w:r>
        <w:r>
          <w:fldChar w:fldCharType="separate"/>
        </w:r>
        <w:r>
          <w:t>50</w:t>
        </w:r>
        <w:r>
          <w:fldChar w:fldCharType="end"/>
        </w:r>
      </w:hyperlink>
    </w:p>
    <w:p>
      <w:pPr>
        <w:pStyle w:val="TOC2"/>
        <w:tabs>
          <w:tab w:val="right" w:leader="dot" w:pos="8306"/>
        </w:tabs>
      </w:pPr>
      <w:hyperlink w:anchor="_Toc25381" w:history="1">
        <w:r>
          <w:rPr>
            <w:rFonts w:ascii="仿宋" w:eastAsia="仿宋" w:hAnsi="仿宋" w:cs="仿宋" w:hint="eastAsia"/>
            <w:lang w:eastAsia="zh-CN"/>
          </w:rPr>
          <w:t>(一)、客户群体描述</w:t>
        </w:r>
        <w:r>
          <w:tab/>
        </w:r>
        <w:r>
          <w:fldChar w:fldCharType="begin"/>
        </w:r>
        <w:r>
          <w:instrText xml:space="preserve"> PAGEREF _Toc25381 \h </w:instrText>
        </w:r>
        <w:r>
          <w:fldChar w:fldCharType="separate"/>
        </w:r>
        <w:r>
          <w:t>50</w:t>
        </w:r>
        <w:r>
          <w:fldChar w:fldCharType="end"/>
        </w:r>
      </w:hyperlink>
    </w:p>
    <w:p>
      <w:pPr>
        <w:pStyle w:val="TOC2"/>
        <w:tabs>
          <w:tab w:val="right" w:leader="dot" w:pos="8306"/>
        </w:tabs>
      </w:pPr>
      <w:hyperlink w:anchor="_Toc18287" w:history="1">
        <w:r>
          <w:rPr>
            <w:rFonts w:ascii="仿宋" w:eastAsia="仿宋" w:hAnsi="仿宋" w:cs="仿宋" w:hint="eastAsia"/>
            <w:lang w:eastAsia="zh-CN"/>
          </w:rPr>
          <w:t>(二)、客户需求和期望</w:t>
        </w:r>
        <w:r>
          <w:tab/>
        </w:r>
        <w:r>
          <w:fldChar w:fldCharType="begin"/>
        </w:r>
        <w:r>
          <w:instrText xml:space="preserve"> PAGEREF _Toc18287 \h </w:instrText>
        </w:r>
        <w:r>
          <w:fldChar w:fldCharType="separate"/>
        </w:r>
        <w:r>
          <w:t>51</w:t>
        </w:r>
        <w:r>
          <w:fldChar w:fldCharType="end"/>
        </w:r>
      </w:hyperlink>
    </w:p>
    <w:p>
      <w:pPr>
        <w:pStyle w:val="TOC2"/>
        <w:tabs>
          <w:tab w:val="right" w:leader="dot" w:pos="8306"/>
        </w:tabs>
      </w:pPr>
      <w:hyperlink w:anchor="_Toc18723" w:history="1">
        <w:r>
          <w:rPr>
            <w:rFonts w:ascii="仿宋" w:eastAsia="仿宋" w:hAnsi="仿宋" w:cs="仿宋" w:hint="eastAsia"/>
            <w:lang w:eastAsia="zh-CN"/>
          </w:rPr>
          <w:t>(三)、客户获取策略</w:t>
        </w:r>
        <w:r>
          <w:tab/>
        </w:r>
        <w:r>
          <w:fldChar w:fldCharType="begin"/>
        </w:r>
        <w:r>
          <w:instrText xml:space="preserve"> PAGEREF _Toc18723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46" w:history="1">
        <w:r>
          <w:rPr>
            <w:rFonts w:ascii="仿宋" w:eastAsia="仿宋" w:hAnsi="仿宋" w:cs="仿宋" w:hint="eastAsia"/>
            <w:lang w:eastAsia="zh-CN"/>
          </w:rPr>
          <w:t>(四)、客户关系管理</w:t>
        </w:r>
        <w:r>
          <w:tab/>
        </w:r>
        <w:r>
          <w:fldChar w:fldCharType="begin"/>
        </w:r>
        <w:r>
          <w:instrText xml:space="preserve"> PAGEREF _Toc22146 \h </w:instrText>
        </w:r>
        <w:r>
          <w:fldChar w:fldCharType="separate"/>
        </w:r>
        <w:r>
          <w:t>55</w:t>
        </w:r>
        <w:r>
          <w:fldChar w:fldCharType="end"/>
        </w:r>
      </w:hyperlink>
    </w:p>
    <w:p>
      <w:pPr>
        <w:pStyle w:val="TOC1"/>
        <w:tabs>
          <w:tab w:val="right" w:leader="dot" w:pos="8306"/>
        </w:tabs>
      </w:pPr>
      <w:hyperlink w:anchor="_Toc23652" w:history="1">
        <w:r>
          <w:rPr>
            <w:rFonts w:ascii="仿宋" w:eastAsia="仿宋" w:hAnsi="仿宋" w:cs="仿宋" w:hint="eastAsia"/>
            <w:lang w:eastAsia="zh-CN"/>
          </w:rPr>
          <w:t>八、木器涂料通用涂料项目风险分析</w:t>
        </w:r>
        <w:r>
          <w:tab/>
        </w:r>
        <w:r>
          <w:fldChar w:fldCharType="begin"/>
        </w:r>
        <w:r>
          <w:instrText xml:space="preserve"> PAGEREF _Toc23652 \h </w:instrText>
        </w:r>
        <w:r>
          <w:fldChar w:fldCharType="separate"/>
        </w:r>
        <w:r>
          <w:t>56</w:t>
        </w:r>
        <w:r>
          <w:fldChar w:fldCharType="end"/>
        </w:r>
      </w:hyperlink>
    </w:p>
    <w:p>
      <w:pPr>
        <w:pStyle w:val="TOC2"/>
        <w:tabs>
          <w:tab w:val="right" w:leader="dot" w:pos="8306"/>
        </w:tabs>
      </w:pPr>
      <w:hyperlink w:anchor="_Toc20589" w:history="1">
        <w:r>
          <w:rPr>
            <w:rFonts w:ascii="仿宋" w:eastAsia="仿宋" w:hAnsi="仿宋" w:cs="仿宋" w:hint="eastAsia"/>
            <w:lang w:eastAsia="zh-CN"/>
          </w:rPr>
          <w:t>(一)、木器涂料通用涂料项目风险分析</w:t>
        </w:r>
        <w:r>
          <w:tab/>
        </w:r>
        <w:r>
          <w:fldChar w:fldCharType="begin"/>
        </w:r>
        <w:r>
          <w:instrText xml:space="preserve"> PAGEREF _Toc20589 \h </w:instrText>
        </w:r>
        <w:r>
          <w:fldChar w:fldCharType="separate"/>
        </w:r>
        <w:r>
          <w:t>56</w:t>
        </w:r>
        <w:r>
          <w:fldChar w:fldCharType="end"/>
        </w:r>
      </w:hyperlink>
    </w:p>
    <w:p>
      <w:pPr>
        <w:pStyle w:val="TOC2"/>
        <w:tabs>
          <w:tab w:val="right" w:leader="dot" w:pos="8306"/>
        </w:tabs>
      </w:pPr>
      <w:hyperlink w:anchor="_Toc29749" w:history="1">
        <w:r>
          <w:rPr>
            <w:rFonts w:ascii="仿宋" w:eastAsia="仿宋" w:hAnsi="仿宋" w:cs="仿宋" w:hint="eastAsia"/>
            <w:lang w:eastAsia="zh-CN"/>
          </w:rPr>
          <w:t>(二)、木器涂料通用涂料项目风险对策</w:t>
        </w:r>
        <w:r>
          <w:tab/>
        </w:r>
        <w:r>
          <w:fldChar w:fldCharType="begin"/>
        </w:r>
        <w:r>
          <w:instrText xml:space="preserve"> PAGEREF _Toc29749 \h </w:instrText>
        </w:r>
        <w:r>
          <w:fldChar w:fldCharType="separate"/>
        </w:r>
        <w:r>
          <w:t>57</w:t>
        </w:r>
        <w:r>
          <w:fldChar w:fldCharType="end"/>
        </w:r>
      </w:hyperlink>
    </w:p>
    <w:p>
      <w:pPr>
        <w:pStyle w:val="TOC1"/>
        <w:tabs>
          <w:tab w:val="right" w:leader="dot" w:pos="8306"/>
        </w:tabs>
      </w:pPr>
      <w:hyperlink w:anchor="_Toc5736" w:history="1">
        <w:r>
          <w:rPr>
            <w:rFonts w:ascii="仿宋" w:eastAsia="仿宋" w:hAnsi="仿宋" w:cs="仿宋" w:hint="eastAsia"/>
            <w:lang w:eastAsia="zh-CN"/>
          </w:rPr>
          <w:t>九、公司组建背景分析</w:t>
        </w:r>
        <w:r>
          <w:tab/>
        </w:r>
        <w:r>
          <w:fldChar w:fldCharType="begin"/>
        </w:r>
        <w:r>
          <w:instrText xml:space="preserve"> PAGEREF _Toc5736 \h </w:instrText>
        </w:r>
        <w:r>
          <w:fldChar w:fldCharType="separate"/>
        </w:r>
        <w:r>
          <w:t>58</w:t>
        </w:r>
        <w:r>
          <w:fldChar w:fldCharType="end"/>
        </w:r>
      </w:hyperlink>
    </w:p>
    <w:p>
      <w:pPr>
        <w:pStyle w:val="TOC2"/>
        <w:tabs>
          <w:tab w:val="right" w:leader="dot" w:pos="8306"/>
        </w:tabs>
      </w:pPr>
      <w:hyperlink w:anchor="_Toc8091" w:history="1">
        <w:r>
          <w:rPr>
            <w:rFonts w:ascii="仿宋" w:eastAsia="仿宋" w:hAnsi="仿宋" w:cs="仿宋" w:hint="eastAsia"/>
            <w:lang w:eastAsia="zh-CN"/>
          </w:rPr>
          <w:t>(一)、木器涂料通用涂料项目背景分析</w:t>
        </w:r>
        <w:r>
          <w:tab/>
        </w:r>
        <w:r>
          <w:fldChar w:fldCharType="begin"/>
        </w:r>
        <w:r>
          <w:instrText xml:space="preserve"> PAGEREF _Toc8091 \h </w:instrText>
        </w:r>
        <w:r>
          <w:fldChar w:fldCharType="separate"/>
        </w:r>
        <w:r>
          <w:t>58</w:t>
        </w:r>
        <w:r>
          <w:fldChar w:fldCharType="end"/>
        </w:r>
      </w:hyperlink>
    </w:p>
    <w:p>
      <w:pPr>
        <w:pStyle w:val="TOC2"/>
        <w:tabs>
          <w:tab w:val="right" w:leader="dot" w:pos="8306"/>
        </w:tabs>
      </w:pPr>
      <w:hyperlink w:anchor="_Toc11082" w:history="1">
        <w:r>
          <w:rPr>
            <w:rFonts w:ascii="仿宋" w:eastAsia="仿宋" w:hAnsi="仿宋" w:cs="仿宋" w:hint="eastAsia"/>
            <w:lang w:eastAsia="zh-CN"/>
          </w:rPr>
          <w:t>(二)、木器涂料通用涂料项目建设必要性分析</w:t>
        </w:r>
        <w:r>
          <w:tab/>
        </w:r>
        <w:r>
          <w:fldChar w:fldCharType="begin"/>
        </w:r>
        <w:r>
          <w:instrText xml:space="preserve"> PAGEREF _Toc11082 \h </w:instrText>
        </w:r>
        <w:r>
          <w:fldChar w:fldCharType="separate"/>
        </w:r>
        <w:r>
          <w:t>59</w:t>
        </w:r>
        <w:r>
          <w:fldChar w:fldCharType="end"/>
        </w:r>
      </w:hyperlink>
    </w:p>
    <w:p>
      <w:pPr>
        <w:pStyle w:val="TOC2"/>
        <w:tabs>
          <w:tab w:val="right" w:leader="dot" w:pos="8306"/>
        </w:tabs>
      </w:pPr>
      <w:hyperlink w:anchor="_Toc28249" w:history="1">
        <w:r>
          <w:rPr>
            <w:rFonts w:ascii="仿宋" w:eastAsia="仿宋" w:hAnsi="仿宋" w:cs="仿宋" w:hint="eastAsia"/>
            <w:lang w:eastAsia="zh-CN"/>
          </w:rPr>
          <w:t>(三)、鼓励中小企业发展</w:t>
        </w:r>
        <w:r>
          <w:tab/>
        </w:r>
        <w:r>
          <w:fldChar w:fldCharType="begin"/>
        </w:r>
        <w:r>
          <w:instrText xml:space="preserve"> PAGEREF _Toc28249 \h </w:instrText>
        </w:r>
        <w:r>
          <w:fldChar w:fldCharType="separate"/>
        </w:r>
        <w:r>
          <w:t>61</w:t>
        </w:r>
        <w:r>
          <w:fldChar w:fldCharType="end"/>
        </w:r>
      </w:hyperlink>
    </w:p>
    <w:p>
      <w:pPr>
        <w:pStyle w:val="TOC2"/>
        <w:tabs>
          <w:tab w:val="right" w:leader="dot" w:pos="8306"/>
        </w:tabs>
      </w:pPr>
      <w:hyperlink w:anchor="_Toc7940" w:history="1">
        <w:r>
          <w:rPr>
            <w:rFonts w:ascii="仿宋" w:eastAsia="仿宋" w:hAnsi="仿宋" w:cs="仿宋" w:hint="eastAsia"/>
            <w:lang w:eastAsia="zh-CN"/>
          </w:rPr>
          <w:t>(四)、宏观经济形势分析</w:t>
        </w:r>
        <w:r>
          <w:tab/>
        </w:r>
        <w:r>
          <w:fldChar w:fldCharType="begin"/>
        </w:r>
        <w:r>
          <w:instrText xml:space="preserve"> PAGEREF _Toc7940 \h </w:instrText>
        </w:r>
        <w:r>
          <w:fldChar w:fldCharType="separate"/>
        </w:r>
        <w:r>
          <w:t>62</w:t>
        </w:r>
        <w:r>
          <w:fldChar w:fldCharType="end"/>
        </w:r>
      </w:hyperlink>
    </w:p>
    <w:p>
      <w:pPr>
        <w:pStyle w:val="TOC1"/>
        <w:tabs>
          <w:tab w:val="right" w:leader="dot" w:pos="8306"/>
        </w:tabs>
      </w:pPr>
      <w:hyperlink w:anchor="_Toc23275" w:history="1">
        <w:r>
          <w:rPr>
            <w:rFonts w:ascii="仿宋" w:eastAsia="仿宋" w:hAnsi="仿宋" w:cs="仿宋" w:hint="eastAsia"/>
            <w:lang w:eastAsia="zh-CN"/>
          </w:rPr>
          <w:t>十、环境保护分析</w:t>
        </w:r>
        <w:r>
          <w:tab/>
        </w:r>
        <w:r>
          <w:fldChar w:fldCharType="begin"/>
        </w:r>
        <w:r>
          <w:instrText xml:space="preserve"> PAGEREF _Toc23275 \h </w:instrText>
        </w:r>
        <w:r>
          <w:fldChar w:fldCharType="separate"/>
        </w:r>
        <w:r>
          <w:t>63</w:t>
        </w:r>
        <w:r>
          <w:fldChar w:fldCharType="end"/>
        </w:r>
      </w:hyperlink>
    </w:p>
    <w:p>
      <w:pPr>
        <w:pStyle w:val="TOC2"/>
        <w:tabs>
          <w:tab w:val="right" w:leader="dot" w:pos="8306"/>
        </w:tabs>
      </w:pPr>
      <w:hyperlink w:anchor="_Toc19249" w:history="1">
        <w:r>
          <w:rPr>
            <w:rFonts w:ascii="仿宋" w:eastAsia="仿宋" w:hAnsi="仿宋" w:cs="仿宋" w:hint="eastAsia"/>
            <w:lang w:eastAsia="zh-CN"/>
          </w:rPr>
          <w:t>(一)、编制依据</w:t>
        </w:r>
        <w:r>
          <w:tab/>
        </w:r>
        <w:r>
          <w:fldChar w:fldCharType="begin"/>
        </w:r>
        <w:r>
          <w:instrText xml:space="preserve"> PAGEREF _Toc19249 \h </w:instrText>
        </w:r>
        <w:r>
          <w:fldChar w:fldCharType="separate"/>
        </w:r>
        <w:r>
          <w:t>63</w:t>
        </w:r>
        <w:r>
          <w:fldChar w:fldCharType="end"/>
        </w:r>
      </w:hyperlink>
    </w:p>
    <w:p>
      <w:pPr>
        <w:pStyle w:val="TOC2"/>
        <w:tabs>
          <w:tab w:val="right" w:leader="dot" w:pos="8306"/>
        </w:tabs>
      </w:pPr>
      <w:hyperlink w:anchor="_Toc9572" w:history="1">
        <w:r>
          <w:rPr>
            <w:rFonts w:ascii="仿宋" w:eastAsia="仿宋" w:hAnsi="仿宋" w:cs="仿宋" w:hint="eastAsia"/>
            <w:lang w:eastAsia="zh-CN"/>
          </w:rPr>
          <w:t>(二)、环境影响合理性分析</w:t>
        </w:r>
        <w:r>
          <w:tab/>
        </w:r>
        <w:r>
          <w:fldChar w:fldCharType="begin"/>
        </w:r>
        <w:r>
          <w:instrText xml:space="preserve"> PAGEREF _Toc9572 \h </w:instrText>
        </w:r>
        <w:r>
          <w:fldChar w:fldCharType="separate"/>
        </w:r>
        <w:r>
          <w:t>64</w:t>
        </w:r>
        <w:r>
          <w:fldChar w:fldCharType="end"/>
        </w:r>
      </w:hyperlink>
    </w:p>
    <w:p>
      <w:pPr>
        <w:pStyle w:val="TOC2"/>
        <w:tabs>
          <w:tab w:val="right" w:leader="dot" w:pos="8306"/>
        </w:tabs>
      </w:pPr>
      <w:hyperlink w:anchor="_Toc4332" w:history="1">
        <w:r>
          <w:rPr>
            <w:rFonts w:ascii="仿宋" w:eastAsia="仿宋" w:hAnsi="仿宋" w:cs="仿宋" w:hint="eastAsia"/>
            <w:lang w:eastAsia="zh-CN"/>
          </w:rPr>
          <w:t>(三)、建设期大气环境影响分析</w:t>
        </w:r>
        <w:r>
          <w:tab/>
        </w:r>
        <w:r>
          <w:fldChar w:fldCharType="begin"/>
        </w:r>
        <w:r>
          <w:instrText xml:space="preserve"> PAGEREF _Toc4332 \h </w:instrText>
        </w:r>
        <w:r>
          <w:fldChar w:fldCharType="separate"/>
        </w:r>
        <w:r>
          <w:t>64</w:t>
        </w:r>
        <w:r>
          <w:fldChar w:fldCharType="end"/>
        </w:r>
      </w:hyperlink>
    </w:p>
    <w:p>
      <w:pPr>
        <w:pStyle w:val="TOC2"/>
        <w:tabs>
          <w:tab w:val="right" w:leader="dot" w:pos="8306"/>
        </w:tabs>
      </w:pPr>
      <w:hyperlink w:anchor="_Toc11873" w:history="1">
        <w:r>
          <w:rPr>
            <w:rFonts w:ascii="仿宋" w:eastAsia="仿宋" w:hAnsi="仿宋" w:cs="仿宋" w:hint="eastAsia"/>
            <w:lang w:eastAsia="zh-CN"/>
          </w:rPr>
          <w:t>(四)、建设期水环境影响分析</w:t>
        </w:r>
        <w:r>
          <w:tab/>
        </w:r>
        <w:r>
          <w:fldChar w:fldCharType="begin"/>
        </w:r>
        <w:r>
          <w:instrText xml:space="preserve"> PAGEREF _Toc11873 \h </w:instrText>
        </w:r>
        <w:r>
          <w:fldChar w:fldCharType="separate"/>
        </w:r>
        <w:r>
          <w:t>65</w:t>
        </w:r>
        <w:r>
          <w:fldChar w:fldCharType="end"/>
        </w:r>
      </w:hyperlink>
    </w:p>
    <w:p>
      <w:pPr>
        <w:pStyle w:val="TOC2"/>
        <w:tabs>
          <w:tab w:val="right" w:leader="dot" w:pos="8306"/>
        </w:tabs>
      </w:pPr>
      <w:hyperlink w:anchor="_Toc2696" w:history="1">
        <w:r>
          <w:rPr>
            <w:rFonts w:ascii="仿宋" w:eastAsia="仿宋" w:hAnsi="仿宋" w:cs="仿宋" w:hint="eastAsia"/>
            <w:lang w:eastAsia="zh-CN"/>
          </w:rPr>
          <w:t>(五)、建设期固体废弃物环境影响分析</w:t>
        </w:r>
        <w:r>
          <w:tab/>
        </w:r>
        <w:r>
          <w:fldChar w:fldCharType="begin"/>
        </w:r>
        <w:r>
          <w:instrText xml:space="preserve"> PAGEREF _Toc2696 \h </w:instrText>
        </w:r>
        <w:r>
          <w:fldChar w:fldCharType="separate"/>
        </w:r>
        <w:r>
          <w:t>66</w:t>
        </w:r>
        <w:r>
          <w:fldChar w:fldCharType="end"/>
        </w:r>
      </w:hyperlink>
    </w:p>
    <w:p>
      <w:pPr>
        <w:pStyle w:val="TOC2"/>
        <w:tabs>
          <w:tab w:val="right" w:leader="dot" w:pos="8306"/>
        </w:tabs>
      </w:pPr>
      <w:hyperlink w:anchor="_Toc6764" w:history="1">
        <w:r>
          <w:rPr>
            <w:rFonts w:ascii="仿宋" w:eastAsia="仿宋" w:hAnsi="仿宋" w:cs="仿宋" w:hint="eastAsia"/>
            <w:lang w:eastAsia="zh-CN"/>
          </w:rPr>
          <w:t>(六)、建设期声环境影响分析</w:t>
        </w:r>
        <w:r>
          <w:tab/>
        </w:r>
        <w:r>
          <w:fldChar w:fldCharType="begin"/>
        </w:r>
        <w:r>
          <w:instrText xml:space="preserve"> PAGEREF _Toc6764 \h </w:instrText>
        </w:r>
        <w:r>
          <w:fldChar w:fldCharType="separate"/>
        </w:r>
        <w:r>
          <w:t>68</w:t>
        </w:r>
        <w:r>
          <w:fldChar w:fldCharType="end"/>
        </w:r>
      </w:hyperlink>
    </w:p>
    <w:p>
      <w:pPr>
        <w:pStyle w:val="TOC2"/>
        <w:tabs>
          <w:tab w:val="right" w:leader="dot" w:pos="8306"/>
        </w:tabs>
      </w:pPr>
      <w:hyperlink w:anchor="_Toc30693" w:history="1">
        <w:r>
          <w:rPr>
            <w:rFonts w:ascii="仿宋" w:eastAsia="仿宋" w:hAnsi="仿宋" w:cs="仿宋" w:hint="eastAsia"/>
            <w:lang w:eastAsia="zh-CN"/>
          </w:rPr>
          <w:t>(七)、营运期大气环境影响分析</w:t>
        </w:r>
        <w:r>
          <w:tab/>
        </w:r>
        <w:r>
          <w:fldChar w:fldCharType="begin"/>
        </w:r>
        <w:r>
          <w:instrText xml:space="preserve"> PAGEREF _Toc30693 \h </w:instrText>
        </w:r>
        <w:r>
          <w:fldChar w:fldCharType="separate"/>
        </w:r>
        <w:r>
          <w:t>69</w:t>
        </w:r>
        <w:r>
          <w:fldChar w:fldCharType="end"/>
        </w:r>
      </w:hyperlink>
    </w:p>
    <w:p>
      <w:pPr>
        <w:pStyle w:val="TOC2"/>
        <w:tabs>
          <w:tab w:val="right" w:leader="dot" w:pos="8306"/>
        </w:tabs>
      </w:pPr>
      <w:hyperlink w:anchor="_Toc2427" w:history="1">
        <w:r>
          <w:rPr>
            <w:rFonts w:ascii="仿宋" w:eastAsia="仿宋" w:hAnsi="仿宋" w:cs="仿宋" w:hint="eastAsia"/>
            <w:lang w:eastAsia="zh-CN"/>
          </w:rPr>
          <w:t>(八)、营运期水环境影响分析</w:t>
        </w:r>
        <w:r>
          <w:tab/>
        </w:r>
        <w:r>
          <w:fldChar w:fldCharType="begin"/>
        </w:r>
        <w:r>
          <w:instrText xml:space="preserve"> PAGEREF _Toc2427 \h </w:instrText>
        </w:r>
        <w:r>
          <w:fldChar w:fldCharType="separate"/>
        </w:r>
        <w:r>
          <w:t>70</w:t>
        </w:r>
        <w:r>
          <w:fldChar w:fldCharType="end"/>
        </w:r>
      </w:hyperlink>
    </w:p>
    <w:p>
      <w:pPr>
        <w:pStyle w:val="TOC2"/>
        <w:tabs>
          <w:tab w:val="right" w:leader="dot" w:pos="8306"/>
        </w:tabs>
      </w:pPr>
      <w:hyperlink w:anchor="_Toc8810" w:history="1">
        <w:r>
          <w:rPr>
            <w:rFonts w:ascii="仿宋" w:eastAsia="仿宋" w:hAnsi="仿宋" w:cs="仿宋" w:hint="eastAsia"/>
            <w:lang w:eastAsia="zh-CN"/>
          </w:rPr>
          <w:t>(九)、营运期固体废弃物环境影响分析</w:t>
        </w:r>
        <w:r>
          <w:tab/>
        </w:r>
        <w:r>
          <w:fldChar w:fldCharType="begin"/>
        </w:r>
        <w:r>
          <w:instrText xml:space="preserve"> PAGEREF _Toc8810 \h </w:instrText>
        </w:r>
        <w:r>
          <w:fldChar w:fldCharType="separate"/>
        </w:r>
        <w:r>
          <w:t>71</w:t>
        </w:r>
        <w:r>
          <w:fldChar w:fldCharType="end"/>
        </w:r>
      </w:hyperlink>
    </w:p>
    <w:p>
      <w:pPr>
        <w:pStyle w:val="TOC2"/>
        <w:tabs>
          <w:tab w:val="right" w:leader="dot" w:pos="8306"/>
        </w:tabs>
      </w:pPr>
      <w:hyperlink w:anchor="_Toc19317" w:history="1">
        <w:r>
          <w:rPr>
            <w:rFonts w:ascii="仿宋" w:eastAsia="仿宋" w:hAnsi="仿宋" w:cs="仿宋" w:hint="eastAsia"/>
            <w:lang w:eastAsia="zh-CN"/>
          </w:rPr>
          <w:t>(十)、营运期声环境影响分析</w:t>
        </w:r>
        <w:r>
          <w:tab/>
        </w:r>
        <w:r>
          <w:fldChar w:fldCharType="begin"/>
        </w:r>
        <w:r>
          <w:instrText xml:space="preserve"> PAGEREF _Toc19317 \h </w:instrText>
        </w:r>
        <w:r>
          <w:fldChar w:fldCharType="separate"/>
        </w:r>
        <w:r>
          <w:t>72</w:t>
        </w:r>
        <w:r>
          <w:fldChar w:fldCharType="end"/>
        </w:r>
      </w:hyperlink>
    </w:p>
    <w:p>
      <w:pPr>
        <w:pStyle w:val="TOC2"/>
        <w:tabs>
          <w:tab w:val="right" w:leader="dot" w:pos="8306"/>
        </w:tabs>
      </w:pPr>
      <w:hyperlink w:anchor="_Toc7674" w:history="1">
        <w:r>
          <w:rPr>
            <w:rFonts w:ascii="仿宋" w:eastAsia="仿宋" w:hAnsi="仿宋" w:cs="仿宋" w:hint="eastAsia"/>
            <w:lang w:eastAsia="zh-CN"/>
          </w:rPr>
          <w:t>(十一)、清洁生产</w:t>
        </w:r>
        <w:r>
          <w:tab/>
        </w:r>
        <w:r>
          <w:fldChar w:fldCharType="begin"/>
        </w:r>
        <w:r>
          <w:instrText xml:space="preserve"> PAGEREF _Toc7674 \h </w:instrText>
        </w:r>
        <w:r>
          <w:fldChar w:fldCharType="separate"/>
        </w:r>
        <w:r>
          <w:t>74</w:t>
        </w:r>
        <w:r>
          <w:fldChar w:fldCharType="end"/>
        </w:r>
      </w:hyperlink>
    </w:p>
    <w:p>
      <w:pPr>
        <w:pStyle w:val="TOC2"/>
        <w:tabs>
          <w:tab w:val="right" w:leader="dot" w:pos="8306"/>
        </w:tabs>
      </w:pPr>
      <w:hyperlink w:anchor="_Toc488" w:history="1">
        <w:r>
          <w:rPr>
            <w:rFonts w:ascii="仿宋" w:eastAsia="仿宋" w:hAnsi="仿宋" w:cs="仿宋" w:hint="eastAsia"/>
            <w:lang w:eastAsia="zh-CN"/>
          </w:rPr>
          <w:t>(十二)、环境管理分析</w:t>
        </w:r>
        <w:r>
          <w:tab/>
        </w:r>
        <w:r>
          <w:fldChar w:fldCharType="begin"/>
        </w:r>
        <w:r>
          <w:instrText xml:space="preserve"> PAGEREF _Toc488 \h </w:instrText>
        </w:r>
        <w:r>
          <w:fldChar w:fldCharType="separate"/>
        </w:r>
        <w:r>
          <w:t>75</w:t>
        </w:r>
        <w:r>
          <w:fldChar w:fldCharType="end"/>
        </w:r>
      </w:hyperlink>
    </w:p>
    <w:p>
      <w:pPr>
        <w:pStyle w:val="TOC2"/>
        <w:tabs>
          <w:tab w:val="right" w:leader="dot" w:pos="8306"/>
        </w:tabs>
      </w:pPr>
      <w:hyperlink w:anchor="_Toc13912" w:history="1">
        <w:r>
          <w:rPr>
            <w:rFonts w:ascii="仿宋" w:eastAsia="仿宋" w:hAnsi="仿宋" w:cs="仿宋" w:hint="eastAsia"/>
            <w:lang w:eastAsia="zh-CN"/>
          </w:rPr>
          <w:t>(十三)、结论及建议</w:t>
        </w:r>
        <w:r>
          <w:tab/>
        </w:r>
        <w:r>
          <w:fldChar w:fldCharType="begin"/>
        </w:r>
        <w:r>
          <w:instrText xml:space="preserve"> PAGEREF _Toc13912 \h </w:instrText>
        </w:r>
        <w:r>
          <w:fldChar w:fldCharType="separate"/>
        </w:r>
        <w:r>
          <w:t>76</w:t>
        </w:r>
        <w:r>
          <w:fldChar w:fldCharType="end"/>
        </w:r>
      </w:hyperlink>
    </w:p>
    <w:p>
      <w:pPr>
        <w:pStyle w:val="TOC1"/>
        <w:tabs>
          <w:tab w:val="right" w:leader="dot" w:pos="8306"/>
        </w:tabs>
      </w:pPr>
      <w:hyperlink w:anchor="_Toc24653" w:history="1">
        <w:r>
          <w:rPr>
            <w:rFonts w:ascii="仿宋" w:eastAsia="仿宋" w:hAnsi="仿宋" w:cs="仿宋" w:hint="eastAsia"/>
            <w:lang w:eastAsia="zh-CN"/>
          </w:rPr>
          <w:t>十一、推进公司成立的必要性分析</w:t>
        </w:r>
        <w:r>
          <w:tab/>
        </w:r>
        <w:r>
          <w:fldChar w:fldCharType="begin"/>
        </w:r>
        <w:r>
          <w:instrText xml:space="preserve"> PAGEREF _Toc24653 \h </w:instrText>
        </w:r>
        <w:r>
          <w:fldChar w:fldCharType="separate"/>
        </w:r>
        <w:r>
          <w:t>77</w:t>
        </w:r>
        <w:r>
          <w:fldChar w:fldCharType="end"/>
        </w:r>
      </w:hyperlink>
    </w:p>
    <w:p>
      <w:pPr>
        <w:pStyle w:val="TOC2"/>
        <w:tabs>
          <w:tab w:val="right" w:leader="dot" w:pos="8306"/>
        </w:tabs>
      </w:pPr>
      <w:hyperlink w:anchor="_Toc5328" w:history="1">
        <w:r>
          <w:rPr>
            <w:rFonts w:ascii="仿宋" w:eastAsia="仿宋" w:hAnsi="仿宋" w:cs="仿宋" w:hint="eastAsia"/>
            <w:lang w:eastAsia="zh-CN"/>
          </w:rPr>
          <w:t>(一)、市场需求和机会</w:t>
        </w:r>
        <w:r>
          <w:tab/>
        </w:r>
        <w:r>
          <w:fldChar w:fldCharType="begin"/>
        </w:r>
        <w:r>
          <w:instrText xml:space="preserve"> PAGEREF _Toc5328 \h </w:instrText>
        </w:r>
        <w:r>
          <w:fldChar w:fldCharType="separate"/>
        </w:r>
        <w:r>
          <w:t>77</w:t>
        </w:r>
        <w:r>
          <w:fldChar w:fldCharType="end"/>
        </w:r>
      </w:hyperlink>
    </w:p>
    <w:p>
      <w:pPr>
        <w:pStyle w:val="TOC2"/>
        <w:tabs>
          <w:tab w:val="right" w:leader="dot" w:pos="8306"/>
        </w:tabs>
      </w:pPr>
      <w:hyperlink w:anchor="_Toc1936" w:history="1">
        <w:r>
          <w:rPr>
            <w:rFonts w:ascii="仿宋" w:eastAsia="仿宋" w:hAnsi="仿宋" w:cs="仿宋" w:hint="eastAsia"/>
            <w:lang w:eastAsia="zh-CN"/>
          </w:rPr>
          <w:t>(二)、公司目标和战略</w:t>
        </w:r>
        <w:r>
          <w:tab/>
        </w:r>
        <w:r>
          <w:fldChar w:fldCharType="begin"/>
        </w:r>
        <w:r>
          <w:instrText xml:space="preserve"> PAGEREF _Toc1936 \h </w:instrText>
        </w:r>
        <w:r>
          <w:fldChar w:fldCharType="separate"/>
        </w:r>
        <w:r>
          <w:t>77</w:t>
        </w:r>
        <w:r>
          <w:fldChar w:fldCharType="end"/>
        </w:r>
      </w:hyperlink>
    </w:p>
    <w:p>
      <w:pPr>
        <w:pStyle w:val="TOC2"/>
        <w:tabs>
          <w:tab w:val="right" w:leader="dot" w:pos="8306"/>
        </w:tabs>
      </w:pPr>
      <w:hyperlink w:anchor="_Toc18475" w:history="1">
        <w:r>
          <w:rPr>
            <w:rFonts w:ascii="仿宋" w:eastAsia="仿宋" w:hAnsi="仿宋" w:cs="仿宋" w:hint="eastAsia"/>
            <w:lang w:eastAsia="zh-CN"/>
          </w:rPr>
          <w:t>(三)、公司竞争优势</w:t>
        </w:r>
        <w:r>
          <w:tab/>
        </w:r>
        <w:r>
          <w:fldChar w:fldCharType="begin"/>
        </w:r>
        <w:r>
          <w:instrText xml:space="preserve"> PAGEREF _Toc18475 \h </w:instrText>
        </w:r>
        <w:r>
          <w:fldChar w:fldCharType="separate"/>
        </w:r>
        <w:r>
          <w:t>78</w:t>
        </w:r>
        <w:r>
          <w:fldChar w:fldCharType="end"/>
        </w:r>
      </w:hyperlink>
    </w:p>
    <w:p>
      <w:pPr>
        <w:pStyle w:val="TOC1"/>
        <w:tabs>
          <w:tab w:val="right" w:leader="dot" w:pos="8306"/>
        </w:tabs>
      </w:pPr>
      <w:hyperlink w:anchor="_Toc7861" w:history="1">
        <w:r>
          <w:rPr>
            <w:rFonts w:ascii="仿宋" w:eastAsia="仿宋" w:hAnsi="仿宋" w:cs="仿宋" w:hint="eastAsia"/>
            <w:lang w:eastAsia="zh-CN"/>
          </w:rPr>
          <w:t>十二、法律和合规事项</w:t>
        </w:r>
        <w:r>
          <w:tab/>
        </w:r>
        <w:r>
          <w:fldChar w:fldCharType="begin"/>
        </w:r>
        <w:r>
          <w:instrText xml:space="preserve"> PAGEREF _Toc7861 \h </w:instrText>
        </w:r>
        <w:r>
          <w:fldChar w:fldCharType="separate"/>
        </w:r>
        <w:r>
          <w:t>79</w:t>
        </w:r>
        <w:r>
          <w:fldChar w:fldCharType="end"/>
        </w:r>
      </w:hyperlink>
    </w:p>
    <w:p>
      <w:pPr>
        <w:pStyle w:val="TOC2"/>
        <w:tabs>
          <w:tab w:val="right" w:leader="dot" w:pos="8306"/>
        </w:tabs>
      </w:pPr>
      <w:hyperlink w:anchor="_Toc26932" w:history="1">
        <w:r>
          <w:rPr>
            <w:rFonts w:ascii="仿宋" w:eastAsia="仿宋" w:hAnsi="仿宋" w:cs="仿宋" w:hint="eastAsia"/>
            <w:lang w:eastAsia="zh-CN"/>
          </w:rPr>
          <w:t>(一)、公司注册和法律地位</w:t>
        </w:r>
        <w:r>
          <w:tab/>
        </w:r>
        <w:r>
          <w:fldChar w:fldCharType="begin"/>
        </w:r>
        <w:r>
          <w:instrText xml:space="preserve"> PAGEREF _Toc26932 \h </w:instrText>
        </w:r>
        <w:r>
          <w:fldChar w:fldCharType="separate"/>
        </w:r>
        <w:r>
          <w:t>79</w:t>
        </w:r>
        <w:r>
          <w:fldChar w:fldCharType="end"/>
        </w:r>
      </w:hyperlink>
    </w:p>
    <w:p>
      <w:pPr>
        <w:pStyle w:val="TOC2"/>
        <w:tabs>
          <w:tab w:val="right" w:leader="dot" w:pos="8306"/>
        </w:tabs>
      </w:pPr>
      <w:hyperlink w:anchor="_Toc6612" w:history="1">
        <w:r>
          <w:rPr>
            <w:rFonts w:ascii="仿宋" w:eastAsia="仿宋" w:hAnsi="仿宋" w:cs="仿宋" w:hint="eastAsia"/>
            <w:lang w:eastAsia="zh-CN"/>
          </w:rPr>
          <w:t>(二)、专业许可与许可证</w:t>
        </w:r>
        <w:r>
          <w:tab/>
        </w:r>
        <w:r>
          <w:fldChar w:fldCharType="begin"/>
        </w:r>
        <w:r>
          <w:instrText xml:space="preserve"> PAGEREF _Toc6612 \h </w:instrText>
        </w:r>
        <w:r>
          <w:fldChar w:fldCharType="separate"/>
        </w:r>
        <w:r>
          <w:t>79</w:t>
        </w:r>
        <w:r>
          <w:fldChar w:fldCharType="end"/>
        </w:r>
      </w:hyperlink>
    </w:p>
    <w:p>
      <w:pPr>
        <w:pStyle w:val="TOC2"/>
        <w:tabs>
          <w:tab w:val="right" w:leader="dot" w:pos="8306"/>
        </w:tabs>
      </w:pPr>
      <w:hyperlink w:anchor="_Toc10317" w:history="1">
        <w:r>
          <w:rPr>
            <w:rFonts w:ascii="仿宋" w:eastAsia="仿宋" w:hAnsi="仿宋" w:cs="仿宋" w:hint="eastAsia"/>
            <w:lang w:eastAsia="zh-CN"/>
          </w:rPr>
          <w:t>(三)、知识产权</w:t>
        </w:r>
        <w:r>
          <w:tab/>
        </w:r>
        <w:r>
          <w:fldChar w:fldCharType="begin"/>
        </w:r>
        <w:r>
          <w:instrText xml:space="preserve"> PAGEREF _Toc10317 \h </w:instrText>
        </w:r>
        <w:r>
          <w:fldChar w:fldCharType="separate"/>
        </w:r>
        <w:r>
          <w:t>79</w:t>
        </w:r>
        <w:r>
          <w:fldChar w:fldCharType="end"/>
        </w:r>
      </w:hyperlink>
    </w:p>
    <w:p>
      <w:pPr>
        <w:pStyle w:val="TOC2"/>
        <w:tabs>
          <w:tab w:val="right" w:leader="dot" w:pos="8306"/>
        </w:tabs>
      </w:pPr>
      <w:hyperlink w:anchor="_Toc27073" w:history="1">
        <w:r>
          <w:rPr>
            <w:rFonts w:ascii="仿宋" w:eastAsia="仿宋" w:hAnsi="仿宋" w:cs="仿宋" w:hint="eastAsia"/>
            <w:lang w:eastAsia="zh-CN"/>
          </w:rPr>
          <w:t>(四)、合同与法律义务</w:t>
        </w:r>
        <w:r>
          <w:tab/>
        </w:r>
        <w:r>
          <w:fldChar w:fldCharType="begin"/>
        </w:r>
        <w:r>
          <w:instrText xml:space="preserve"> PAGEREF _Toc27073 \h </w:instrText>
        </w:r>
        <w:r>
          <w:fldChar w:fldCharType="separate"/>
        </w:r>
        <w:r>
          <w:t>79</w:t>
        </w:r>
        <w:r>
          <w:fldChar w:fldCharType="end"/>
        </w:r>
      </w:hyperlink>
    </w:p>
    <w:p>
      <w:pPr>
        <w:pStyle w:val="TOC1"/>
        <w:tabs>
          <w:tab w:val="right" w:leader="dot" w:pos="8306"/>
        </w:tabs>
      </w:pPr>
      <w:hyperlink w:anchor="_Toc13558" w:history="1">
        <w:r>
          <w:rPr>
            <w:rFonts w:ascii="仿宋" w:eastAsia="仿宋" w:hAnsi="仿宋" w:cs="仿宋" w:hint="eastAsia"/>
            <w:lang w:eastAsia="zh-CN"/>
          </w:rPr>
          <w:t>十三、未来计划和展望</w:t>
        </w:r>
        <w:r>
          <w:tab/>
        </w:r>
        <w:r>
          <w:fldChar w:fldCharType="begin"/>
        </w:r>
        <w:r>
          <w:instrText xml:space="preserve"> PAGEREF _Toc13558 \h </w:instrText>
        </w:r>
        <w:r>
          <w:fldChar w:fldCharType="separate"/>
        </w:r>
        <w:r>
          <w:t>80</w:t>
        </w:r>
        <w:r>
          <w:fldChar w:fldCharType="end"/>
        </w:r>
      </w:hyperlink>
    </w:p>
    <w:p>
      <w:pPr>
        <w:pStyle w:val="TOC2"/>
        <w:tabs>
          <w:tab w:val="right" w:leader="dot" w:pos="8306"/>
        </w:tabs>
      </w:pPr>
      <w:hyperlink w:anchor="_Toc25111" w:history="1">
        <w:r>
          <w:rPr>
            <w:rFonts w:ascii="仿宋" w:eastAsia="仿宋" w:hAnsi="仿宋" w:cs="仿宋" w:hint="eastAsia"/>
            <w:lang w:eastAsia="zh-CN"/>
          </w:rPr>
          <w:t>(一)、公司未来的发展计划</w:t>
        </w:r>
        <w:r>
          <w:tab/>
        </w:r>
        <w:r>
          <w:fldChar w:fldCharType="begin"/>
        </w:r>
        <w:r>
          <w:instrText xml:space="preserve"> PAGEREF _Toc25111 \h </w:instrText>
        </w:r>
        <w:r>
          <w:fldChar w:fldCharType="separate"/>
        </w:r>
        <w:r>
          <w:t>80</w:t>
        </w:r>
        <w:r>
          <w:fldChar w:fldCharType="end"/>
        </w:r>
      </w:hyperlink>
    </w:p>
    <w:p>
      <w:pPr>
        <w:pStyle w:val="TOC2"/>
        <w:tabs>
          <w:tab w:val="right" w:leader="dot" w:pos="8306"/>
        </w:tabs>
      </w:pPr>
      <w:hyperlink w:anchor="_Toc13865" w:history="1">
        <w:r>
          <w:rPr>
            <w:rFonts w:ascii="仿宋" w:eastAsia="仿宋" w:hAnsi="仿宋" w:cs="仿宋" w:hint="eastAsia"/>
            <w:lang w:eastAsia="zh-CN"/>
          </w:rPr>
          <w:t>(二)、长期目标和目标</w:t>
        </w:r>
        <w:r>
          <w:tab/>
        </w:r>
        <w:r>
          <w:fldChar w:fldCharType="begin"/>
        </w:r>
        <w:r>
          <w:instrText xml:space="preserve"> PAGEREF _Toc13865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014"/>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161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8671"/>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https://d.book118.com/527062134056006043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27062134056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2024-02-05T03:37:00Z</dcterms:created>
  <dcterms:modified xsi:type="dcterms:W3CDTF">2024-02-05T03:37:36Z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962EC3C875AC4E32AD65685280E15277_11</vt:lpwstr>
  </property>
  <property fmtid="{D5CDD505-2E9C-101B-9397-08002B2CF9AE}" pid="3" name="KSOProductBuildVer">
    <vt:lpwstr>2052-12.1.0.16250</vt:lpwstr>
  </property>
</Properties>
</file>