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浓缩干燥设备项目规划设计方案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96" w:history="1">
        <w:r>
          <w:rPr>
            <w:rFonts w:ascii="仿宋" w:eastAsia="仿宋" w:hAnsi="仿宋" w:cs="仿宋" w:hint="eastAsia"/>
            <w:lang w:eastAsia="zh-CN"/>
          </w:rPr>
          <w:t>序言</w:t>
        </w:r>
        <w:r>
          <w:tab/>
        </w:r>
        <w:r>
          <w:fldChar w:fldCharType="begin"/>
        </w:r>
        <w:r>
          <w:instrText xml:space="preserve"> PAGEREF _Toc12096 \h </w:instrText>
        </w:r>
        <w:r>
          <w:fldChar w:fldCharType="separate"/>
        </w:r>
        <w:r>
          <w:t>4</w:t>
        </w:r>
        <w:r>
          <w:fldChar w:fldCharType="end"/>
        </w:r>
      </w:hyperlink>
    </w:p>
    <w:p>
      <w:pPr>
        <w:pStyle w:val="TOC1"/>
        <w:tabs>
          <w:tab w:val="right" w:leader="dot" w:pos="8306"/>
        </w:tabs>
      </w:pPr>
      <w:hyperlink w:anchor="_Toc18502" w:history="1">
        <w:r>
          <w:rPr>
            <w:rFonts w:ascii="仿宋" w:eastAsia="仿宋" w:hAnsi="仿宋" w:cs="仿宋" w:hint="eastAsia"/>
            <w:lang w:eastAsia="zh-CN"/>
          </w:rPr>
          <w:t>一、事故原因分析及事故后果预测</w:t>
        </w:r>
        <w:r>
          <w:tab/>
        </w:r>
        <w:r>
          <w:fldChar w:fldCharType="begin"/>
        </w:r>
        <w:r>
          <w:instrText xml:space="preserve"> PAGEREF _Toc18502 \h </w:instrText>
        </w:r>
        <w:r>
          <w:fldChar w:fldCharType="separate"/>
        </w:r>
        <w:r>
          <w:t>4</w:t>
        </w:r>
        <w:r>
          <w:fldChar w:fldCharType="end"/>
        </w:r>
      </w:hyperlink>
    </w:p>
    <w:p>
      <w:pPr>
        <w:pStyle w:val="TOC2"/>
        <w:tabs>
          <w:tab w:val="right" w:leader="dot" w:pos="8306"/>
        </w:tabs>
      </w:pPr>
      <w:hyperlink w:anchor="_Toc24807" w:history="1">
        <w:r>
          <w:rPr>
            <w:rFonts w:ascii="仿宋" w:eastAsia="仿宋" w:hAnsi="仿宋" w:cs="仿宋" w:hint="eastAsia"/>
            <w:lang w:eastAsia="zh-CN"/>
          </w:rPr>
          <w:t>(一)、事故案例及原因分析</w:t>
        </w:r>
        <w:r>
          <w:tab/>
        </w:r>
        <w:r>
          <w:fldChar w:fldCharType="begin"/>
        </w:r>
        <w:r>
          <w:instrText xml:space="preserve"> PAGEREF _Toc24807 \h </w:instrText>
        </w:r>
        <w:r>
          <w:fldChar w:fldCharType="separate"/>
        </w:r>
        <w:r>
          <w:t>4</w:t>
        </w:r>
        <w:r>
          <w:fldChar w:fldCharType="end"/>
        </w:r>
      </w:hyperlink>
    </w:p>
    <w:p>
      <w:pPr>
        <w:pStyle w:val="TOC2"/>
        <w:tabs>
          <w:tab w:val="right" w:leader="dot" w:pos="8306"/>
        </w:tabs>
      </w:pPr>
      <w:hyperlink w:anchor="_Toc25368" w:history="1">
        <w:r>
          <w:rPr>
            <w:rFonts w:ascii="仿宋" w:eastAsia="仿宋" w:hAnsi="仿宋" w:cs="仿宋" w:hint="eastAsia"/>
            <w:lang w:eastAsia="zh-CN"/>
          </w:rPr>
          <w:t>(二)、事故后果预测</w:t>
        </w:r>
        <w:r>
          <w:tab/>
        </w:r>
        <w:r>
          <w:fldChar w:fldCharType="begin"/>
        </w:r>
        <w:r>
          <w:instrText xml:space="preserve"> PAGEREF _Toc25368 \h </w:instrText>
        </w:r>
        <w:r>
          <w:fldChar w:fldCharType="separate"/>
        </w:r>
        <w:r>
          <w:t>5</w:t>
        </w:r>
        <w:r>
          <w:fldChar w:fldCharType="end"/>
        </w:r>
      </w:hyperlink>
    </w:p>
    <w:p>
      <w:pPr>
        <w:pStyle w:val="TOC1"/>
        <w:tabs>
          <w:tab w:val="right" w:leader="dot" w:pos="8306"/>
        </w:tabs>
      </w:pPr>
      <w:hyperlink w:anchor="_Toc21177" w:history="1">
        <w:r>
          <w:rPr>
            <w:rFonts w:ascii="仿宋" w:eastAsia="仿宋" w:hAnsi="仿宋" w:cs="仿宋" w:hint="eastAsia"/>
            <w:lang w:eastAsia="zh-CN"/>
          </w:rPr>
          <w:t>二、危险、有害因素的辨识与分析</w:t>
        </w:r>
        <w:r>
          <w:tab/>
        </w:r>
        <w:r>
          <w:fldChar w:fldCharType="begin"/>
        </w:r>
        <w:r>
          <w:instrText xml:space="preserve"> PAGEREF _Toc21177 \h </w:instrText>
        </w:r>
        <w:r>
          <w:fldChar w:fldCharType="separate"/>
        </w:r>
        <w:r>
          <w:t>6</w:t>
        </w:r>
        <w:r>
          <w:fldChar w:fldCharType="end"/>
        </w:r>
      </w:hyperlink>
    </w:p>
    <w:p>
      <w:pPr>
        <w:pStyle w:val="TOC2"/>
        <w:tabs>
          <w:tab w:val="right" w:leader="dot" w:pos="8306"/>
        </w:tabs>
      </w:pPr>
      <w:hyperlink w:anchor="_Toc20970" w:history="1">
        <w:r>
          <w:rPr>
            <w:rFonts w:ascii="仿宋" w:eastAsia="仿宋" w:hAnsi="仿宋" w:cs="仿宋" w:hint="eastAsia"/>
            <w:lang w:eastAsia="zh-CN"/>
          </w:rPr>
          <w:t>(一)、辨识与分析危险、有害因素的依据</w:t>
        </w:r>
        <w:r>
          <w:tab/>
        </w:r>
        <w:r>
          <w:fldChar w:fldCharType="begin"/>
        </w:r>
        <w:r>
          <w:instrText xml:space="preserve"> PAGEREF _Toc20970 \h </w:instrText>
        </w:r>
        <w:r>
          <w:fldChar w:fldCharType="separate"/>
        </w:r>
        <w:r>
          <w:t>6</w:t>
        </w:r>
        <w:r>
          <w:fldChar w:fldCharType="end"/>
        </w:r>
      </w:hyperlink>
    </w:p>
    <w:p>
      <w:pPr>
        <w:pStyle w:val="TOC2"/>
        <w:tabs>
          <w:tab w:val="right" w:leader="dot" w:pos="8306"/>
        </w:tabs>
      </w:pPr>
      <w:hyperlink w:anchor="_Toc6158" w:history="1">
        <w:r>
          <w:rPr>
            <w:rFonts w:ascii="仿宋" w:eastAsia="仿宋" w:hAnsi="仿宋" w:cs="仿宋" w:hint="eastAsia"/>
            <w:lang w:eastAsia="zh-CN"/>
          </w:rPr>
          <w:t>(二)、主要危险、有害物质分析</w:t>
        </w:r>
        <w:r>
          <w:tab/>
        </w:r>
        <w:r>
          <w:fldChar w:fldCharType="begin"/>
        </w:r>
        <w:r>
          <w:instrText xml:space="preserve"> PAGEREF _Toc6158 \h </w:instrText>
        </w:r>
        <w:r>
          <w:fldChar w:fldCharType="separate"/>
        </w:r>
        <w:r>
          <w:t>7</w:t>
        </w:r>
        <w:r>
          <w:fldChar w:fldCharType="end"/>
        </w:r>
      </w:hyperlink>
    </w:p>
    <w:p>
      <w:pPr>
        <w:pStyle w:val="TOC2"/>
        <w:tabs>
          <w:tab w:val="right" w:leader="dot" w:pos="8306"/>
        </w:tabs>
      </w:pPr>
      <w:hyperlink w:anchor="_Toc12457" w:history="1">
        <w:r>
          <w:rPr>
            <w:rFonts w:ascii="仿宋" w:eastAsia="仿宋" w:hAnsi="仿宋" w:cs="仿宋" w:hint="eastAsia"/>
            <w:lang w:eastAsia="zh-CN"/>
          </w:rPr>
          <w:t>(三)、生产过程中危险有害因素的辨识与分析</w:t>
        </w:r>
        <w:r>
          <w:tab/>
        </w:r>
        <w:r>
          <w:fldChar w:fldCharType="begin"/>
        </w:r>
        <w:r>
          <w:instrText xml:space="preserve"> PAGEREF _Toc12457 \h </w:instrText>
        </w:r>
        <w:r>
          <w:fldChar w:fldCharType="separate"/>
        </w:r>
        <w:r>
          <w:t>9</w:t>
        </w:r>
        <w:r>
          <w:fldChar w:fldCharType="end"/>
        </w:r>
      </w:hyperlink>
    </w:p>
    <w:p>
      <w:pPr>
        <w:pStyle w:val="TOC2"/>
        <w:tabs>
          <w:tab w:val="right" w:leader="dot" w:pos="8306"/>
        </w:tabs>
      </w:pPr>
      <w:hyperlink w:anchor="_Toc17199" w:history="1">
        <w:r>
          <w:rPr>
            <w:rFonts w:ascii="仿宋" w:eastAsia="仿宋" w:hAnsi="仿宋" w:cs="仿宋" w:hint="eastAsia"/>
            <w:lang w:eastAsia="zh-CN"/>
          </w:rPr>
          <w:t>(四)、自然条件危险、有害因素辨识与分析</w:t>
        </w:r>
        <w:r>
          <w:tab/>
        </w:r>
        <w:r>
          <w:fldChar w:fldCharType="begin"/>
        </w:r>
        <w:r>
          <w:instrText xml:space="preserve"> PAGEREF _Toc17199 \h </w:instrText>
        </w:r>
        <w:r>
          <w:fldChar w:fldCharType="separate"/>
        </w:r>
        <w:r>
          <w:t>10</w:t>
        </w:r>
        <w:r>
          <w:fldChar w:fldCharType="end"/>
        </w:r>
      </w:hyperlink>
    </w:p>
    <w:p>
      <w:pPr>
        <w:pStyle w:val="TOC2"/>
        <w:tabs>
          <w:tab w:val="right" w:leader="dot" w:pos="8306"/>
        </w:tabs>
      </w:pPr>
      <w:hyperlink w:anchor="_Toc24140" w:history="1">
        <w:r>
          <w:rPr>
            <w:rFonts w:ascii="仿宋" w:eastAsia="仿宋" w:hAnsi="仿宋" w:cs="仿宋" w:hint="eastAsia"/>
            <w:lang w:eastAsia="zh-CN"/>
          </w:rPr>
          <w:t>(五)、安全管理不当导致的危险、有害因素辨识与分析</w:t>
        </w:r>
        <w:r>
          <w:tab/>
        </w:r>
        <w:r>
          <w:fldChar w:fldCharType="begin"/>
        </w:r>
        <w:r>
          <w:instrText xml:space="preserve"> PAGEREF _Toc24140 \h </w:instrText>
        </w:r>
        <w:r>
          <w:fldChar w:fldCharType="separate"/>
        </w:r>
        <w:r>
          <w:t>12</w:t>
        </w:r>
        <w:r>
          <w:fldChar w:fldCharType="end"/>
        </w:r>
      </w:hyperlink>
    </w:p>
    <w:p>
      <w:pPr>
        <w:pStyle w:val="TOC2"/>
        <w:tabs>
          <w:tab w:val="right" w:leader="dot" w:pos="8306"/>
        </w:tabs>
      </w:pPr>
      <w:hyperlink w:anchor="_Toc7644" w:history="1">
        <w:r>
          <w:rPr>
            <w:rFonts w:ascii="仿宋" w:eastAsia="仿宋" w:hAnsi="仿宋" w:cs="仿宋" w:hint="eastAsia"/>
            <w:lang w:eastAsia="zh-CN"/>
          </w:rPr>
          <w:t>(六)、重大危险源辨识结果</w:t>
        </w:r>
        <w:r>
          <w:tab/>
        </w:r>
        <w:r>
          <w:fldChar w:fldCharType="begin"/>
        </w:r>
        <w:r>
          <w:instrText xml:space="preserve"> PAGEREF _Toc7644 \h </w:instrText>
        </w:r>
        <w:r>
          <w:fldChar w:fldCharType="separate"/>
        </w:r>
        <w:r>
          <w:t>13</w:t>
        </w:r>
        <w:r>
          <w:fldChar w:fldCharType="end"/>
        </w:r>
      </w:hyperlink>
    </w:p>
    <w:p>
      <w:pPr>
        <w:pStyle w:val="TOC1"/>
        <w:tabs>
          <w:tab w:val="right" w:leader="dot" w:pos="8306"/>
        </w:tabs>
      </w:pPr>
      <w:hyperlink w:anchor="_Toc20901" w:history="1">
        <w:r>
          <w:rPr>
            <w:rFonts w:ascii="仿宋" w:eastAsia="仿宋" w:hAnsi="仿宋" w:cs="仿宋" w:hint="eastAsia"/>
            <w:lang w:eastAsia="zh-CN"/>
          </w:rPr>
          <w:t>三、技术方案与建筑物规划</w:t>
        </w:r>
        <w:r>
          <w:tab/>
        </w:r>
        <w:r>
          <w:fldChar w:fldCharType="begin"/>
        </w:r>
        <w:r>
          <w:instrText xml:space="preserve"> PAGEREF _Toc20901 \h </w:instrText>
        </w:r>
        <w:r>
          <w:fldChar w:fldCharType="separate"/>
        </w:r>
        <w:r>
          <w:t>15</w:t>
        </w:r>
        <w:r>
          <w:fldChar w:fldCharType="end"/>
        </w:r>
      </w:hyperlink>
    </w:p>
    <w:p>
      <w:pPr>
        <w:pStyle w:val="TOC2"/>
        <w:tabs>
          <w:tab w:val="right" w:leader="dot" w:pos="8306"/>
        </w:tabs>
      </w:pPr>
      <w:hyperlink w:anchor="_Toc12111" w:history="1">
        <w:r>
          <w:rPr>
            <w:rFonts w:ascii="仿宋" w:eastAsia="仿宋" w:hAnsi="仿宋" w:cs="仿宋" w:hint="eastAsia"/>
            <w:lang w:eastAsia="zh-CN"/>
          </w:rPr>
          <w:t>(一)、设计原则与浓缩干燥设备项目工程概述</w:t>
        </w:r>
        <w:r>
          <w:tab/>
        </w:r>
        <w:r>
          <w:fldChar w:fldCharType="begin"/>
        </w:r>
        <w:r>
          <w:instrText xml:space="preserve"> PAGEREF _Toc12111 \h </w:instrText>
        </w:r>
        <w:r>
          <w:fldChar w:fldCharType="separate"/>
        </w:r>
        <w:r>
          <w:t>15</w:t>
        </w:r>
        <w:r>
          <w:fldChar w:fldCharType="end"/>
        </w:r>
      </w:hyperlink>
    </w:p>
    <w:p>
      <w:pPr>
        <w:pStyle w:val="TOC2"/>
        <w:tabs>
          <w:tab w:val="right" w:leader="dot" w:pos="8306"/>
        </w:tabs>
      </w:pPr>
      <w:hyperlink w:anchor="_Toc31221" w:history="1">
        <w:r>
          <w:rPr>
            <w:rFonts w:ascii="仿宋" w:eastAsia="仿宋" w:hAnsi="仿宋" w:cs="仿宋" w:hint="eastAsia"/>
            <w:lang w:eastAsia="zh-CN"/>
          </w:rPr>
          <w:t>(二)、建设选项</w:t>
        </w:r>
        <w:r>
          <w:tab/>
        </w:r>
        <w:r>
          <w:fldChar w:fldCharType="begin"/>
        </w:r>
        <w:r>
          <w:instrText xml:space="preserve"> PAGEREF _Toc31221 \h </w:instrText>
        </w:r>
        <w:r>
          <w:fldChar w:fldCharType="separate"/>
        </w:r>
        <w:r>
          <w:t>16</w:t>
        </w:r>
        <w:r>
          <w:fldChar w:fldCharType="end"/>
        </w:r>
      </w:hyperlink>
    </w:p>
    <w:p>
      <w:pPr>
        <w:pStyle w:val="TOC2"/>
        <w:tabs>
          <w:tab w:val="right" w:leader="dot" w:pos="8306"/>
        </w:tabs>
      </w:pPr>
      <w:hyperlink w:anchor="_Toc17156" w:history="1">
        <w:r>
          <w:rPr>
            <w:rFonts w:ascii="仿宋" w:eastAsia="仿宋" w:hAnsi="仿宋" w:cs="仿宋" w:hint="eastAsia"/>
            <w:lang w:eastAsia="zh-CN"/>
          </w:rPr>
          <w:t>(三)、建筑物规划与设备标准</w:t>
        </w:r>
        <w:r>
          <w:tab/>
        </w:r>
        <w:r>
          <w:fldChar w:fldCharType="begin"/>
        </w:r>
        <w:r>
          <w:instrText xml:space="preserve"> PAGEREF _Toc17156 \h </w:instrText>
        </w:r>
        <w:r>
          <w:fldChar w:fldCharType="separate"/>
        </w:r>
        <w:r>
          <w:t>17</w:t>
        </w:r>
        <w:r>
          <w:fldChar w:fldCharType="end"/>
        </w:r>
      </w:hyperlink>
    </w:p>
    <w:p>
      <w:pPr>
        <w:pStyle w:val="TOC1"/>
        <w:tabs>
          <w:tab w:val="right" w:leader="dot" w:pos="8306"/>
        </w:tabs>
      </w:pPr>
      <w:hyperlink w:anchor="_Toc12543" w:history="1">
        <w:r>
          <w:rPr>
            <w:rFonts w:ascii="仿宋" w:eastAsia="仿宋" w:hAnsi="仿宋" w:cs="仿宋" w:hint="eastAsia"/>
            <w:lang w:eastAsia="zh-CN"/>
          </w:rPr>
          <w:t>四、浓缩干燥设备财务管理分析</w:t>
        </w:r>
        <w:r>
          <w:tab/>
        </w:r>
        <w:r>
          <w:fldChar w:fldCharType="begin"/>
        </w:r>
        <w:r>
          <w:instrText xml:space="preserve"> PAGEREF _Toc12543 \h </w:instrText>
        </w:r>
        <w:r>
          <w:fldChar w:fldCharType="separate"/>
        </w:r>
        <w:r>
          <w:t>19</w:t>
        </w:r>
        <w:r>
          <w:fldChar w:fldCharType="end"/>
        </w:r>
      </w:hyperlink>
    </w:p>
    <w:p>
      <w:pPr>
        <w:pStyle w:val="TOC2"/>
        <w:tabs>
          <w:tab w:val="right" w:leader="dot" w:pos="8306"/>
        </w:tabs>
      </w:pPr>
      <w:hyperlink w:anchor="_Toc32524" w:history="1">
        <w:r>
          <w:rPr>
            <w:rFonts w:ascii="仿宋" w:eastAsia="仿宋" w:hAnsi="仿宋" w:cs="仿宋" w:hint="eastAsia"/>
            <w:lang w:eastAsia="zh-CN"/>
          </w:rPr>
          <w:t>(一)、浓缩干燥设备财务管理制度</w:t>
        </w:r>
        <w:r>
          <w:tab/>
        </w:r>
        <w:r>
          <w:fldChar w:fldCharType="begin"/>
        </w:r>
        <w:r>
          <w:instrText xml:space="preserve"> PAGEREF _Toc32524 \h </w:instrText>
        </w:r>
        <w:r>
          <w:fldChar w:fldCharType="separate"/>
        </w:r>
        <w:r>
          <w:t>19</w:t>
        </w:r>
        <w:r>
          <w:fldChar w:fldCharType="end"/>
        </w:r>
      </w:hyperlink>
    </w:p>
    <w:p>
      <w:pPr>
        <w:pStyle w:val="TOC2"/>
        <w:tabs>
          <w:tab w:val="right" w:leader="dot" w:pos="8306"/>
        </w:tabs>
      </w:pPr>
      <w:hyperlink w:anchor="_Toc12954" w:history="1">
        <w:r>
          <w:rPr>
            <w:rFonts w:ascii="仿宋" w:eastAsia="仿宋" w:hAnsi="仿宋" w:cs="仿宋" w:hint="eastAsia"/>
            <w:lang w:eastAsia="zh-CN"/>
          </w:rPr>
          <w:t>(二)、浓缩干燥设备经济效益分析</w:t>
        </w:r>
        <w:r>
          <w:tab/>
        </w:r>
        <w:r>
          <w:fldChar w:fldCharType="begin"/>
        </w:r>
        <w:r>
          <w:instrText xml:space="preserve"> PAGEREF _Toc12954 \h </w:instrText>
        </w:r>
        <w:r>
          <w:fldChar w:fldCharType="separate"/>
        </w:r>
        <w:r>
          <w:t>20</w:t>
        </w:r>
        <w:r>
          <w:fldChar w:fldCharType="end"/>
        </w:r>
      </w:hyperlink>
    </w:p>
    <w:p>
      <w:pPr>
        <w:pStyle w:val="TOC2"/>
        <w:tabs>
          <w:tab w:val="right" w:leader="dot" w:pos="8306"/>
        </w:tabs>
      </w:pPr>
      <w:hyperlink w:anchor="_Toc19899" w:history="1">
        <w:r>
          <w:rPr>
            <w:rFonts w:ascii="仿宋" w:eastAsia="仿宋" w:hAnsi="仿宋" w:cs="仿宋" w:hint="eastAsia"/>
            <w:lang w:eastAsia="zh-CN"/>
          </w:rPr>
          <w:t>(三)、浓缩干燥设备收入及成本核算</w:t>
        </w:r>
        <w:r>
          <w:tab/>
        </w:r>
        <w:r>
          <w:fldChar w:fldCharType="begin"/>
        </w:r>
        <w:r>
          <w:instrText xml:space="preserve"> PAGEREF _Toc19899 \h </w:instrText>
        </w:r>
        <w:r>
          <w:fldChar w:fldCharType="separate"/>
        </w:r>
        <w:r>
          <w:t>21</w:t>
        </w:r>
        <w:r>
          <w:fldChar w:fldCharType="end"/>
        </w:r>
      </w:hyperlink>
    </w:p>
    <w:p>
      <w:pPr>
        <w:pStyle w:val="TOC2"/>
        <w:tabs>
          <w:tab w:val="right" w:leader="dot" w:pos="8306"/>
        </w:tabs>
      </w:pPr>
      <w:hyperlink w:anchor="_Toc28199" w:history="1">
        <w:r>
          <w:rPr>
            <w:rFonts w:ascii="仿宋" w:eastAsia="仿宋" w:hAnsi="仿宋" w:cs="仿宋" w:hint="eastAsia"/>
            <w:lang w:eastAsia="zh-CN"/>
          </w:rPr>
          <w:t>(四)、浓缩干燥设备成本管理</w:t>
        </w:r>
        <w:r>
          <w:tab/>
        </w:r>
        <w:r>
          <w:fldChar w:fldCharType="begin"/>
        </w:r>
        <w:r>
          <w:instrText xml:space="preserve"> PAGEREF _Toc28199 \h </w:instrText>
        </w:r>
        <w:r>
          <w:fldChar w:fldCharType="separate"/>
        </w:r>
        <w:r>
          <w:t>22</w:t>
        </w:r>
        <w:r>
          <w:fldChar w:fldCharType="end"/>
        </w:r>
      </w:hyperlink>
    </w:p>
    <w:p>
      <w:pPr>
        <w:pStyle w:val="TOC1"/>
        <w:tabs>
          <w:tab w:val="right" w:leader="dot" w:pos="8306"/>
        </w:tabs>
      </w:pPr>
      <w:hyperlink w:anchor="_Toc15847" w:history="1">
        <w:r>
          <w:rPr>
            <w:rFonts w:ascii="仿宋" w:eastAsia="仿宋" w:hAnsi="仿宋" w:cs="仿宋" w:hint="eastAsia"/>
            <w:lang w:eastAsia="zh-CN"/>
          </w:rPr>
          <w:t>五、经营分析</w:t>
        </w:r>
        <w:r>
          <w:tab/>
        </w:r>
        <w:r>
          <w:fldChar w:fldCharType="begin"/>
        </w:r>
        <w:r>
          <w:instrText xml:space="preserve"> PAGEREF _Toc15847 \h </w:instrText>
        </w:r>
        <w:r>
          <w:fldChar w:fldCharType="separate"/>
        </w:r>
        <w:r>
          <w:t>25</w:t>
        </w:r>
        <w:r>
          <w:fldChar w:fldCharType="end"/>
        </w:r>
      </w:hyperlink>
    </w:p>
    <w:p>
      <w:pPr>
        <w:pStyle w:val="TOC2"/>
        <w:tabs>
          <w:tab w:val="right" w:leader="dot" w:pos="8306"/>
        </w:tabs>
      </w:pPr>
      <w:hyperlink w:anchor="_Toc26700" w:history="1">
        <w:r>
          <w:rPr>
            <w:rFonts w:ascii="仿宋" w:eastAsia="仿宋" w:hAnsi="仿宋" w:cs="仿宋" w:hint="eastAsia"/>
            <w:lang w:eastAsia="zh-CN"/>
          </w:rPr>
          <w:t>(一)、运营情况说明</w:t>
        </w:r>
        <w:r>
          <w:tab/>
        </w:r>
        <w:r>
          <w:fldChar w:fldCharType="begin"/>
        </w:r>
        <w:r>
          <w:instrText xml:space="preserve"> PAGEREF _Toc26700 \h </w:instrText>
        </w:r>
        <w:r>
          <w:fldChar w:fldCharType="separate"/>
        </w:r>
        <w:r>
          <w:t>25</w:t>
        </w:r>
        <w:r>
          <w:fldChar w:fldCharType="end"/>
        </w:r>
      </w:hyperlink>
    </w:p>
    <w:p>
      <w:pPr>
        <w:pStyle w:val="TOC2"/>
        <w:tabs>
          <w:tab w:val="right" w:leader="dot" w:pos="8306"/>
        </w:tabs>
      </w:pPr>
      <w:hyperlink w:anchor="_Toc22045" w:history="1">
        <w:r>
          <w:rPr>
            <w:rFonts w:ascii="仿宋" w:eastAsia="仿宋" w:hAnsi="仿宋" w:cs="仿宋" w:hint="eastAsia"/>
            <w:lang w:eastAsia="zh-CN"/>
          </w:rPr>
          <w:t>(二)、浓缩干燥设备项目运营组织结构</w:t>
        </w:r>
        <w:r>
          <w:tab/>
        </w:r>
        <w:r>
          <w:fldChar w:fldCharType="begin"/>
        </w:r>
        <w:r>
          <w:instrText xml:space="preserve"> PAGEREF _Toc22045 \h </w:instrText>
        </w:r>
        <w:r>
          <w:fldChar w:fldCharType="separate"/>
        </w:r>
        <w:r>
          <w:t>25</w:t>
        </w:r>
        <w:r>
          <w:fldChar w:fldCharType="end"/>
        </w:r>
      </w:hyperlink>
    </w:p>
    <w:p>
      <w:pPr>
        <w:pStyle w:val="TOC1"/>
        <w:tabs>
          <w:tab w:val="right" w:leader="dot" w:pos="8306"/>
        </w:tabs>
      </w:pPr>
      <w:hyperlink w:anchor="_Toc22494" w:history="1">
        <w:r>
          <w:rPr>
            <w:rFonts w:ascii="仿宋" w:eastAsia="仿宋" w:hAnsi="仿宋" w:cs="仿宋" w:hint="eastAsia"/>
            <w:lang w:eastAsia="zh-CN"/>
          </w:rPr>
          <w:t>六、浓缩干燥设备生产计划的编制</w:t>
        </w:r>
        <w:r>
          <w:tab/>
        </w:r>
        <w:r>
          <w:fldChar w:fldCharType="begin"/>
        </w:r>
        <w:r>
          <w:instrText xml:space="preserve"> PAGEREF _Toc22494 \h </w:instrText>
        </w:r>
        <w:r>
          <w:fldChar w:fldCharType="separate"/>
        </w:r>
        <w:r>
          <w:t>26</w:t>
        </w:r>
        <w:r>
          <w:fldChar w:fldCharType="end"/>
        </w:r>
      </w:hyperlink>
    </w:p>
    <w:p>
      <w:pPr>
        <w:pStyle w:val="TOC2"/>
        <w:tabs>
          <w:tab w:val="right" w:leader="dot" w:pos="8306"/>
        </w:tabs>
      </w:pPr>
      <w:hyperlink w:anchor="_Toc31342" w:history="1">
        <w:r>
          <w:rPr>
            <w:rFonts w:ascii="仿宋" w:eastAsia="仿宋" w:hAnsi="仿宋" w:cs="仿宋" w:hint="eastAsia"/>
            <w:lang w:eastAsia="zh-CN"/>
          </w:rPr>
          <w:t>(一)、浓缩干燥设备生产计划的编制</w:t>
        </w:r>
        <w:r>
          <w:tab/>
        </w:r>
        <w:r>
          <w:fldChar w:fldCharType="begin"/>
        </w:r>
        <w:r>
          <w:instrText xml:space="preserve"> PAGEREF _Toc31342 \h </w:instrText>
        </w:r>
        <w:r>
          <w:fldChar w:fldCharType="separate"/>
        </w:r>
        <w:r>
          <w:t>26</w:t>
        </w:r>
        <w:r>
          <w:fldChar w:fldCharType="end"/>
        </w:r>
      </w:hyperlink>
    </w:p>
    <w:p>
      <w:pPr>
        <w:pStyle w:val="TOC1"/>
        <w:tabs>
          <w:tab w:val="right" w:leader="dot" w:pos="8306"/>
        </w:tabs>
      </w:pPr>
      <w:hyperlink w:anchor="_Toc16111" w:history="1">
        <w:r>
          <w:rPr>
            <w:rFonts w:ascii="仿宋" w:eastAsia="仿宋" w:hAnsi="仿宋" w:cs="仿宋" w:hint="eastAsia"/>
            <w:lang w:eastAsia="zh-CN"/>
          </w:rPr>
          <w:t>七、国际目标市场选择</w:t>
        </w:r>
        <w:r>
          <w:tab/>
        </w:r>
        <w:r>
          <w:fldChar w:fldCharType="begin"/>
        </w:r>
        <w:r>
          <w:instrText xml:space="preserve"> PAGEREF _Toc16111 \h </w:instrText>
        </w:r>
        <w:r>
          <w:fldChar w:fldCharType="separate"/>
        </w:r>
        <w:r>
          <w:t>28</w:t>
        </w:r>
        <w:r>
          <w:fldChar w:fldCharType="end"/>
        </w:r>
      </w:hyperlink>
    </w:p>
    <w:p>
      <w:pPr>
        <w:pStyle w:val="TOC2"/>
        <w:tabs>
          <w:tab w:val="right" w:leader="dot" w:pos="8306"/>
        </w:tabs>
      </w:pPr>
      <w:hyperlink w:anchor="_Toc16844" w:history="1">
        <w:r>
          <w:rPr>
            <w:rFonts w:ascii="仿宋" w:eastAsia="仿宋" w:hAnsi="仿宋" w:cs="仿宋" w:hint="eastAsia"/>
            <w:lang w:eastAsia="zh-CN"/>
          </w:rPr>
          <w:t>(一)、国际市场细分与目标市场选择</w:t>
        </w:r>
        <w:r>
          <w:tab/>
        </w:r>
        <w:r>
          <w:fldChar w:fldCharType="begin"/>
        </w:r>
        <w:r>
          <w:instrText xml:space="preserve"> PAGEREF _Toc16844 \h </w:instrText>
        </w:r>
        <w:r>
          <w:fldChar w:fldCharType="separate"/>
        </w:r>
        <w:r>
          <w:t>28</w:t>
        </w:r>
        <w:r>
          <w:fldChar w:fldCharType="end"/>
        </w:r>
      </w:hyperlink>
    </w:p>
    <w:p>
      <w:pPr>
        <w:pStyle w:val="TOC2"/>
        <w:tabs>
          <w:tab w:val="right" w:leader="dot" w:pos="8306"/>
        </w:tabs>
      </w:pPr>
      <w:hyperlink w:anchor="_Toc2378" w:history="1">
        <w:r>
          <w:rPr>
            <w:rFonts w:ascii="仿宋" w:eastAsia="仿宋" w:hAnsi="仿宋" w:cs="仿宋" w:hint="eastAsia"/>
            <w:lang w:eastAsia="zh-CN"/>
          </w:rPr>
          <w:t>(二)、国际目标市场的估测</w:t>
        </w:r>
        <w:r>
          <w:tab/>
        </w:r>
        <w:r>
          <w:fldChar w:fldCharType="begin"/>
        </w:r>
        <w:r>
          <w:instrText xml:space="preserve"> PAGEREF _Toc2378 \h </w:instrText>
        </w:r>
        <w:r>
          <w:fldChar w:fldCharType="separate"/>
        </w:r>
        <w:r>
          <w:t>29</w:t>
        </w:r>
        <w:r>
          <w:fldChar w:fldCharType="end"/>
        </w:r>
      </w:hyperlink>
    </w:p>
    <w:p>
      <w:pPr>
        <w:pStyle w:val="TOC1"/>
        <w:tabs>
          <w:tab w:val="right" w:leader="dot" w:pos="8306"/>
        </w:tabs>
      </w:pPr>
      <w:hyperlink w:anchor="_Toc16131" w:history="1">
        <w:r>
          <w:rPr>
            <w:rFonts w:ascii="仿宋" w:eastAsia="仿宋" w:hAnsi="仿宋" w:cs="仿宋" w:hint="eastAsia"/>
            <w:lang w:eastAsia="zh-CN"/>
          </w:rPr>
          <w:t>八、浓缩干燥设备项目风险分析</w:t>
        </w:r>
        <w:r>
          <w:tab/>
        </w:r>
        <w:r>
          <w:fldChar w:fldCharType="begin"/>
        </w:r>
        <w:r>
          <w:instrText xml:space="preserve"> PAGEREF _Toc16131 \h </w:instrText>
        </w:r>
        <w:r>
          <w:fldChar w:fldCharType="separate"/>
        </w:r>
        <w:r>
          <w:t>30</w:t>
        </w:r>
        <w:r>
          <w:fldChar w:fldCharType="end"/>
        </w:r>
      </w:hyperlink>
    </w:p>
    <w:p>
      <w:pPr>
        <w:pStyle w:val="TOC2"/>
        <w:tabs>
          <w:tab w:val="right" w:leader="dot" w:pos="8306"/>
        </w:tabs>
      </w:pPr>
      <w:hyperlink w:anchor="_Toc17389" w:history="1">
        <w:r>
          <w:rPr>
            <w:rFonts w:ascii="仿宋" w:eastAsia="仿宋" w:hAnsi="仿宋" w:cs="仿宋" w:hint="eastAsia"/>
            <w:lang w:eastAsia="zh-CN"/>
          </w:rPr>
          <w:t>(一)、政策风险分析</w:t>
        </w:r>
        <w:r>
          <w:tab/>
        </w:r>
        <w:r>
          <w:fldChar w:fldCharType="begin"/>
        </w:r>
        <w:r>
          <w:instrText xml:space="preserve"> PAGEREF _Toc17389 \h </w:instrText>
        </w:r>
        <w:r>
          <w:fldChar w:fldCharType="separate"/>
        </w:r>
        <w:r>
          <w:t>30</w:t>
        </w:r>
        <w:r>
          <w:fldChar w:fldCharType="end"/>
        </w:r>
      </w:hyperlink>
    </w:p>
    <w:p>
      <w:pPr>
        <w:pStyle w:val="TOC2"/>
        <w:tabs>
          <w:tab w:val="right" w:leader="dot" w:pos="8306"/>
        </w:tabs>
      </w:pPr>
      <w:hyperlink w:anchor="_Toc8922" w:history="1">
        <w:r>
          <w:rPr>
            <w:rFonts w:ascii="仿宋" w:eastAsia="仿宋" w:hAnsi="仿宋" w:cs="仿宋" w:hint="eastAsia"/>
            <w:lang w:eastAsia="zh-CN"/>
          </w:rPr>
          <w:t>(二)、经济风险分析</w:t>
        </w:r>
        <w:r>
          <w:tab/>
        </w:r>
        <w:r>
          <w:fldChar w:fldCharType="begin"/>
        </w:r>
        <w:r>
          <w:instrText xml:space="preserve"> PAGEREF _Toc8922 \h </w:instrText>
        </w:r>
        <w:r>
          <w:fldChar w:fldCharType="separate"/>
        </w:r>
        <w:r>
          <w:t>30</w:t>
        </w:r>
        <w:r>
          <w:fldChar w:fldCharType="end"/>
        </w:r>
      </w:hyperlink>
    </w:p>
    <w:p>
      <w:pPr>
        <w:pStyle w:val="TOC2"/>
        <w:tabs>
          <w:tab w:val="right" w:leader="dot" w:pos="8306"/>
        </w:tabs>
      </w:pPr>
      <w:hyperlink w:anchor="_Toc23877" w:history="1">
        <w:r>
          <w:rPr>
            <w:rFonts w:ascii="仿宋" w:eastAsia="仿宋" w:hAnsi="仿宋" w:cs="仿宋" w:hint="eastAsia"/>
            <w:lang w:eastAsia="zh-CN"/>
          </w:rPr>
          <w:t>(三)、环境风险分析</w:t>
        </w:r>
        <w:r>
          <w:tab/>
        </w:r>
        <w:r>
          <w:fldChar w:fldCharType="begin"/>
        </w:r>
        <w:r>
          <w:instrText xml:space="preserve"> PAGEREF _Toc23877 \h </w:instrText>
        </w:r>
        <w:r>
          <w:fldChar w:fldCharType="separate"/>
        </w:r>
        <w:r>
          <w:t>31</w:t>
        </w:r>
        <w:r>
          <w:fldChar w:fldCharType="end"/>
        </w:r>
      </w:hyperlink>
    </w:p>
    <w:p>
      <w:pPr>
        <w:pStyle w:val="TOC2"/>
        <w:tabs>
          <w:tab w:val="right" w:leader="dot" w:pos="8306"/>
        </w:tabs>
      </w:pPr>
      <w:hyperlink w:anchor="_Toc2015" w:history="1">
        <w:r>
          <w:rPr>
            <w:rFonts w:ascii="仿宋" w:eastAsia="仿宋" w:hAnsi="仿宋" w:cs="仿宋" w:hint="eastAsia"/>
            <w:lang w:eastAsia="zh-CN"/>
          </w:rPr>
          <w:t>(四)、人才风险分析</w:t>
        </w:r>
        <w:r>
          <w:tab/>
        </w:r>
        <w:r>
          <w:fldChar w:fldCharType="begin"/>
        </w:r>
        <w:r>
          <w:instrText xml:space="preserve"> PAGEREF _Toc2015 \h </w:instrText>
        </w:r>
        <w:r>
          <w:fldChar w:fldCharType="separate"/>
        </w:r>
        <w:r>
          <w:t>31</w:t>
        </w:r>
        <w:r>
          <w:fldChar w:fldCharType="end"/>
        </w:r>
      </w:hyperlink>
    </w:p>
    <w:p>
      <w:pPr>
        <w:pStyle w:val="TOC2"/>
        <w:tabs>
          <w:tab w:val="right" w:leader="dot" w:pos="8306"/>
        </w:tabs>
      </w:pPr>
      <w:hyperlink w:anchor="_Toc7212" w:history="1">
        <w:r>
          <w:rPr>
            <w:rFonts w:ascii="仿宋" w:eastAsia="仿宋" w:hAnsi="仿宋" w:cs="仿宋" w:hint="eastAsia"/>
            <w:lang w:eastAsia="zh-CN"/>
          </w:rPr>
          <w:t>(五)、社会责任风险分析</w:t>
        </w:r>
        <w:r>
          <w:tab/>
        </w:r>
        <w:r>
          <w:fldChar w:fldCharType="begin"/>
        </w:r>
        <w:r>
          <w:instrText xml:space="preserve"> PAGEREF _Toc7212 \h </w:instrText>
        </w:r>
        <w:r>
          <w:fldChar w:fldCharType="separate"/>
        </w:r>
        <w:r>
          <w:t>31</w:t>
        </w:r>
        <w:r>
          <w:fldChar w:fldCharType="end"/>
        </w:r>
      </w:hyperlink>
    </w:p>
    <w:p>
      <w:pPr>
        <w:pStyle w:val="TOC2"/>
        <w:tabs>
          <w:tab w:val="right" w:leader="dot" w:pos="8306"/>
        </w:tabs>
      </w:pPr>
      <w:hyperlink w:anchor="_Toc32233" w:history="1">
        <w:r>
          <w:rPr>
            <w:rFonts w:ascii="仿宋" w:eastAsia="仿宋" w:hAnsi="仿宋" w:cs="仿宋" w:hint="eastAsia"/>
            <w:lang w:eastAsia="zh-CN"/>
          </w:rPr>
          <w:t>(六)、全球经济不确定性风险分析</w:t>
        </w:r>
        <w:r>
          <w:tab/>
        </w:r>
        <w:r>
          <w:fldChar w:fldCharType="begin"/>
        </w:r>
        <w:r>
          <w:instrText xml:space="preserve"> PAGEREF _Toc32233 \h </w:instrText>
        </w:r>
        <w:r>
          <w:fldChar w:fldCharType="separate"/>
        </w:r>
        <w:r>
          <w:t>32</w:t>
        </w:r>
        <w:r>
          <w:fldChar w:fldCharType="end"/>
        </w:r>
      </w:hyperlink>
    </w:p>
    <w:p>
      <w:pPr>
        <w:pStyle w:val="TOC2"/>
        <w:tabs>
          <w:tab w:val="right" w:leader="dot" w:pos="8306"/>
        </w:tabs>
      </w:pPr>
      <w:hyperlink w:anchor="_Toc11259" w:history="1">
        <w:r>
          <w:rPr>
            <w:rFonts w:ascii="仿宋" w:eastAsia="仿宋" w:hAnsi="仿宋" w:cs="仿宋" w:hint="eastAsia"/>
            <w:lang w:eastAsia="zh-CN"/>
          </w:rPr>
          <w:t>(七)、供应链风险分析</w:t>
        </w:r>
        <w:r>
          <w:tab/>
        </w:r>
        <w:r>
          <w:fldChar w:fldCharType="begin"/>
        </w:r>
        <w:r>
          <w:instrText xml:space="preserve"> PAGEREF _Toc11259 \h </w:instrText>
        </w:r>
        <w:r>
          <w:fldChar w:fldCharType="separate"/>
        </w:r>
        <w:r>
          <w:t>32</w:t>
        </w:r>
        <w:r>
          <w:fldChar w:fldCharType="end"/>
        </w:r>
      </w:hyperlink>
    </w:p>
    <w:p>
      <w:pPr>
        <w:pStyle w:val="TOC2"/>
        <w:tabs>
          <w:tab w:val="right" w:leader="dot" w:pos="8306"/>
        </w:tabs>
      </w:pPr>
      <w:hyperlink w:anchor="_Toc23127" w:history="1">
        <w:r>
          <w:rPr>
            <w:rFonts w:ascii="仿宋" w:eastAsia="仿宋" w:hAnsi="仿宋" w:cs="仿宋" w:hint="eastAsia"/>
            <w:lang w:eastAsia="zh-CN"/>
          </w:rPr>
          <w:t>(八)、网络安全风险分析</w:t>
        </w:r>
        <w:r>
          <w:tab/>
        </w:r>
        <w:r>
          <w:fldChar w:fldCharType="begin"/>
        </w:r>
        <w:r>
          <w:instrText xml:space="preserve"> PAGEREF _Toc23127 \h </w:instrText>
        </w:r>
        <w:r>
          <w:fldChar w:fldCharType="separate"/>
        </w:r>
        <w:r>
          <w:t>32</w:t>
        </w:r>
        <w:r>
          <w:fldChar w:fldCharType="end"/>
        </w:r>
      </w:hyperlink>
    </w:p>
    <w:p>
      <w:pPr>
        <w:pStyle w:val="TOC1"/>
        <w:tabs>
          <w:tab w:val="right" w:leader="dot" w:pos="8306"/>
        </w:tabs>
      </w:pPr>
      <w:hyperlink w:anchor="_Toc20029" w:history="1">
        <w:r>
          <w:rPr>
            <w:rFonts w:ascii="仿宋" w:eastAsia="仿宋" w:hAnsi="仿宋" w:cs="仿宋" w:hint="eastAsia"/>
            <w:lang w:eastAsia="zh-CN"/>
          </w:rPr>
          <w:t>九、浓缩干燥设备项目人力资源管理</w:t>
        </w:r>
        <w:r>
          <w:tab/>
        </w:r>
        <w:r>
          <w:fldChar w:fldCharType="begin"/>
        </w:r>
        <w:r>
          <w:instrText xml:space="preserve"> PAGEREF _Toc20029 \h </w:instrText>
        </w:r>
        <w:r>
          <w:fldChar w:fldCharType="separate"/>
        </w:r>
        <w:r>
          <w:t>33</w:t>
        </w:r>
        <w:r>
          <w:fldChar w:fldCharType="end"/>
        </w:r>
      </w:hyperlink>
    </w:p>
    <w:p>
      <w:pPr>
        <w:pStyle w:val="TOC2"/>
        <w:tabs>
          <w:tab w:val="right" w:leader="dot" w:pos="8306"/>
        </w:tabs>
      </w:pPr>
      <w:hyperlink w:anchor="_Toc15248" w:history="1">
        <w:r>
          <w:rPr>
            <w:rFonts w:ascii="仿宋" w:eastAsia="仿宋" w:hAnsi="仿宋" w:cs="仿宋" w:hint="eastAsia"/>
            <w:lang w:eastAsia="zh-CN"/>
          </w:rPr>
          <w:t>(一)、建立健全的预算管理制度</w:t>
        </w:r>
        <w:r>
          <w:tab/>
        </w:r>
        <w:r>
          <w:fldChar w:fldCharType="begin"/>
        </w:r>
        <w:r>
          <w:instrText xml:space="preserve"> PAGEREF _Toc15248 \h </w:instrText>
        </w:r>
        <w:r>
          <w:fldChar w:fldCharType="separate"/>
        </w:r>
        <w:r>
          <w:t>33</w:t>
        </w:r>
        <w:r>
          <w:fldChar w:fldCharType="end"/>
        </w:r>
      </w:hyperlink>
    </w:p>
    <w:p>
      <w:pPr>
        <w:pStyle w:val="TOC2"/>
        <w:tabs>
          <w:tab w:val="right" w:leader="dot" w:pos="8306"/>
        </w:tabs>
      </w:pPr>
      <w:hyperlink w:anchor="_Toc1716" w:history="1">
        <w:r>
          <w:rPr>
            <w:rFonts w:ascii="仿宋" w:eastAsia="仿宋" w:hAnsi="仿宋" w:cs="仿宋" w:hint="eastAsia"/>
            <w:lang w:eastAsia="zh-CN"/>
          </w:rPr>
          <w:t>(二)、加强资金流动监控</w:t>
        </w:r>
        <w:r>
          <w:tab/>
        </w:r>
        <w:r>
          <w:fldChar w:fldCharType="begin"/>
        </w:r>
        <w:r>
          <w:instrText xml:space="preserve"> PAGEREF _Toc1716 \h </w:instrText>
        </w:r>
        <w:r>
          <w:fldChar w:fldCharType="separate"/>
        </w:r>
        <w:r>
          <w:t>34</w:t>
        </w:r>
        <w:r>
          <w:fldChar w:fldCharType="end"/>
        </w:r>
      </w:hyperlink>
    </w:p>
    <w:p>
      <w:pPr>
        <w:pStyle w:val="TOC2"/>
        <w:tabs>
          <w:tab w:val="right" w:leader="dot" w:pos="8306"/>
        </w:tabs>
      </w:pPr>
      <w:hyperlink w:anchor="_Toc24925" w:history="1">
        <w:r>
          <w:rPr>
            <w:rFonts w:ascii="仿宋" w:eastAsia="仿宋" w:hAnsi="仿宋" w:cs="仿宋" w:hint="eastAsia"/>
            <w:lang w:eastAsia="zh-CN"/>
          </w:rPr>
          <w:t>(三)、制定完善的风险控制机制</w:t>
        </w:r>
        <w:r>
          <w:tab/>
        </w:r>
        <w:r>
          <w:fldChar w:fldCharType="begin"/>
        </w:r>
        <w:r>
          <w:instrText xml:space="preserve"> PAGEREF _Toc24925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58" w:history="1">
        <w:r>
          <w:rPr>
            <w:rFonts w:ascii="仿宋" w:eastAsia="仿宋" w:hAnsi="仿宋" w:cs="仿宋" w:hint="eastAsia"/>
            <w:lang w:eastAsia="zh-CN"/>
          </w:rPr>
          <w:t>(四)、优化成本管理</w:t>
        </w:r>
        <w:r>
          <w:tab/>
        </w:r>
        <w:r>
          <w:fldChar w:fldCharType="begin"/>
        </w:r>
        <w:r>
          <w:instrText xml:space="preserve"> PAGEREF _Toc31958 \h </w:instrText>
        </w:r>
        <w:r>
          <w:fldChar w:fldCharType="separate"/>
        </w:r>
        <w:r>
          <w:t>37</w:t>
        </w:r>
        <w:r>
          <w:fldChar w:fldCharType="end"/>
        </w:r>
      </w:hyperlink>
    </w:p>
    <w:p>
      <w:pPr>
        <w:pStyle w:val="TOC1"/>
        <w:tabs>
          <w:tab w:val="right" w:leader="dot" w:pos="8306"/>
        </w:tabs>
      </w:pPr>
      <w:hyperlink w:anchor="_Toc18689" w:history="1">
        <w:r>
          <w:rPr>
            <w:rFonts w:ascii="仿宋" w:eastAsia="仿宋" w:hAnsi="仿宋" w:cs="仿宋" w:hint="eastAsia"/>
            <w:lang w:eastAsia="zh-CN"/>
          </w:rPr>
          <w:t>十、浓缩干燥设备项目节能概况</w:t>
        </w:r>
        <w:r>
          <w:tab/>
        </w:r>
        <w:r>
          <w:fldChar w:fldCharType="begin"/>
        </w:r>
        <w:r>
          <w:instrText xml:space="preserve"> PAGEREF _Toc18689 \h </w:instrText>
        </w:r>
        <w:r>
          <w:fldChar w:fldCharType="separate"/>
        </w:r>
        <w:r>
          <w:t>38</w:t>
        </w:r>
        <w:r>
          <w:fldChar w:fldCharType="end"/>
        </w:r>
      </w:hyperlink>
    </w:p>
    <w:p>
      <w:pPr>
        <w:pStyle w:val="TOC2"/>
        <w:tabs>
          <w:tab w:val="right" w:leader="dot" w:pos="8306"/>
        </w:tabs>
      </w:pPr>
      <w:hyperlink w:anchor="_Toc26094" w:history="1">
        <w:r>
          <w:rPr>
            <w:rFonts w:ascii="仿宋" w:eastAsia="仿宋" w:hAnsi="仿宋" w:cs="仿宋" w:hint="eastAsia"/>
            <w:lang w:eastAsia="zh-CN"/>
          </w:rPr>
          <w:t>(一)、节能概述</w:t>
        </w:r>
        <w:r>
          <w:tab/>
        </w:r>
        <w:r>
          <w:fldChar w:fldCharType="begin"/>
        </w:r>
        <w:r>
          <w:instrText xml:space="preserve"> PAGEREF _Toc26094 \h </w:instrText>
        </w:r>
        <w:r>
          <w:fldChar w:fldCharType="separate"/>
        </w:r>
        <w:r>
          <w:t>38</w:t>
        </w:r>
        <w:r>
          <w:fldChar w:fldCharType="end"/>
        </w:r>
      </w:hyperlink>
    </w:p>
    <w:p>
      <w:pPr>
        <w:pStyle w:val="TOC2"/>
        <w:tabs>
          <w:tab w:val="right" w:leader="dot" w:pos="8306"/>
        </w:tabs>
      </w:pPr>
      <w:hyperlink w:anchor="_Toc13129" w:history="1">
        <w:r>
          <w:rPr>
            <w:rFonts w:ascii="仿宋" w:eastAsia="仿宋" w:hAnsi="仿宋" w:cs="仿宋" w:hint="eastAsia"/>
            <w:lang w:eastAsia="zh-CN"/>
          </w:rPr>
          <w:t>(二)、浓缩干燥设备项目所在地能源消费及能源供应条件</w:t>
        </w:r>
        <w:r>
          <w:tab/>
        </w:r>
        <w:r>
          <w:fldChar w:fldCharType="begin"/>
        </w:r>
        <w:r>
          <w:instrText xml:space="preserve"> PAGEREF _Toc13129 \h </w:instrText>
        </w:r>
        <w:r>
          <w:fldChar w:fldCharType="separate"/>
        </w:r>
        <w:r>
          <w:t>39</w:t>
        </w:r>
        <w:r>
          <w:fldChar w:fldCharType="end"/>
        </w:r>
      </w:hyperlink>
    </w:p>
    <w:p>
      <w:pPr>
        <w:pStyle w:val="TOC2"/>
        <w:tabs>
          <w:tab w:val="right" w:leader="dot" w:pos="8306"/>
        </w:tabs>
      </w:pPr>
      <w:hyperlink w:anchor="_Toc9602" w:history="1">
        <w:r>
          <w:rPr>
            <w:rFonts w:ascii="仿宋" w:eastAsia="仿宋" w:hAnsi="仿宋" w:cs="仿宋" w:hint="eastAsia"/>
            <w:lang w:eastAsia="zh-CN"/>
          </w:rPr>
          <w:t>(三)、能源消费种类和数量分析</w:t>
        </w:r>
        <w:r>
          <w:tab/>
        </w:r>
        <w:r>
          <w:fldChar w:fldCharType="begin"/>
        </w:r>
        <w:r>
          <w:instrText xml:space="preserve"> PAGEREF _Toc9602 \h </w:instrText>
        </w:r>
        <w:r>
          <w:fldChar w:fldCharType="separate"/>
        </w:r>
        <w:r>
          <w:t>39</w:t>
        </w:r>
        <w:r>
          <w:fldChar w:fldCharType="end"/>
        </w:r>
      </w:hyperlink>
    </w:p>
    <w:p>
      <w:pPr>
        <w:pStyle w:val="TOC2"/>
        <w:tabs>
          <w:tab w:val="right" w:leader="dot" w:pos="8306"/>
        </w:tabs>
      </w:pPr>
      <w:hyperlink w:anchor="_Toc11241" w:history="1">
        <w:r>
          <w:rPr>
            <w:rFonts w:ascii="仿宋" w:eastAsia="仿宋" w:hAnsi="仿宋" w:cs="仿宋" w:hint="eastAsia"/>
            <w:lang w:eastAsia="zh-CN"/>
          </w:rPr>
          <w:t>(四)、浓缩干燥设备项目预期节能综合评价</w:t>
        </w:r>
        <w:r>
          <w:tab/>
        </w:r>
        <w:r>
          <w:fldChar w:fldCharType="begin"/>
        </w:r>
        <w:r>
          <w:instrText xml:space="preserve"> PAGEREF _Toc11241 \h </w:instrText>
        </w:r>
        <w:r>
          <w:fldChar w:fldCharType="separate"/>
        </w:r>
        <w:r>
          <w:t>40</w:t>
        </w:r>
        <w:r>
          <w:fldChar w:fldCharType="end"/>
        </w:r>
      </w:hyperlink>
    </w:p>
    <w:p>
      <w:pPr>
        <w:pStyle w:val="TOC2"/>
        <w:tabs>
          <w:tab w:val="right" w:leader="dot" w:pos="8306"/>
        </w:tabs>
      </w:pPr>
      <w:hyperlink w:anchor="_Toc32175" w:history="1">
        <w:r>
          <w:rPr>
            <w:rFonts w:ascii="仿宋" w:eastAsia="仿宋" w:hAnsi="仿宋" w:cs="仿宋" w:hint="eastAsia"/>
            <w:lang w:eastAsia="zh-CN"/>
          </w:rPr>
          <w:t>(五)、浓缩干燥设备项目节能设计</w:t>
        </w:r>
        <w:r>
          <w:tab/>
        </w:r>
        <w:r>
          <w:fldChar w:fldCharType="begin"/>
        </w:r>
        <w:r>
          <w:instrText xml:space="preserve"> PAGEREF _Toc32175 \h </w:instrText>
        </w:r>
        <w:r>
          <w:fldChar w:fldCharType="separate"/>
        </w:r>
        <w:r>
          <w:t>41</w:t>
        </w:r>
        <w:r>
          <w:fldChar w:fldCharType="end"/>
        </w:r>
      </w:hyperlink>
    </w:p>
    <w:p>
      <w:pPr>
        <w:pStyle w:val="TOC2"/>
        <w:tabs>
          <w:tab w:val="right" w:leader="dot" w:pos="8306"/>
        </w:tabs>
      </w:pPr>
      <w:hyperlink w:anchor="_Toc9434" w:history="1">
        <w:r>
          <w:rPr>
            <w:rFonts w:ascii="仿宋" w:eastAsia="仿宋" w:hAnsi="仿宋" w:cs="仿宋" w:hint="eastAsia"/>
            <w:lang w:eastAsia="zh-CN"/>
          </w:rPr>
          <w:t>(六)、节能措施</w:t>
        </w:r>
        <w:r>
          <w:tab/>
        </w:r>
        <w:r>
          <w:fldChar w:fldCharType="begin"/>
        </w:r>
        <w:r>
          <w:instrText xml:space="preserve"> PAGEREF _Toc9434 \h </w:instrText>
        </w:r>
        <w:r>
          <w:fldChar w:fldCharType="separate"/>
        </w:r>
        <w:r>
          <w:t>42</w:t>
        </w:r>
        <w:r>
          <w:fldChar w:fldCharType="end"/>
        </w:r>
      </w:hyperlink>
    </w:p>
    <w:p>
      <w:pPr>
        <w:pStyle w:val="TOC1"/>
        <w:tabs>
          <w:tab w:val="right" w:leader="dot" w:pos="8306"/>
        </w:tabs>
      </w:pPr>
      <w:hyperlink w:anchor="_Toc14231" w:history="1">
        <w:r>
          <w:rPr>
            <w:rFonts w:ascii="仿宋" w:eastAsia="仿宋" w:hAnsi="仿宋" w:cs="仿宋" w:hint="eastAsia"/>
            <w:lang w:eastAsia="zh-CN"/>
          </w:rPr>
          <w:t>十一、产品或服务</w:t>
        </w:r>
        <w:r>
          <w:tab/>
        </w:r>
        <w:r>
          <w:fldChar w:fldCharType="begin"/>
        </w:r>
        <w:r>
          <w:instrText xml:space="preserve"> PAGEREF _Toc14231 \h </w:instrText>
        </w:r>
        <w:r>
          <w:fldChar w:fldCharType="separate"/>
        </w:r>
        <w:r>
          <w:t>43</w:t>
        </w:r>
        <w:r>
          <w:fldChar w:fldCharType="end"/>
        </w:r>
      </w:hyperlink>
    </w:p>
    <w:p>
      <w:pPr>
        <w:pStyle w:val="TOC2"/>
        <w:tabs>
          <w:tab w:val="right" w:leader="dot" w:pos="8306"/>
        </w:tabs>
      </w:pPr>
      <w:hyperlink w:anchor="_Toc3480" w:history="1">
        <w:r>
          <w:rPr>
            <w:rFonts w:ascii="仿宋" w:eastAsia="仿宋" w:hAnsi="仿宋" w:cs="仿宋" w:hint="eastAsia"/>
            <w:lang w:eastAsia="zh-CN"/>
          </w:rPr>
          <w:t>(一)、产品或服务描述</w:t>
        </w:r>
        <w:r>
          <w:tab/>
        </w:r>
        <w:r>
          <w:fldChar w:fldCharType="begin"/>
        </w:r>
        <w:r>
          <w:instrText xml:space="preserve"> PAGEREF _Toc3480 \h </w:instrText>
        </w:r>
        <w:r>
          <w:fldChar w:fldCharType="separate"/>
        </w:r>
        <w:r>
          <w:t>43</w:t>
        </w:r>
        <w:r>
          <w:fldChar w:fldCharType="end"/>
        </w:r>
      </w:hyperlink>
    </w:p>
    <w:p>
      <w:pPr>
        <w:pStyle w:val="TOC2"/>
        <w:tabs>
          <w:tab w:val="right" w:leader="dot" w:pos="8306"/>
        </w:tabs>
      </w:pPr>
      <w:hyperlink w:anchor="_Toc11289" w:history="1">
        <w:r>
          <w:rPr>
            <w:rFonts w:ascii="仿宋" w:eastAsia="仿宋" w:hAnsi="仿宋" w:cs="仿宋" w:hint="eastAsia"/>
            <w:lang w:eastAsia="zh-CN"/>
          </w:rPr>
          <w:t>(二)、产品或服务优势</w:t>
        </w:r>
        <w:r>
          <w:tab/>
        </w:r>
        <w:r>
          <w:fldChar w:fldCharType="begin"/>
        </w:r>
        <w:r>
          <w:instrText xml:space="preserve"> PAGEREF _Toc11289 \h </w:instrText>
        </w:r>
        <w:r>
          <w:fldChar w:fldCharType="separate"/>
        </w:r>
        <w:r>
          <w:t>46</w:t>
        </w:r>
        <w:r>
          <w:fldChar w:fldCharType="end"/>
        </w:r>
      </w:hyperlink>
    </w:p>
    <w:p>
      <w:pPr>
        <w:pStyle w:val="TOC2"/>
        <w:tabs>
          <w:tab w:val="right" w:leader="dot" w:pos="8306"/>
        </w:tabs>
      </w:pPr>
      <w:hyperlink w:anchor="_Toc19831" w:history="1">
        <w:r>
          <w:rPr>
            <w:rFonts w:ascii="仿宋" w:eastAsia="仿宋" w:hAnsi="仿宋" w:cs="仿宋" w:hint="eastAsia"/>
            <w:lang w:eastAsia="zh-CN"/>
          </w:rPr>
          <w:t>(三)、知识产权保护</w:t>
        </w:r>
        <w:r>
          <w:tab/>
        </w:r>
        <w:r>
          <w:fldChar w:fldCharType="begin"/>
        </w:r>
        <w:r>
          <w:instrText xml:space="preserve"> PAGEREF _Toc19831 \h </w:instrText>
        </w:r>
        <w:r>
          <w:fldChar w:fldCharType="separate"/>
        </w:r>
        <w:r>
          <w:t>47</w:t>
        </w:r>
        <w:r>
          <w:fldChar w:fldCharType="end"/>
        </w:r>
      </w:hyperlink>
    </w:p>
    <w:p>
      <w:pPr>
        <w:pStyle w:val="TOC1"/>
        <w:tabs>
          <w:tab w:val="right" w:leader="dot" w:pos="8306"/>
        </w:tabs>
      </w:pPr>
      <w:hyperlink w:anchor="_Toc5992" w:history="1">
        <w:r>
          <w:rPr>
            <w:rFonts w:ascii="仿宋" w:eastAsia="仿宋" w:hAnsi="仿宋" w:cs="仿宋" w:hint="eastAsia"/>
            <w:lang w:eastAsia="zh-CN"/>
          </w:rPr>
          <w:t>十二、市场需求分析</w:t>
        </w:r>
        <w:r>
          <w:tab/>
        </w:r>
        <w:r>
          <w:fldChar w:fldCharType="begin"/>
        </w:r>
        <w:r>
          <w:instrText xml:space="preserve"> PAGEREF _Toc5992 \h </w:instrText>
        </w:r>
        <w:r>
          <w:fldChar w:fldCharType="separate"/>
        </w:r>
        <w:r>
          <w:t>48</w:t>
        </w:r>
        <w:r>
          <w:fldChar w:fldCharType="end"/>
        </w:r>
      </w:hyperlink>
    </w:p>
    <w:p>
      <w:pPr>
        <w:pStyle w:val="TOC2"/>
        <w:tabs>
          <w:tab w:val="right" w:leader="dot" w:pos="8306"/>
        </w:tabs>
      </w:pPr>
      <w:hyperlink w:anchor="_Toc354" w:history="1">
        <w:r>
          <w:rPr>
            <w:rFonts w:ascii="仿宋" w:eastAsia="仿宋" w:hAnsi="仿宋" w:cs="仿宋" w:hint="eastAsia"/>
            <w:lang w:eastAsia="zh-CN"/>
          </w:rPr>
          <w:t>(一)、行业基本情况</w:t>
        </w:r>
        <w:r>
          <w:tab/>
        </w:r>
        <w:r>
          <w:fldChar w:fldCharType="begin"/>
        </w:r>
        <w:r>
          <w:instrText xml:space="preserve"> PAGEREF _Toc354 \h </w:instrText>
        </w:r>
        <w:r>
          <w:fldChar w:fldCharType="separate"/>
        </w:r>
        <w:r>
          <w:t>48</w:t>
        </w:r>
        <w:r>
          <w:fldChar w:fldCharType="end"/>
        </w:r>
      </w:hyperlink>
    </w:p>
    <w:p>
      <w:pPr>
        <w:pStyle w:val="TOC2"/>
        <w:tabs>
          <w:tab w:val="right" w:leader="dot" w:pos="8306"/>
        </w:tabs>
      </w:pPr>
      <w:hyperlink w:anchor="_Toc13887" w:history="1">
        <w:r>
          <w:rPr>
            <w:rFonts w:ascii="仿宋" w:eastAsia="仿宋" w:hAnsi="仿宋" w:cs="仿宋" w:hint="eastAsia"/>
            <w:lang w:eastAsia="zh-CN"/>
          </w:rPr>
          <w:t>(二)、市场分析</w:t>
        </w:r>
        <w:r>
          <w:tab/>
        </w:r>
        <w:r>
          <w:fldChar w:fldCharType="begin"/>
        </w:r>
        <w:r>
          <w:instrText xml:space="preserve"> PAGEREF _Toc13887 \h </w:instrText>
        </w:r>
        <w:r>
          <w:fldChar w:fldCharType="separate"/>
        </w:r>
        <w:r>
          <w:t>50</w:t>
        </w:r>
        <w:r>
          <w:fldChar w:fldCharType="end"/>
        </w:r>
      </w:hyperlink>
    </w:p>
    <w:p>
      <w:pPr>
        <w:pStyle w:val="TOC1"/>
        <w:tabs>
          <w:tab w:val="right" w:leader="dot" w:pos="8306"/>
        </w:tabs>
      </w:pPr>
      <w:hyperlink w:anchor="_Toc8379" w:history="1">
        <w:r>
          <w:rPr>
            <w:rFonts w:ascii="仿宋" w:eastAsia="仿宋" w:hAnsi="仿宋" w:cs="仿宋" w:hint="eastAsia"/>
            <w:lang w:eastAsia="zh-CN"/>
          </w:rPr>
          <w:t>十三、投资方案</w:t>
        </w:r>
        <w:r>
          <w:tab/>
        </w:r>
        <w:r>
          <w:fldChar w:fldCharType="begin"/>
        </w:r>
        <w:r>
          <w:instrText xml:space="preserve"> PAGEREF _Toc8379 \h </w:instrText>
        </w:r>
        <w:r>
          <w:fldChar w:fldCharType="separate"/>
        </w:r>
        <w:r>
          <w:t>52</w:t>
        </w:r>
        <w:r>
          <w:fldChar w:fldCharType="end"/>
        </w:r>
      </w:hyperlink>
    </w:p>
    <w:p>
      <w:pPr>
        <w:pStyle w:val="TOC2"/>
        <w:tabs>
          <w:tab w:val="right" w:leader="dot" w:pos="8306"/>
        </w:tabs>
      </w:pPr>
      <w:hyperlink w:anchor="_Toc25021" w:history="1">
        <w:r>
          <w:rPr>
            <w:rFonts w:ascii="仿宋" w:eastAsia="仿宋" w:hAnsi="仿宋" w:cs="仿宋" w:hint="eastAsia"/>
            <w:lang w:eastAsia="zh-CN"/>
          </w:rPr>
          <w:t>(一)、投资估算的依据和说明</w:t>
        </w:r>
        <w:r>
          <w:tab/>
        </w:r>
        <w:r>
          <w:fldChar w:fldCharType="begin"/>
        </w:r>
        <w:r>
          <w:instrText xml:space="preserve"> PAGEREF _Toc25021 \h </w:instrText>
        </w:r>
        <w:r>
          <w:fldChar w:fldCharType="separate"/>
        </w:r>
        <w:r>
          <w:t>52</w:t>
        </w:r>
        <w:r>
          <w:fldChar w:fldCharType="end"/>
        </w:r>
      </w:hyperlink>
    </w:p>
    <w:p>
      <w:pPr>
        <w:pStyle w:val="TOC2"/>
        <w:tabs>
          <w:tab w:val="right" w:leader="dot" w:pos="8306"/>
        </w:tabs>
      </w:pPr>
      <w:hyperlink w:anchor="_Toc2629" w:history="1">
        <w:r>
          <w:rPr>
            <w:rFonts w:ascii="仿宋" w:eastAsia="仿宋" w:hAnsi="仿宋" w:cs="仿宋" w:hint="eastAsia"/>
            <w:lang w:eastAsia="zh-CN"/>
          </w:rPr>
          <w:t>(二)、建设投资估算</w:t>
        </w:r>
        <w:r>
          <w:tab/>
        </w:r>
        <w:r>
          <w:fldChar w:fldCharType="begin"/>
        </w:r>
        <w:r>
          <w:instrText xml:space="preserve"> PAGEREF _Toc2629 \h </w:instrText>
        </w:r>
        <w:r>
          <w:fldChar w:fldCharType="separate"/>
        </w:r>
        <w:r>
          <w:t>53</w:t>
        </w:r>
        <w:r>
          <w:fldChar w:fldCharType="end"/>
        </w:r>
      </w:hyperlink>
    </w:p>
    <w:p>
      <w:pPr>
        <w:pStyle w:val="TOC2"/>
        <w:tabs>
          <w:tab w:val="right" w:leader="dot" w:pos="8306"/>
        </w:tabs>
      </w:pPr>
      <w:hyperlink w:anchor="_Toc18231" w:history="1">
        <w:r>
          <w:rPr>
            <w:rFonts w:ascii="仿宋" w:eastAsia="仿宋" w:hAnsi="仿宋" w:cs="仿宋" w:hint="eastAsia"/>
            <w:lang w:eastAsia="zh-CN"/>
          </w:rPr>
          <w:t>(三)、建设期利息</w:t>
        </w:r>
        <w:r>
          <w:tab/>
        </w:r>
        <w:r>
          <w:fldChar w:fldCharType="begin"/>
        </w:r>
        <w:r>
          <w:instrText xml:space="preserve"> PAGEREF _Toc18231 \h </w:instrText>
        </w:r>
        <w:r>
          <w:fldChar w:fldCharType="separate"/>
        </w:r>
        <w:r>
          <w:t>55</w:t>
        </w:r>
        <w:r>
          <w:fldChar w:fldCharType="end"/>
        </w:r>
      </w:hyperlink>
    </w:p>
    <w:p>
      <w:pPr>
        <w:pStyle w:val="TOC2"/>
        <w:tabs>
          <w:tab w:val="right" w:leader="dot" w:pos="8306"/>
        </w:tabs>
      </w:pPr>
      <w:hyperlink w:anchor="_Toc16689" w:history="1">
        <w:r>
          <w:rPr>
            <w:rFonts w:ascii="仿宋" w:eastAsia="仿宋" w:hAnsi="仿宋" w:cs="仿宋" w:hint="eastAsia"/>
            <w:lang w:eastAsia="zh-CN"/>
          </w:rPr>
          <w:t>(四)、流动资金</w:t>
        </w:r>
        <w:r>
          <w:tab/>
        </w:r>
        <w:r>
          <w:fldChar w:fldCharType="begin"/>
        </w:r>
        <w:r>
          <w:instrText xml:space="preserve"> PAGEREF _Toc16689 \h </w:instrText>
        </w:r>
        <w:r>
          <w:fldChar w:fldCharType="separate"/>
        </w:r>
        <w:r>
          <w:t>56</w:t>
        </w:r>
        <w:r>
          <w:fldChar w:fldCharType="end"/>
        </w:r>
      </w:hyperlink>
    </w:p>
    <w:p>
      <w:pPr>
        <w:pStyle w:val="TOC2"/>
        <w:tabs>
          <w:tab w:val="right" w:leader="dot" w:pos="8306"/>
        </w:tabs>
      </w:pPr>
      <w:hyperlink w:anchor="_Toc896" w:history="1">
        <w:r>
          <w:rPr>
            <w:rFonts w:ascii="仿宋" w:eastAsia="仿宋" w:hAnsi="仿宋" w:cs="仿宋" w:hint="eastAsia"/>
            <w:lang w:eastAsia="zh-CN"/>
          </w:rPr>
          <w:t>(五)、浓缩干燥设备项目总投资</w:t>
        </w:r>
        <w:r>
          <w:tab/>
        </w:r>
        <w:r>
          <w:fldChar w:fldCharType="begin"/>
        </w:r>
        <w:r>
          <w:instrText xml:space="preserve"> PAGEREF _Toc896 \h </w:instrText>
        </w:r>
        <w:r>
          <w:fldChar w:fldCharType="separate"/>
        </w:r>
        <w:r>
          <w:t>56</w:t>
        </w:r>
        <w:r>
          <w:fldChar w:fldCharType="end"/>
        </w:r>
      </w:hyperlink>
    </w:p>
    <w:p>
      <w:pPr>
        <w:pStyle w:val="TOC2"/>
        <w:tabs>
          <w:tab w:val="right" w:leader="dot" w:pos="8306"/>
        </w:tabs>
      </w:pPr>
      <w:hyperlink w:anchor="_Toc9164" w:history="1">
        <w:r>
          <w:rPr>
            <w:rFonts w:ascii="仿宋" w:eastAsia="仿宋" w:hAnsi="仿宋" w:cs="仿宋" w:hint="eastAsia"/>
            <w:lang w:eastAsia="zh-CN"/>
          </w:rPr>
          <w:t>(六)、资金筹措与投资计划</w:t>
        </w:r>
        <w:r>
          <w:tab/>
        </w:r>
        <w:r>
          <w:fldChar w:fldCharType="begin"/>
        </w:r>
        <w:r>
          <w:instrText xml:space="preserve"> PAGEREF _Toc9164 \h </w:instrText>
        </w:r>
        <w:r>
          <w:fldChar w:fldCharType="separate"/>
        </w:r>
        <w:r>
          <w:t>57</w:t>
        </w:r>
        <w:r>
          <w:fldChar w:fldCharType="end"/>
        </w:r>
      </w:hyperlink>
    </w:p>
    <w:p>
      <w:pPr>
        <w:pStyle w:val="TOC1"/>
        <w:tabs>
          <w:tab w:val="right" w:leader="dot" w:pos="8306"/>
        </w:tabs>
      </w:pPr>
      <w:hyperlink w:anchor="_Toc25969" w:history="1">
        <w:r>
          <w:rPr>
            <w:rFonts w:ascii="仿宋" w:eastAsia="仿宋" w:hAnsi="仿宋" w:cs="仿宋" w:hint="eastAsia"/>
            <w:lang w:eastAsia="zh-CN"/>
          </w:rPr>
          <w:t>十四、安全文化建设</w:t>
        </w:r>
        <w:r>
          <w:tab/>
        </w:r>
        <w:r>
          <w:fldChar w:fldCharType="begin"/>
        </w:r>
        <w:r>
          <w:instrText xml:space="preserve"> PAGEREF _Toc25969 \h </w:instrText>
        </w:r>
        <w:r>
          <w:fldChar w:fldCharType="separate"/>
        </w:r>
        <w:r>
          <w:t>57</w:t>
        </w:r>
        <w:r>
          <w:fldChar w:fldCharType="end"/>
        </w:r>
      </w:hyperlink>
    </w:p>
    <w:p>
      <w:pPr>
        <w:pStyle w:val="TOC2"/>
        <w:tabs>
          <w:tab w:val="right" w:leader="dot" w:pos="8306"/>
        </w:tabs>
      </w:pPr>
      <w:hyperlink w:anchor="_Toc28764" w:history="1">
        <w:r>
          <w:rPr>
            <w:rFonts w:ascii="仿宋" w:eastAsia="仿宋" w:hAnsi="仿宋" w:cs="仿宋" w:hint="eastAsia"/>
            <w:lang w:eastAsia="zh-CN"/>
          </w:rPr>
          <w:t>(一)、安全文化建设的背景和意义</w:t>
        </w:r>
        <w:r>
          <w:tab/>
        </w:r>
        <w:r>
          <w:fldChar w:fldCharType="begin"/>
        </w:r>
        <w:r>
          <w:instrText xml:space="preserve"> PAGEREF _Toc28764 \h </w:instrText>
        </w:r>
        <w:r>
          <w:fldChar w:fldCharType="separate"/>
        </w:r>
        <w:r>
          <w:t>57</w:t>
        </w:r>
        <w:r>
          <w:fldChar w:fldCharType="end"/>
        </w:r>
      </w:hyperlink>
    </w:p>
    <w:p>
      <w:pPr>
        <w:pStyle w:val="TOC2"/>
        <w:tabs>
          <w:tab w:val="right" w:leader="dot" w:pos="8306"/>
        </w:tabs>
      </w:pPr>
      <w:hyperlink w:anchor="_Toc31161" w:history="1">
        <w:r>
          <w:rPr>
            <w:rFonts w:ascii="仿宋" w:eastAsia="仿宋" w:hAnsi="仿宋" w:cs="仿宋" w:hint="eastAsia"/>
            <w:lang w:eastAsia="zh-CN"/>
          </w:rPr>
          <w:t>(二)、安全文化建设的基本原则</w:t>
        </w:r>
        <w:r>
          <w:tab/>
        </w:r>
        <w:r>
          <w:fldChar w:fldCharType="begin"/>
        </w:r>
        <w:r>
          <w:instrText xml:space="preserve"> PAGEREF _Toc31161 \h </w:instrText>
        </w:r>
        <w:r>
          <w:fldChar w:fldCharType="separate"/>
        </w:r>
        <w:r>
          <w:t>57</w:t>
        </w:r>
        <w:r>
          <w:fldChar w:fldCharType="end"/>
        </w:r>
      </w:hyperlink>
    </w:p>
    <w:p>
      <w:pPr>
        <w:pStyle w:val="TOC2"/>
        <w:tabs>
          <w:tab w:val="right" w:leader="dot" w:pos="8306"/>
        </w:tabs>
      </w:pPr>
      <w:hyperlink w:anchor="_Toc21042" w:history="1">
        <w:r>
          <w:rPr>
            <w:rFonts w:ascii="仿宋" w:eastAsia="仿宋" w:hAnsi="仿宋" w:cs="仿宋" w:hint="eastAsia"/>
            <w:lang w:eastAsia="zh-CN"/>
          </w:rPr>
          <w:t>(三)、安全文化建设的方法和手段</w:t>
        </w:r>
        <w:r>
          <w:tab/>
        </w:r>
        <w:r>
          <w:fldChar w:fldCharType="begin"/>
        </w:r>
        <w:r>
          <w:instrText xml:space="preserve"> PAGEREF _Toc21042 \h </w:instrText>
        </w:r>
        <w:r>
          <w:fldChar w:fldCharType="separate"/>
        </w:r>
        <w:r>
          <w:t>59</w:t>
        </w:r>
        <w:r>
          <w:fldChar w:fldCharType="end"/>
        </w:r>
      </w:hyperlink>
    </w:p>
    <w:p>
      <w:pPr>
        <w:pStyle w:val="TOC2"/>
        <w:tabs>
          <w:tab w:val="right" w:leader="dot" w:pos="8306"/>
        </w:tabs>
      </w:pPr>
      <w:hyperlink w:anchor="_Toc21062" w:history="1">
        <w:r>
          <w:rPr>
            <w:rFonts w:ascii="仿宋" w:eastAsia="仿宋" w:hAnsi="仿宋" w:cs="仿宋" w:hint="eastAsia"/>
            <w:lang w:eastAsia="zh-CN"/>
          </w:rPr>
          <w:t>(四)、安全文化建设的效果评估</w:t>
        </w:r>
        <w:r>
          <w:tab/>
        </w:r>
        <w:r>
          <w:fldChar w:fldCharType="begin"/>
        </w:r>
        <w:r>
          <w:instrText xml:space="preserve"> PAGEREF _Toc21062 \h </w:instrText>
        </w:r>
        <w:r>
          <w:fldChar w:fldCharType="separate"/>
        </w:r>
        <w:r>
          <w:t>59</w:t>
        </w:r>
        <w:r>
          <w:fldChar w:fldCharType="end"/>
        </w:r>
      </w:hyperlink>
    </w:p>
    <w:p>
      <w:pPr>
        <w:pStyle w:val="TOC1"/>
        <w:tabs>
          <w:tab w:val="right" w:leader="dot" w:pos="8306"/>
        </w:tabs>
      </w:pPr>
      <w:hyperlink w:anchor="_Toc16379" w:history="1">
        <w:r>
          <w:rPr>
            <w:rFonts w:ascii="仿宋" w:eastAsia="仿宋" w:hAnsi="仿宋" w:cs="仿宋" w:hint="eastAsia"/>
            <w:lang w:eastAsia="zh-CN"/>
          </w:rPr>
          <w:t>十五、浓缩干燥设备项目安全与环保管理</w:t>
        </w:r>
        <w:r>
          <w:tab/>
        </w:r>
        <w:r>
          <w:fldChar w:fldCharType="begin"/>
        </w:r>
        <w:r>
          <w:instrText xml:space="preserve"> PAGEREF _Toc16379 \h </w:instrText>
        </w:r>
        <w:r>
          <w:fldChar w:fldCharType="separate"/>
        </w:r>
        <w:r>
          <w:t>60</w:t>
        </w:r>
        <w:r>
          <w:fldChar w:fldCharType="end"/>
        </w:r>
      </w:hyperlink>
    </w:p>
    <w:p>
      <w:pPr>
        <w:pStyle w:val="TOC2"/>
        <w:tabs>
          <w:tab w:val="right" w:leader="dot" w:pos="8306"/>
        </w:tabs>
      </w:pPr>
      <w:hyperlink w:anchor="_Toc19901" w:history="1">
        <w:r>
          <w:rPr>
            <w:rFonts w:ascii="仿宋" w:eastAsia="仿宋" w:hAnsi="仿宋" w:cs="仿宋" w:hint="eastAsia"/>
            <w:lang w:eastAsia="zh-CN"/>
          </w:rPr>
          <w:t>(一)、安全管理体系建设</w:t>
        </w:r>
        <w:r>
          <w:tab/>
        </w:r>
        <w:r>
          <w:fldChar w:fldCharType="begin"/>
        </w:r>
        <w:r>
          <w:instrText xml:space="preserve"> PAGEREF _Toc19901 \h </w:instrText>
        </w:r>
        <w:r>
          <w:fldChar w:fldCharType="separate"/>
        </w:r>
        <w:r>
          <w:t>60</w:t>
        </w:r>
        <w:r>
          <w:fldChar w:fldCharType="end"/>
        </w:r>
      </w:hyperlink>
    </w:p>
    <w:p>
      <w:pPr>
        <w:pStyle w:val="TOC2"/>
        <w:tabs>
          <w:tab w:val="right" w:leader="dot" w:pos="8306"/>
        </w:tabs>
      </w:pPr>
      <w:hyperlink w:anchor="_Toc32203" w:history="1">
        <w:r>
          <w:rPr>
            <w:rFonts w:ascii="仿宋" w:eastAsia="仿宋" w:hAnsi="仿宋" w:cs="仿宋" w:hint="eastAsia"/>
            <w:lang w:eastAsia="zh-CN"/>
          </w:rPr>
          <w:t>(二)、安全风险评估与防范</w:t>
        </w:r>
        <w:r>
          <w:tab/>
        </w:r>
        <w:r>
          <w:fldChar w:fldCharType="begin"/>
        </w:r>
        <w:r>
          <w:instrText xml:space="preserve"> PAGEREF _Toc32203 \h </w:instrText>
        </w:r>
        <w:r>
          <w:fldChar w:fldCharType="separate"/>
        </w:r>
        <w:r>
          <w:t>63</w:t>
        </w:r>
        <w:r>
          <w:fldChar w:fldCharType="end"/>
        </w:r>
      </w:hyperlink>
    </w:p>
    <w:p>
      <w:pPr>
        <w:pStyle w:val="TOC2"/>
        <w:tabs>
          <w:tab w:val="right" w:leader="dot" w:pos="8306"/>
        </w:tabs>
      </w:pPr>
      <w:hyperlink w:anchor="_Toc2004" w:history="1">
        <w:r>
          <w:rPr>
            <w:rFonts w:ascii="仿宋" w:eastAsia="仿宋" w:hAnsi="仿宋" w:cs="仿宋" w:hint="eastAsia"/>
            <w:lang w:eastAsia="zh-CN"/>
          </w:rPr>
          <w:t>(三)、环境保护与可持续发展</w:t>
        </w:r>
        <w:r>
          <w:tab/>
        </w:r>
        <w:r>
          <w:fldChar w:fldCharType="begin"/>
        </w:r>
        <w:r>
          <w:instrText xml:space="preserve"> PAGEREF _Toc2004 \h </w:instrText>
        </w:r>
        <w:r>
          <w:fldChar w:fldCharType="separate"/>
        </w:r>
        <w:r>
          <w:t>65</w:t>
        </w:r>
        <w:r>
          <w:fldChar w:fldCharType="end"/>
        </w:r>
      </w:hyperlink>
    </w:p>
    <w:p>
      <w:pPr>
        <w:pStyle w:val="TOC2"/>
        <w:tabs>
          <w:tab w:val="right" w:leader="dot" w:pos="8306"/>
        </w:tabs>
      </w:pPr>
      <w:hyperlink w:anchor="_Toc26762" w:history="1">
        <w:r>
          <w:rPr>
            <w:rFonts w:ascii="仿宋" w:eastAsia="仿宋" w:hAnsi="仿宋" w:cs="仿宋" w:hint="eastAsia"/>
            <w:lang w:eastAsia="zh-CN"/>
          </w:rPr>
          <w:t>(四)、安全文化建设与培训</w:t>
        </w:r>
        <w:r>
          <w:tab/>
        </w:r>
        <w:r>
          <w:fldChar w:fldCharType="begin"/>
        </w:r>
        <w:r>
          <w:instrText xml:space="preserve"> PAGEREF _Toc26762 \h </w:instrText>
        </w:r>
        <w:r>
          <w:fldChar w:fldCharType="separate"/>
        </w:r>
        <w:r>
          <w:t>66</w:t>
        </w:r>
        <w:r>
          <w:fldChar w:fldCharType="end"/>
        </w:r>
      </w:hyperlink>
    </w:p>
    <w:p>
      <w:pPr>
        <w:pStyle w:val="TOC2"/>
        <w:tabs>
          <w:tab w:val="right" w:leader="dot" w:pos="8306"/>
        </w:tabs>
      </w:pPr>
      <w:hyperlink w:anchor="_Toc8609" w:history="1">
        <w:r>
          <w:rPr>
            <w:rFonts w:ascii="仿宋" w:eastAsia="仿宋" w:hAnsi="仿宋" w:cs="仿宋" w:hint="eastAsia"/>
            <w:lang w:eastAsia="zh-CN"/>
          </w:rPr>
          <w:t>(五)、监督与检查机制</w:t>
        </w:r>
        <w:r>
          <w:tab/>
        </w:r>
        <w:r>
          <w:fldChar w:fldCharType="begin"/>
        </w:r>
        <w:r>
          <w:instrText xml:space="preserve"> PAGEREF _Toc8609 \h </w:instrText>
        </w:r>
        <w:r>
          <w:fldChar w:fldCharType="separate"/>
        </w:r>
        <w:r>
          <w:t>67</w:t>
        </w:r>
        <w:r>
          <w:fldChar w:fldCharType="end"/>
        </w:r>
      </w:hyperlink>
    </w:p>
    <w:p>
      <w:pPr>
        <w:pStyle w:val="TOC2"/>
        <w:tabs>
          <w:tab w:val="right" w:leader="dot" w:pos="8306"/>
        </w:tabs>
      </w:pPr>
      <w:hyperlink w:anchor="_Toc7584" w:history="1">
        <w:r>
          <w:rPr>
            <w:rFonts w:ascii="仿宋" w:eastAsia="仿宋" w:hAnsi="仿宋" w:cs="仿宋" w:hint="eastAsia"/>
            <w:lang w:eastAsia="zh-CN"/>
          </w:rPr>
          <w:t>(六)、事故应对与处置</w:t>
        </w:r>
        <w:r>
          <w:tab/>
        </w:r>
        <w:r>
          <w:fldChar w:fldCharType="begin"/>
        </w:r>
        <w:r>
          <w:instrText xml:space="preserve"> PAGEREF _Toc7584 \h </w:instrText>
        </w:r>
        <w:r>
          <w:fldChar w:fldCharType="separate"/>
        </w:r>
        <w:r>
          <w:t>68</w:t>
        </w:r>
        <w:r>
          <w:fldChar w:fldCharType="end"/>
        </w:r>
      </w:hyperlink>
    </w:p>
    <w:p>
      <w:pPr>
        <w:pStyle w:val="TOC2"/>
        <w:tabs>
          <w:tab w:val="right" w:leader="dot" w:pos="8306"/>
        </w:tabs>
      </w:pPr>
      <w:hyperlink w:anchor="_Toc18698" w:history="1">
        <w:r>
          <w:rPr>
            <w:rFonts w:ascii="仿宋" w:eastAsia="仿宋" w:hAnsi="仿宋" w:cs="仿宋" w:hint="eastAsia"/>
            <w:lang w:eastAsia="zh-CN"/>
          </w:rPr>
          <w:t>(七)、社会责任与公众参与</w:t>
        </w:r>
        <w:r>
          <w:tab/>
        </w:r>
        <w:r>
          <w:fldChar w:fldCharType="begin"/>
        </w:r>
        <w:r>
          <w:instrText xml:space="preserve"> PAGEREF _Toc18698 \h </w:instrText>
        </w:r>
        <w:r>
          <w:fldChar w:fldCharType="separate"/>
        </w:r>
        <w:r>
          <w:t>71</w:t>
        </w:r>
        <w:r>
          <w:fldChar w:fldCharType="end"/>
        </w:r>
      </w:hyperlink>
    </w:p>
    <w:p>
      <w:pPr>
        <w:pStyle w:val="TOC2"/>
        <w:tabs>
          <w:tab w:val="right" w:leader="dot" w:pos="8306"/>
        </w:tabs>
      </w:pPr>
      <w:hyperlink w:anchor="_Toc26892" w:history="1">
        <w:r>
          <w:rPr>
            <w:rFonts w:ascii="仿宋" w:eastAsia="仿宋" w:hAnsi="仿宋" w:cs="仿宋" w:hint="eastAsia"/>
            <w:lang w:eastAsia="zh-CN"/>
          </w:rPr>
          <w:t>(八)、安全与环保绩效评估</w:t>
        </w:r>
        <w:r>
          <w:tab/>
        </w:r>
        <w:r>
          <w:fldChar w:fldCharType="begin"/>
        </w:r>
        <w:r>
          <w:instrText xml:space="preserve"> PAGEREF _Toc26892 \h </w:instrText>
        </w:r>
        <w:r>
          <w:fldChar w:fldCharType="separate"/>
        </w:r>
        <w:r>
          <w:t>72</w:t>
        </w:r>
        <w:r>
          <w:fldChar w:fldCharType="end"/>
        </w:r>
      </w:hyperlink>
    </w:p>
    <w:p>
      <w:pPr>
        <w:pStyle w:val="TOC1"/>
        <w:tabs>
          <w:tab w:val="right" w:leader="dot" w:pos="8306"/>
        </w:tabs>
      </w:pPr>
      <w:hyperlink w:anchor="_Toc24821" w:history="1">
        <w:r>
          <w:rPr>
            <w:rFonts w:ascii="仿宋" w:eastAsia="仿宋" w:hAnsi="仿宋" w:cs="仿宋" w:hint="eastAsia"/>
            <w:lang w:eastAsia="zh-CN"/>
          </w:rPr>
          <w:t>十六、社会责任管理与可持续发展</w:t>
        </w:r>
        <w:r>
          <w:tab/>
        </w:r>
        <w:r>
          <w:fldChar w:fldCharType="begin"/>
        </w:r>
        <w:r>
          <w:instrText xml:space="preserve"> PAGEREF _Toc24821 \h </w:instrText>
        </w:r>
        <w:r>
          <w:fldChar w:fldCharType="separate"/>
        </w:r>
        <w:r>
          <w:t>74</w:t>
        </w:r>
        <w:r>
          <w:fldChar w:fldCharType="end"/>
        </w:r>
      </w:hyperlink>
    </w:p>
    <w:p>
      <w:pPr>
        <w:pStyle w:val="TOC2"/>
        <w:tabs>
          <w:tab w:val="right" w:leader="dot" w:pos="8306"/>
        </w:tabs>
      </w:pPr>
      <w:hyperlink w:anchor="_Toc30041" w:history="1">
        <w:r>
          <w:rPr>
            <w:rFonts w:ascii="仿宋" w:eastAsia="仿宋" w:hAnsi="仿宋" w:cs="仿宋" w:hint="eastAsia"/>
            <w:lang w:eastAsia="zh-CN"/>
          </w:rPr>
          <w:t>(一)、社会责任战略与执行</w:t>
        </w:r>
        <w:r>
          <w:tab/>
        </w:r>
        <w:r>
          <w:fldChar w:fldCharType="begin"/>
        </w:r>
        <w:r>
          <w:instrText xml:space="preserve"> PAGEREF _Toc30041 \h </w:instrText>
        </w:r>
        <w:r>
          <w:fldChar w:fldCharType="separate"/>
        </w:r>
        <w:r>
          <w:t>74</w:t>
        </w:r>
        <w:r>
          <w:fldChar w:fldCharType="end"/>
        </w:r>
      </w:hyperlink>
    </w:p>
    <w:p>
      <w:pPr>
        <w:pStyle w:val="TOC2"/>
        <w:tabs>
          <w:tab w:val="right" w:leader="dot" w:pos="8306"/>
        </w:tabs>
      </w:pPr>
      <w:hyperlink w:anchor="_Toc30719" w:history="1">
        <w:r>
          <w:rPr>
            <w:rFonts w:ascii="仿宋" w:eastAsia="仿宋" w:hAnsi="仿宋" w:cs="仿宋" w:hint="eastAsia"/>
            <w:lang w:eastAsia="zh-CN"/>
          </w:rPr>
          <w:t>(二)、环保与可持续经济发展</w:t>
        </w:r>
        <w:r>
          <w:tab/>
        </w:r>
        <w:r>
          <w:fldChar w:fldCharType="begin"/>
        </w:r>
        <w:r>
          <w:instrText xml:space="preserve"> PAGEREF _Toc30719 \h </w:instrText>
        </w:r>
        <w:r>
          <w:fldChar w:fldCharType="separate"/>
        </w:r>
        <w:r>
          <w:t>75</w:t>
        </w:r>
        <w:r>
          <w:fldChar w:fldCharType="end"/>
        </w:r>
      </w:hyperlink>
    </w:p>
    <w:p>
      <w:pPr>
        <w:pStyle w:val="TOC2"/>
        <w:tabs>
          <w:tab w:val="right" w:leader="dot" w:pos="8306"/>
        </w:tabs>
      </w:pPr>
      <w:hyperlink w:anchor="_Toc21512" w:history="1">
        <w:r>
          <w:rPr>
            <w:rFonts w:ascii="仿宋" w:eastAsia="仿宋" w:hAnsi="仿宋" w:cs="仿宋" w:hint="eastAsia"/>
            <w:lang w:eastAsia="zh-CN"/>
          </w:rPr>
          <w:t>(三)、员工权益与劳工标准</w:t>
        </w:r>
        <w:r>
          <w:tab/>
        </w:r>
        <w:r>
          <w:fldChar w:fldCharType="begin"/>
        </w:r>
        <w:r>
          <w:instrText xml:space="preserve"> PAGEREF _Toc21512 \h </w:instrText>
        </w:r>
        <w:r>
          <w:fldChar w:fldCharType="separate"/>
        </w:r>
        <w:r>
          <w:t>77</w:t>
        </w:r>
        <w:r>
          <w:fldChar w:fldCharType="end"/>
        </w:r>
      </w:hyperlink>
    </w:p>
    <w:p>
      <w:pPr>
        <w:pStyle w:val="TOC2"/>
        <w:tabs>
          <w:tab w:val="right" w:leader="dot" w:pos="8306"/>
        </w:tabs>
      </w:pPr>
      <w:hyperlink w:anchor="_Toc27055" w:history="1">
        <w:r>
          <w:rPr>
            <w:rFonts w:ascii="仿宋" w:eastAsia="仿宋" w:hAnsi="仿宋" w:cs="仿宋" w:hint="eastAsia"/>
            <w:lang w:eastAsia="zh-CN"/>
          </w:rPr>
          <w:t>(四)、社会参与与公益事业</w:t>
        </w:r>
        <w:r>
          <w:tab/>
        </w:r>
        <w:r>
          <w:fldChar w:fldCharType="begin"/>
        </w:r>
        <w:r>
          <w:instrText xml:space="preserve"> PAGEREF _Toc27055 \h </w:instrText>
        </w:r>
        <w:r>
          <w:fldChar w:fldCharType="separate"/>
        </w:r>
        <w:r>
          <w:t>78</w:t>
        </w:r>
        <w:r>
          <w:fldChar w:fldCharType="end"/>
        </w:r>
      </w:hyperlink>
    </w:p>
    <w:p>
      <w:pPr>
        <w:pStyle w:val="TOC1"/>
        <w:tabs>
          <w:tab w:val="right" w:leader="dot" w:pos="8306"/>
        </w:tabs>
      </w:pPr>
      <w:hyperlink w:anchor="_Toc27233" w:history="1">
        <w:r>
          <w:rPr>
            <w:rFonts w:ascii="仿宋" w:eastAsia="仿宋" w:hAnsi="仿宋" w:cs="仿宋" w:hint="eastAsia"/>
            <w:lang w:eastAsia="zh-CN"/>
          </w:rPr>
          <w:t>十七、建设规模</w:t>
        </w:r>
        <w:r>
          <w:tab/>
        </w:r>
        <w:r>
          <w:fldChar w:fldCharType="begin"/>
        </w:r>
        <w:r>
          <w:instrText xml:space="preserve"> PAGEREF _Toc27233 \h </w:instrText>
        </w:r>
        <w:r>
          <w:fldChar w:fldCharType="separate"/>
        </w:r>
        <w:r>
          <w:t>80</w:t>
        </w:r>
        <w:r>
          <w:fldChar w:fldCharType="end"/>
        </w:r>
      </w:hyperlink>
    </w:p>
    <w:p>
      <w:pPr>
        <w:pStyle w:val="TOC2"/>
        <w:tabs>
          <w:tab w:val="right" w:leader="dot" w:pos="8306"/>
        </w:tabs>
      </w:pPr>
      <w:hyperlink w:anchor="_Toc9864" w:history="1">
        <w:r>
          <w:rPr>
            <w:rFonts w:ascii="仿宋" w:eastAsia="仿宋" w:hAnsi="仿宋" w:cs="仿宋" w:hint="eastAsia"/>
            <w:lang w:eastAsia="zh-CN"/>
          </w:rPr>
          <w:t>(一)、产品规划</w:t>
        </w:r>
        <w:r>
          <w:tab/>
        </w:r>
        <w:r>
          <w:fldChar w:fldCharType="begin"/>
        </w:r>
        <w:r>
          <w:instrText xml:space="preserve"> PAGEREF _Toc9864 \h </w:instrText>
        </w:r>
        <w:r>
          <w:fldChar w:fldCharType="separate"/>
        </w:r>
        <w:r>
          <w:t>80</w:t>
        </w:r>
        <w:r>
          <w:fldChar w:fldCharType="end"/>
        </w:r>
      </w:hyperlink>
    </w:p>
    <w:p>
      <w:pPr>
        <w:pStyle w:val="TOC2"/>
        <w:tabs>
          <w:tab w:val="right" w:leader="dot" w:pos="8306"/>
        </w:tabs>
      </w:pPr>
      <w:hyperlink w:anchor="_Toc28114" w:history="1">
        <w:r>
          <w:rPr>
            <w:rFonts w:ascii="仿宋" w:eastAsia="仿宋" w:hAnsi="仿宋" w:cs="仿宋" w:hint="eastAsia"/>
            <w:lang w:eastAsia="zh-CN"/>
          </w:rPr>
          <w:t>(二)、建设规模</w:t>
        </w:r>
        <w:r>
          <w:tab/>
        </w:r>
        <w:r>
          <w:fldChar w:fldCharType="begin"/>
        </w:r>
        <w:r>
          <w:instrText xml:space="preserve"> PAGEREF _Toc28114 \h </w:instrText>
        </w:r>
        <w:r>
          <w:fldChar w:fldCharType="separate"/>
        </w:r>
        <w:r>
          <w:t>80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742" w:history="1">
        <w:r>
          <w:rPr>
            <w:rFonts w:ascii="仿宋" w:eastAsia="仿宋" w:hAnsi="仿宋" w:cs="仿宋" w:hint="eastAsia"/>
            <w:lang w:eastAsia="zh-CN"/>
          </w:rPr>
          <w:t>十八、必要性分析</w:t>
        </w:r>
        <w:r>
          <w:tab/>
        </w:r>
        <w:r>
          <w:fldChar w:fldCharType="begin"/>
        </w:r>
        <w:r>
          <w:instrText xml:space="preserve"> PAGEREF _Toc16742 \h </w:instrText>
        </w:r>
        <w:r>
          <w:fldChar w:fldCharType="separate"/>
        </w:r>
        <w:r>
          <w:t>81</w:t>
        </w:r>
        <w:r>
          <w:fldChar w:fldCharType="end"/>
        </w:r>
      </w:hyperlink>
    </w:p>
    <w:p>
      <w:pPr>
        <w:pStyle w:val="TOC2"/>
        <w:tabs>
          <w:tab w:val="right" w:leader="dot" w:pos="8306"/>
        </w:tabs>
      </w:pPr>
      <w:hyperlink w:anchor="_Toc13380" w:history="1">
        <w:r>
          <w:rPr>
            <w:rFonts w:ascii="仿宋" w:eastAsia="仿宋" w:hAnsi="仿宋" w:cs="仿宋" w:hint="eastAsia"/>
            <w:lang w:eastAsia="zh-CN"/>
          </w:rPr>
          <w:t>(一)、必要性分析</w:t>
        </w:r>
        <w:r>
          <w:tab/>
        </w:r>
        <w:r>
          <w:fldChar w:fldCharType="begin"/>
        </w:r>
        <w:r>
          <w:instrText xml:space="preserve"> PAGEREF _Toc13380 \h </w:instrText>
        </w:r>
        <w:r>
          <w:fldChar w:fldCharType="separate"/>
        </w:r>
        <w:r>
          <w:t>81</w:t>
        </w:r>
        <w:r>
          <w:fldChar w:fldCharType="end"/>
        </w:r>
      </w:hyperlink>
    </w:p>
    <w:p>
      <w:pPr>
        <w:pStyle w:val="TOC1"/>
        <w:tabs>
          <w:tab w:val="right" w:leader="dot" w:pos="8306"/>
        </w:tabs>
      </w:pPr>
      <w:hyperlink w:anchor="_Toc5385" w:history="1">
        <w:r>
          <w:rPr>
            <w:rFonts w:ascii="仿宋" w:eastAsia="仿宋" w:hAnsi="仿宋" w:cs="仿宋" w:hint="eastAsia"/>
            <w:lang w:eastAsia="zh-CN"/>
          </w:rPr>
          <w:t>十九、技术创新与安全管理</w:t>
        </w:r>
        <w:r>
          <w:tab/>
        </w:r>
        <w:r>
          <w:fldChar w:fldCharType="begin"/>
        </w:r>
        <w:r>
          <w:instrText xml:space="preserve"> PAGEREF _Toc5385 \h </w:instrText>
        </w:r>
        <w:r>
          <w:fldChar w:fldCharType="separate"/>
        </w:r>
        <w:r>
          <w:t>82</w:t>
        </w:r>
        <w:r>
          <w:fldChar w:fldCharType="end"/>
        </w:r>
      </w:hyperlink>
    </w:p>
    <w:p>
      <w:pPr>
        <w:pStyle w:val="TOC2"/>
        <w:tabs>
          <w:tab w:val="right" w:leader="dot" w:pos="8306"/>
        </w:tabs>
      </w:pPr>
      <w:hyperlink w:anchor="_Toc11" w:history="1">
        <w:r>
          <w:rPr>
            <w:rFonts w:ascii="仿宋" w:eastAsia="仿宋" w:hAnsi="仿宋" w:cs="仿宋" w:hint="eastAsia"/>
            <w:lang w:eastAsia="zh-CN"/>
          </w:rPr>
          <w:t>(一)、技术创新与安全管理的关系</w:t>
        </w:r>
        <w:r>
          <w:tab/>
        </w:r>
        <w:r>
          <w:fldChar w:fldCharType="begin"/>
        </w:r>
        <w:r>
          <w:instrText xml:space="preserve"> PAGEREF _Toc11 \h </w:instrText>
        </w:r>
        <w:r>
          <w:fldChar w:fldCharType="separate"/>
        </w:r>
        <w:r>
          <w:t>82</w:t>
        </w:r>
        <w:r>
          <w:fldChar w:fldCharType="end"/>
        </w:r>
      </w:hyperlink>
    </w:p>
    <w:p>
      <w:pPr>
        <w:pStyle w:val="TOC2"/>
        <w:tabs>
          <w:tab w:val="right" w:leader="dot" w:pos="8306"/>
        </w:tabs>
      </w:pPr>
      <w:hyperlink w:anchor="_Toc10945" w:history="1">
        <w:r>
          <w:rPr>
            <w:rFonts w:ascii="仿宋" w:eastAsia="仿宋" w:hAnsi="仿宋" w:cs="仿宋" w:hint="eastAsia"/>
            <w:lang w:eastAsia="zh-CN"/>
          </w:rPr>
          <w:t>(二)、技术创新在安全管理中的应用</w:t>
        </w:r>
        <w:r>
          <w:tab/>
        </w:r>
        <w:r>
          <w:fldChar w:fldCharType="begin"/>
        </w:r>
        <w:r>
          <w:instrText xml:space="preserve"> PAGEREF _Toc10945 \h </w:instrText>
        </w:r>
        <w:r>
          <w:fldChar w:fldCharType="separate"/>
        </w:r>
        <w:r>
          <w:t>83</w:t>
        </w:r>
        <w:r>
          <w:fldChar w:fldCharType="end"/>
        </w:r>
      </w:hyperlink>
    </w:p>
    <w:p>
      <w:pPr>
        <w:pStyle w:val="TOC2"/>
        <w:tabs>
          <w:tab w:val="right" w:leader="dot" w:pos="8306"/>
        </w:tabs>
      </w:pPr>
      <w:hyperlink w:anchor="_Toc27740" w:history="1">
        <w:r>
          <w:rPr>
            <w:rFonts w:ascii="仿宋" w:eastAsia="仿宋" w:hAnsi="仿宋" w:cs="仿宋" w:hint="eastAsia"/>
            <w:lang w:eastAsia="zh-CN"/>
          </w:rPr>
          <w:t>(三)、技术创新对安全评价的影响</w:t>
        </w:r>
        <w:r>
          <w:tab/>
        </w:r>
        <w:r>
          <w:fldChar w:fldCharType="begin"/>
        </w:r>
        <w:r>
          <w:instrText xml:space="preserve"> PAGEREF _Toc27740 \h </w:instrText>
        </w:r>
        <w:r>
          <w:fldChar w:fldCharType="separate"/>
        </w:r>
        <w:r>
          <w:t>83</w:t>
        </w:r>
        <w:r>
          <w:fldChar w:fldCharType="end"/>
        </w:r>
      </w:hyperlink>
    </w:p>
    <w:p>
      <w:pPr>
        <w:pStyle w:val="TOC2"/>
        <w:tabs>
          <w:tab w:val="right" w:leader="dot" w:pos="8306"/>
        </w:tabs>
      </w:pPr>
      <w:hyperlink w:anchor="_Toc5003" w:history="1">
        <w:r>
          <w:rPr>
            <w:rFonts w:ascii="仿宋" w:eastAsia="仿宋" w:hAnsi="仿宋" w:cs="仿宋" w:hint="eastAsia"/>
            <w:lang w:eastAsia="zh-CN"/>
          </w:rPr>
          <w:t>(四)、技术创新的风险管理</w:t>
        </w:r>
        <w:r>
          <w:tab/>
        </w:r>
        <w:r>
          <w:fldChar w:fldCharType="begin"/>
        </w:r>
        <w:r>
          <w:instrText xml:space="preserve"> PAGEREF _Toc5003 \h </w:instrText>
        </w:r>
        <w:r>
          <w:fldChar w:fldCharType="separate"/>
        </w:r>
        <w:r>
          <w:t>84</w:t>
        </w:r>
        <w:r>
          <w:fldChar w:fldCharType="end"/>
        </w:r>
      </w:hyperlink>
    </w:p>
    <w:p>
      <w:pPr>
        <w:pStyle w:val="TOC2"/>
        <w:tabs>
          <w:tab w:val="right" w:leader="dot" w:pos="8306"/>
        </w:tabs>
      </w:pPr>
      <w:hyperlink w:anchor="_Toc1643" w:history="1">
        <w:r>
          <w:rPr>
            <w:rFonts w:ascii="仿宋" w:eastAsia="仿宋" w:hAnsi="仿宋" w:cs="仿宋" w:hint="eastAsia"/>
            <w:lang w:eastAsia="zh-CN"/>
          </w:rPr>
          <w:t>(五)、技术创新与安全文化建设的结合</w:t>
        </w:r>
        <w:r>
          <w:tab/>
        </w:r>
        <w:r>
          <w:fldChar w:fldCharType="begin"/>
        </w:r>
        <w:r>
          <w:instrText xml:space="preserve"> PAGEREF _Toc1643 \h </w:instrText>
        </w:r>
        <w:r>
          <w:fldChar w:fldCharType="separate"/>
        </w:r>
        <w:r>
          <w:t>84</w:t>
        </w:r>
        <w:r>
          <w:fldChar w:fldCharType="end"/>
        </w:r>
      </w:hyperlink>
    </w:p>
    <w:p>
      <w:pPr>
        <w:pStyle w:val="TOC2"/>
        <w:tabs>
          <w:tab w:val="right" w:leader="dot" w:pos="8306"/>
        </w:tabs>
      </w:pPr>
      <w:hyperlink w:anchor="_Toc12078" w:history="1">
        <w:r>
          <w:rPr>
            <w:rFonts w:ascii="仿宋" w:eastAsia="仿宋" w:hAnsi="仿宋" w:cs="仿宋" w:hint="eastAsia"/>
            <w:lang w:eastAsia="zh-CN"/>
          </w:rPr>
          <w:t>(六)、技术创新对安全培训与教育的挑战与机遇</w:t>
        </w:r>
        <w:r>
          <w:tab/>
        </w:r>
        <w:r>
          <w:fldChar w:fldCharType="begin"/>
        </w:r>
        <w:r>
          <w:instrText xml:space="preserve"> PAGEREF _Toc12078 \h </w:instrText>
        </w:r>
        <w:r>
          <w:fldChar w:fldCharType="separate"/>
        </w:r>
        <w:r>
          <w:t>85</w:t>
        </w:r>
        <w:r>
          <w:fldChar w:fldCharType="end"/>
        </w:r>
      </w:hyperlink>
    </w:p>
    <w:p>
      <w:pPr>
        <w:pStyle w:val="TOC1"/>
        <w:tabs>
          <w:tab w:val="right" w:leader="dot" w:pos="8306"/>
        </w:tabs>
      </w:pPr>
      <w:hyperlink w:anchor="_Toc16556" w:history="1">
        <w:r>
          <w:rPr>
            <w:rFonts w:ascii="仿宋" w:eastAsia="仿宋" w:hAnsi="仿宋" w:cs="仿宋" w:hint="eastAsia"/>
            <w:lang w:eastAsia="zh-CN"/>
          </w:rPr>
          <w:t>二十、项目技术流程</w:t>
        </w:r>
        <w:r>
          <w:tab/>
        </w:r>
        <w:r>
          <w:fldChar w:fldCharType="begin"/>
        </w:r>
        <w:r>
          <w:instrText xml:space="preserve"> PAGEREF _Toc16556 \h </w:instrText>
        </w:r>
        <w:r>
          <w:fldChar w:fldCharType="separate"/>
        </w:r>
        <w:r>
          <w:t>86</w:t>
        </w:r>
        <w:r>
          <w:fldChar w:fldCharType="end"/>
        </w:r>
      </w:hyperlink>
    </w:p>
    <w:p>
      <w:pPr>
        <w:pStyle w:val="TOC2"/>
        <w:tabs>
          <w:tab w:val="right" w:leader="dot" w:pos="8306"/>
        </w:tabs>
      </w:pPr>
      <w:hyperlink w:anchor="_Toc30991" w:history="1">
        <w:r>
          <w:rPr>
            <w:rFonts w:ascii="仿宋" w:eastAsia="仿宋" w:hAnsi="仿宋" w:cs="仿宋" w:hint="eastAsia"/>
            <w:lang w:eastAsia="zh-CN"/>
          </w:rPr>
          <w:t>(一)、技术方案选择</w:t>
        </w:r>
        <w:r>
          <w:tab/>
        </w:r>
        <w:r>
          <w:fldChar w:fldCharType="begin"/>
        </w:r>
        <w:r>
          <w:instrText xml:space="preserve"> PAGEREF _Toc30991 \h </w:instrText>
        </w:r>
        <w:r>
          <w:fldChar w:fldCharType="separate"/>
        </w:r>
        <w:r>
          <w:t>86</w:t>
        </w:r>
        <w:r>
          <w:fldChar w:fldCharType="end"/>
        </w:r>
      </w:hyperlink>
    </w:p>
    <w:p>
      <w:pPr>
        <w:pStyle w:val="TOC2"/>
        <w:tabs>
          <w:tab w:val="right" w:leader="dot" w:pos="8306"/>
        </w:tabs>
      </w:pPr>
      <w:hyperlink w:anchor="_Toc6334" w:history="1">
        <w:r>
          <w:rPr>
            <w:rFonts w:ascii="仿宋" w:eastAsia="仿宋" w:hAnsi="仿宋" w:cs="仿宋" w:hint="eastAsia"/>
            <w:lang w:eastAsia="zh-CN"/>
          </w:rPr>
          <w:t>(二)、设备选型方案</w:t>
        </w:r>
        <w:r>
          <w:tab/>
        </w:r>
        <w:r>
          <w:fldChar w:fldCharType="begin"/>
        </w:r>
        <w:r>
          <w:instrText xml:space="preserve"> PAGEREF _Toc6334 \h </w:instrText>
        </w:r>
        <w:r>
          <w:fldChar w:fldCharType="separate"/>
        </w:r>
        <w:r>
          <w:t>87</w:t>
        </w:r>
        <w:r>
          <w:fldChar w:fldCharType="end"/>
        </w:r>
      </w:hyperlink>
    </w:p>
    <w:p>
      <w:pPr>
        <w:pStyle w:val="TOC2"/>
        <w:tabs>
          <w:tab w:val="right" w:leader="dot" w:pos="8306"/>
        </w:tabs>
      </w:pPr>
      <w:hyperlink w:anchor="_Toc28887" w:history="1">
        <w:r>
          <w:rPr>
            <w:rFonts w:ascii="仿宋" w:eastAsia="仿宋" w:hAnsi="仿宋" w:cs="仿宋" w:hint="eastAsia"/>
            <w:lang w:eastAsia="zh-CN"/>
          </w:rPr>
          <w:t>(三)、技术流程与工艺设计</w:t>
        </w:r>
        <w:r>
          <w:tab/>
        </w:r>
        <w:r>
          <w:fldChar w:fldCharType="begin"/>
        </w:r>
        <w:r>
          <w:instrText xml:space="preserve"> PAGEREF _Toc28887 \h </w:instrText>
        </w:r>
        <w:r>
          <w:fldChar w:fldCharType="separate"/>
        </w:r>
        <w:r>
          <w:t>88</w:t>
        </w:r>
        <w:r>
          <w:fldChar w:fldCharType="end"/>
        </w:r>
      </w:hyperlink>
    </w:p>
    <w:p>
      <w:pPr>
        <w:pStyle w:val="TOC1"/>
        <w:tabs>
          <w:tab w:val="right" w:leader="dot" w:pos="8306"/>
        </w:tabs>
      </w:pPr>
      <w:hyperlink w:anchor="_Toc19980" w:history="1">
        <w:r>
          <w:rPr>
            <w:rFonts w:ascii="仿宋" w:eastAsia="仿宋" w:hAnsi="仿宋" w:cs="仿宋" w:hint="eastAsia"/>
            <w:lang w:eastAsia="zh-CN"/>
          </w:rPr>
          <w:t>二十一、第四十七章全球人才流动与交流</w:t>
        </w:r>
        <w:r>
          <w:tab/>
        </w:r>
        <w:r>
          <w:fldChar w:fldCharType="begin"/>
        </w:r>
        <w:r>
          <w:instrText xml:space="preserve"> PAGEREF _Toc19980 \h </w:instrText>
        </w:r>
        <w:r>
          <w:fldChar w:fldCharType="separate"/>
        </w:r>
        <w:r>
          <w:t>89</w:t>
        </w:r>
        <w:r>
          <w:fldChar w:fldCharType="end"/>
        </w:r>
      </w:hyperlink>
    </w:p>
    <w:p>
      <w:pPr>
        <w:pStyle w:val="TOC2"/>
        <w:tabs>
          <w:tab w:val="right" w:leader="dot" w:pos="8306"/>
        </w:tabs>
      </w:pPr>
      <w:hyperlink w:anchor="_Toc9506" w:history="1">
        <w:r>
          <w:rPr>
            <w:rFonts w:ascii="仿宋" w:eastAsia="仿宋" w:hAnsi="仿宋" w:cs="仿宋" w:hint="eastAsia"/>
            <w:lang w:eastAsia="zh-CN"/>
          </w:rPr>
          <w:t>(一)、跨国项目与团队</w:t>
        </w:r>
        <w:r>
          <w:tab/>
        </w:r>
        <w:r>
          <w:fldChar w:fldCharType="begin"/>
        </w:r>
        <w:r>
          <w:instrText xml:space="preserve"> PAGEREF _Toc9506 \h </w:instrText>
        </w:r>
        <w:r>
          <w:fldChar w:fldCharType="separate"/>
        </w:r>
        <w:r>
          <w:t>89</w:t>
        </w:r>
        <w:r>
          <w:fldChar w:fldCharType="end"/>
        </w:r>
      </w:hyperlink>
    </w:p>
    <w:p>
      <w:pPr>
        <w:pStyle w:val="TOC2"/>
        <w:tabs>
          <w:tab w:val="right" w:leader="dot" w:pos="8306"/>
        </w:tabs>
      </w:pPr>
      <w:hyperlink w:anchor="_Toc13869" w:history="1">
        <w:r>
          <w:rPr>
            <w:rFonts w:ascii="仿宋" w:eastAsia="仿宋" w:hAnsi="仿宋" w:cs="仿宋" w:hint="eastAsia"/>
            <w:lang w:eastAsia="zh-CN"/>
          </w:rPr>
          <w:t>(二)、全球项目经验的累积</w:t>
        </w:r>
        <w:r>
          <w:tab/>
        </w:r>
        <w:r>
          <w:fldChar w:fldCharType="begin"/>
        </w:r>
        <w:r>
          <w:instrText xml:space="preserve"> PAGEREF _Toc13869 \h </w:instrText>
        </w:r>
        <w:r>
          <w:fldChar w:fldCharType="separate"/>
        </w:r>
        <w:r>
          <w:t>90</w:t>
        </w:r>
        <w:r>
          <w:fldChar w:fldCharType="end"/>
        </w:r>
      </w:hyperlink>
    </w:p>
    <w:p>
      <w:pPr>
        <w:pStyle w:val="TOC2"/>
        <w:tabs>
          <w:tab w:val="right" w:leader="dot" w:pos="8306"/>
        </w:tabs>
      </w:pPr>
      <w:hyperlink w:anchor="_Toc22738" w:history="1">
        <w:r>
          <w:rPr>
            <w:rFonts w:ascii="仿宋" w:eastAsia="仿宋" w:hAnsi="仿宋" w:cs="仿宋" w:hint="eastAsia"/>
            <w:lang w:eastAsia="zh-CN"/>
          </w:rPr>
          <w:t>(三)、跨文化团队领导与协作</w:t>
        </w:r>
        <w:r>
          <w:tab/>
        </w:r>
        <w:r>
          <w:fldChar w:fldCharType="begin"/>
        </w:r>
        <w:r>
          <w:instrText xml:space="preserve"> PAGEREF _Toc22738 \h </w:instrText>
        </w:r>
        <w:r>
          <w:fldChar w:fldCharType="separate"/>
        </w:r>
        <w:r>
          <w:t>91</w:t>
        </w:r>
        <w:r>
          <w:fldChar w:fldCharType="end"/>
        </w:r>
      </w:hyperlink>
    </w:p>
    <w:p>
      <w:pPr>
        <w:pStyle w:val="TOC2"/>
        <w:tabs>
          <w:tab w:val="right" w:leader="dot" w:pos="8306"/>
        </w:tabs>
      </w:pPr>
      <w:hyperlink w:anchor="_Toc25991" w:history="1">
        <w:r>
          <w:rPr>
            <w:rFonts w:ascii="仿宋" w:eastAsia="仿宋" w:hAnsi="仿宋" w:cs="仿宋" w:hint="eastAsia"/>
            <w:lang w:eastAsia="zh-CN"/>
          </w:rPr>
          <w:t>(四)、跨国交流与人才培养</w:t>
        </w:r>
        <w:r>
          <w:tab/>
        </w:r>
        <w:r>
          <w:fldChar w:fldCharType="begin"/>
        </w:r>
        <w:r>
          <w:instrText xml:space="preserve"> PAGEREF _Toc25991 \h </w:instrText>
        </w:r>
        <w:r>
          <w:fldChar w:fldCharType="separate"/>
        </w:r>
        <w:r>
          <w:t>92</w:t>
        </w:r>
        <w:r>
          <w:fldChar w:fldCharType="end"/>
        </w:r>
      </w:hyperlink>
    </w:p>
    <w:p>
      <w:pPr>
        <w:pStyle w:val="TOC2"/>
        <w:tabs>
          <w:tab w:val="right" w:leader="dot" w:pos="8306"/>
        </w:tabs>
      </w:pPr>
      <w:hyperlink w:anchor="_Toc16306" w:history="1">
        <w:r>
          <w:rPr>
            <w:rFonts w:ascii="仿宋" w:eastAsia="仿宋" w:hAnsi="仿宋" w:cs="仿宋" w:hint="eastAsia"/>
            <w:lang w:eastAsia="zh-CN"/>
          </w:rPr>
          <w:t>(五)、跨国交流计划的实施</w:t>
        </w:r>
        <w:r>
          <w:tab/>
        </w:r>
        <w:r>
          <w:fldChar w:fldCharType="begin"/>
        </w:r>
        <w:r>
          <w:instrText xml:space="preserve"> PAGEREF _Toc16306 \h </w:instrText>
        </w:r>
        <w:r>
          <w:fldChar w:fldCharType="separate"/>
        </w:r>
        <w:r>
          <w:t>92</w:t>
        </w:r>
        <w:r>
          <w:fldChar w:fldCharType="end"/>
        </w:r>
      </w:hyperlink>
    </w:p>
    <w:p>
      <w:pPr>
        <w:pStyle w:val="TOC2"/>
        <w:tabs>
          <w:tab w:val="right" w:leader="dot" w:pos="8306"/>
        </w:tabs>
      </w:pPr>
      <w:hyperlink w:anchor="_Toc21951" w:history="1">
        <w:r>
          <w:rPr>
            <w:rFonts w:ascii="仿宋" w:eastAsia="仿宋" w:hAnsi="仿宋" w:cs="仿宋" w:hint="eastAsia"/>
            <w:lang w:eastAsia="zh-CN"/>
          </w:rPr>
          <w:t>(六)、跨国培训与知识转移</w:t>
        </w:r>
        <w:r>
          <w:tab/>
        </w:r>
        <w:r>
          <w:fldChar w:fldCharType="begin"/>
        </w:r>
        <w:r>
          <w:instrText xml:space="preserve"> PAGEREF _Toc21951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18502"/>
      <w:r>
        <w:rPr>
          <w:rFonts w:ascii="仿宋" w:eastAsia="仿宋" w:hAnsi="仿宋" w:cs="仿宋" w:hint="eastAsia"/>
          <w:sz w:val="28"/>
          <w:lang w:eastAsia="zh-CN"/>
        </w:rPr>
        <w:t>一、事故原因分析及事故后果预测</w:t>
      </w:r>
      <w:bookmarkEnd w:id="2"/>
    </w:p>
    <w:p>
      <w:pPr>
        <w:pStyle w:val="Heading2"/>
        <w:rPr>
          <w:rFonts w:ascii="仿宋" w:eastAsia="仿宋" w:hAnsi="仿宋" w:cs="仿宋" w:hint="eastAsia"/>
          <w:lang w:eastAsia="zh-CN"/>
        </w:rPr>
      </w:pPr>
      <w:bookmarkStart w:id="3" w:name="_Toc24807"/>
      <w:r>
        <w:rPr>
          <w:rFonts w:ascii="仿宋" w:eastAsia="仿宋" w:hAnsi="仿宋" w:cs="仿宋" w:hint="eastAsia"/>
          <w:lang w:eastAsia="zh-CN"/>
        </w:rPr>
        <w:t>(一)、事故案例及原因分析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案例回顾：</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在过去的几年里，同行业发生了一起严重的事故，该事故导致了人员伤亡、环境污染以及财产损失。该案例成为我们浓缩干燥设备项目评估的关键参考，以便更好地了解可能的风险。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1.2 事故原因分析：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对案例的深入分析，发现该事故的主要原因包括设备故障、管理漏洞以及人为失误。设备故障方面，浓缩干燥设备项目中的某些关键设备在长时间运行后未能得到及时的维护，导致了设备失效。管理漏洞主要表现在安全管理体系不健全，缺乏有效的监控措施。人为失误则涉及到操作人员培训不足和对紧急情况的处理不当。</w:t>
      </w:r>
    </w:p>
    <w:p>
      <w:pPr>
        <w:ind w:firstLine="560" w:firstLineChars="200"/>
        <w:rPr>
          <w:rFonts w:ascii="仿宋" w:eastAsia="仿宋" w:hAnsi="仿宋" w:cs="仿宋" w:hint="eastAsia"/>
          <w:sz w:val="28"/>
        </w:rPr>
      </w:pPr>
      <w:r>
        <w:rPr>
          <w:rFonts w:ascii="仿宋" w:eastAsia="仿宋" w:hAnsi="仿宋" w:cs="仿宋" w:hint="eastAsia"/>
          <w:sz w:val="28"/>
          <w:lang w:eastAsia="zh-CN"/>
        </w:rPr>
        <w:t>1.3 得到教训：</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https://d.book118.com/527101023111006050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785AB7"/>
    <w:rsid w:val="4593521B"/>
    <w:rsid w:val="77785AB7"/>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27101023111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2024-03-04T21:30:00Z</dcterms:created>
  <dcterms:modified xsi:type="dcterms:W3CDTF">2024-03-04T21:30:50Z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B7C95ED96E8D4773BC585D52555A9AD8_11</vt:lpwstr>
  </property>
  <property fmtid="{D5CDD505-2E9C-101B-9397-08002B2CF9AE}" pid="3" name="KSOProductBuildVer">
    <vt:lpwstr>2052-12.1.0.16399</vt:lpwstr>
  </property>
</Properties>
</file>