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水和废水监测仪项目规划设计纲要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29" w:history="1">
        <w:r>
          <w:rPr>
            <w:rFonts w:ascii="仿宋" w:eastAsia="仿宋" w:hAnsi="仿宋" w:cs="仿宋" w:hint="eastAsia"/>
            <w:lang w:eastAsia="zh-CN"/>
          </w:rPr>
          <w:t>概论</w:t>
        </w:r>
        <w:r>
          <w:tab/>
        </w:r>
        <w:r>
          <w:fldChar w:fldCharType="begin"/>
        </w:r>
        <w:r>
          <w:instrText xml:space="preserve"> PAGEREF _Toc29229 \h </w:instrText>
        </w:r>
        <w:r>
          <w:fldChar w:fldCharType="separate"/>
        </w:r>
        <w:r>
          <w:t>3</w:t>
        </w:r>
        <w:r>
          <w:fldChar w:fldCharType="end"/>
        </w:r>
      </w:hyperlink>
    </w:p>
    <w:p>
      <w:pPr>
        <w:pStyle w:val="TOC1"/>
        <w:tabs>
          <w:tab w:val="right" w:leader="dot" w:pos="8306"/>
        </w:tabs>
      </w:pPr>
      <w:hyperlink w:anchor="_Toc22694" w:history="1">
        <w:r>
          <w:rPr>
            <w:rFonts w:ascii="仿宋" w:eastAsia="仿宋" w:hAnsi="仿宋" w:cs="仿宋" w:hint="eastAsia"/>
            <w:lang w:eastAsia="zh-CN"/>
          </w:rPr>
          <w:t>一、产品规划分析</w:t>
        </w:r>
        <w:r>
          <w:tab/>
        </w:r>
        <w:r>
          <w:fldChar w:fldCharType="begin"/>
        </w:r>
        <w:r>
          <w:instrText xml:space="preserve"> PAGEREF _Toc22694 \h </w:instrText>
        </w:r>
        <w:r>
          <w:fldChar w:fldCharType="separate"/>
        </w:r>
        <w:r>
          <w:t>3</w:t>
        </w:r>
        <w:r>
          <w:fldChar w:fldCharType="end"/>
        </w:r>
      </w:hyperlink>
    </w:p>
    <w:p>
      <w:pPr>
        <w:pStyle w:val="TOC2"/>
        <w:tabs>
          <w:tab w:val="right" w:leader="dot" w:pos="8306"/>
        </w:tabs>
      </w:pPr>
      <w:hyperlink w:anchor="_Toc16144" w:history="1">
        <w:r>
          <w:rPr>
            <w:rFonts w:ascii="仿宋" w:eastAsia="仿宋" w:hAnsi="仿宋" w:cs="仿宋" w:hint="eastAsia"/>
            <w:lang w:eastAsia="zh-CN"/>
          </w:rPr>
          <w:t>(一)、产品规划</w:t>
        </w:r>
        <w:r>
          <w:tab/>
        </w:r>
        <w:r>
          <w:fldChar w:fldCharType="begin"/>
        </w:r>
        <w:r>
          <w:instrText xml:space="preserve"> PAGEREF _Toc16144 \h </w:instrText>
        </w:r>
        <w:r>
          <w:fldChar w:fldCharType="separate"/>
        </w:r>
        <w:r>
          <w:t>3</w:t>
        </w:r>
        <w:r>
          <w:fldChar w:fldCharType="end"/>
        </w:r>
      </w:hyperlink>
    </w:p>
    <w:p>
      <w:pPr>
        <w:pStyle w:val="TOC2"/>
        <w:tabs>
          <w:tab w:val="right" w:leader="dot" w:pos="8306"/>
        </w:tabs>
      </w:pPr>
      <w:hyperlink w:anchor="_Toc19073" w:history="1">
        <w:r>
          <w:rPr>
            <w:rFonts w:ascii="仿宋" w:eastAsia="仿宋" w:hAnsi="仿宋" w:cs="仿宋" w:hint="eastAsia"/>
            <w:lang w:eastAsia="zh-CN"/>
          </w:rPr>
          <w:t>(二)、建设规模</w:t>
        </w:r>
        <w:r>
          <w:tab/>
        </w:r>
        <w:r>
          <w:fldChar w:fldCharType="begin"/>
        </w:r>
        <w:r>
          <w:instrText xml:space="preserve"> PAGEREF _Toc19073 \h </w:instrText>
        </w:r>
        <w:r>
          <w:fldChar w:fldCharType="separate"/>
        </w:r>
        <w:r>
          <w:t>4</w:t>
        </w:r>
        <w:r>
          <w:fldChar w:fldCharType="end"/>
        </w:r>
      </w:hyperlink>
    </w:p>
    <w:p>
      <w:pPr>
        <w:pStyle w:val="TOC1"/>
        <w:tabs>
          <w:tab w:val="right" w:leader="dot" w:pos="8306"/>
        </w:tabs>
      </w:pPr>
      <w:hyperlink w:anchor="_Toc1934" w:history="1">
        <w:r>
          <w:rPr>
            <w:rFonts w:ascii="仿宋" w:eastAsia="仿宋" w:hAnsi="仿宋" w:cs="仿宋" w:hint="eastAsia"/>
            <w:lang w:eastAsia="zh-CN"/>
          </w:rPr>
          <w:t>二、工艺说明</w:t>
        </w:r>
        <w:r>
          <w:tab/>
        </w:r>
        <w:r>
          <w:fldChar w:fldCharType="begin"/>
        </w:r>
        <w:r>
          <w:instrText xml:space="preserve"> PAGEREF _Toc1934 \h </w:instrText>
        </w:r>
        <w:r>
          <w:fldChar w:fldCharType="separate"/>
        </w:r>
        <w:r>
          <w:t>5</w:t>
        </w:r>
        <w:r>
          <w:fldChar w:fldCharType="end"/>
        </w:r>
      </w:hyperlink>
    </w:p>
    <w:p>
      <w:pPr>
        <w:pStyle w:val="TOC2"/>
        <w:tabs>
          <w:tab w:val="right" w:leader="dot" w:pos="8306"/>
        </w:tabs>
      </w:pPr>
      <w:hyperlink w:anchor="_Toc8186" w:history="1">
        <w:r>
          <w:rPr>
            <w:rFonts w:ascii="仿宋" w:eastAsia="仿宋" w:hAnsi="仿宋" w:cs="仿宋" w:hint="eastAsia"/>
            <w:lang w:eastAsia="zh-CN"/>
          </w:rPr>
          <w:t>(一)、技术管理特点</w:t>
        </w:r>
        <w:r>
          <w:tab/>
        </w:r>
        <w:r>
          <w:fldChar w:fldCharType="begin"/>
        </w:r>
        <w:r>
          <w:instrText xml:space="preserve"> PAGEREF _Toc8186 \h </w:instrText>
        </w:r>
        <w:r>
          <w:fldChar w:fldCharType="separate"/>
        </w:r>
        <w:r>
          <w:t>5</w:t>
        </w:r>
        <w:r>
          <w:fldChar w:fldCharType="end"/>
        </w:r>
      </w:hyperlink>
    </w:p>
    <w:p>
      <w:pPr>
        <w:pStyle w:val="TOC2"/>
        <w:tabs>
          <w:tab w:val="right" w:leader="dot" w:pos="8306"/>
        </w:tabs>
      </w:pPr>
      <w:hyperlink w:anchor="_Toc24307" w:history="1">
        <w:r>
          <w:rPr>
            <w:rFonts w:ascii="仿宋" w:eastAsia="仿宋" w:hAnsi="仿宋" w:cs="仿宋" w:hint="eastAsia"/>
            <w:lang w:eastAsia="zh-CN"/>
          </w:rPr>
          <w:t>(二)、水和废水监测仪项目工艺技术设计方案</w:t>
        </w:r>
        <w:r>
          <w:tab/>
        </w:r>
        <w:r>
          <w:fldChar w:fldCharType="begin"/>
        </w:r>
        <w:r>
          <w:instrText xml:space="preserve"> PAGEREF _Toc24307 \h </w:instrText>
        </w:r>
        <w:r>
          <w:fldChar w:fldCharType="separate"/>
        </w:r>
        <w:r>
          <w:t>6</w:t>
        </w:r>
        <w:r>
          <w:fldChar w:fldCharType="end"/>
        </w:r>
      </w:hyperlink>
    </w:p>
    <w:p>
      <w:pPr>
        <w:pStyle w:val="TOC2"/>
        <w:tabs>
          <w:tab w:val="right" w:leader="dot" w:pos="8306"/>
        </w:tabs>
      </w:pPr>
      <w:hyperlink w:anchor="_Toc25728" w:history="1">
        <w:r>
          <w:rPr>
            <w:rFonts w:ascii="仿宋" w:eastAsia="仿宋" w:hAnsi="仿宋" w:cs="仿宋" w:hint="eastAsia"/>
            <w:lang w:eastAsia="zh-CN"/>
          </w:rPr>
          <w:t>(三)、设备选型方案</w:t>
        </w:r>
        <w:r>
          <w:tab/>
        </w:r>
        <w:r>
          <w:fldChar w:fldCharType="begin"/>
        </w:r>
        <w:r>
          <w:instrText xml:space="preserve"> PAGEREF _Toc25728 \h </w:instrText>
        </w:r>
        <w:r>
          <w:fldChar w:fldCharType="separate"/>
        </w:r>
        <w:r>
          <w:t>7</w:t>
        </w:r>
        <w:r>
          <w:fldChar w:fldCharType="end"/>
        </w:r>
      </w:hyperlink>
    </w:p>
    <w:p>
      <w:pPr>
        <w:pStyle w:val="TOC1"/>
        <w:tabs>
          <w:tab w:val="right" w:leader="dot" w:pos="8306"/>
        </w:tabs>
      </w:pPr>
      <w:hyperlink w:anchor="_Toc15070" w:history="1">
        <w:r>
          <w:rPr>
            <w:rFonts w:ascii="仿宋" w:eastAsia="仿宋" w:hAnsi="仿宋" w:cs="仿宋" w:hint="eastAsia"/>
            <w:lang w:eastAsia="zh-CN"/>
          </w:rPr>
          <w:t>三、水和废水监测仪项目建设单位说明</w:t>
        </w:r>
        <w:r>
          <w:tab/>
        </w:r>
        <w:r>
          <w:fldChar w:fldCharType="begin"/>
        </w:r>
        <w:r>
          <w:instrText xml:space="preserve"> PAGEREF _Toc15070 \h </w:instrText>
        </w:r>
        <w:r>
          <w:fldChar w:fldCharType="separate"/>
        </w:r>
        <w:r>
          <w:t>9</w:t>
        </w:r>
        <w:r>
          <w:fldChar w:fldCharType="end"/>
        </w:r>
      </w:hyperlink>
    </w:p>
    <w:p>
      <w:pPr>
        <w:pStyle w:val="TOC2"/>
        <w:tabs>
          <w:tab w:val="right" w:leader="dot" w:pos="8306"/>
        </w:tabs>
      </w:pPr>
      <w:hyperlink w:anchor="_Toc14181" w:history="1">
        <w:r>
          <w:rPr>
            <w:rFonts w:ascii="仿宋" w:eastAsia="仿宋" w:hAnsi="仿宋" w:cs="仿宋" w:hint="eastAsia"/>
            <w:lang w:eastAsia="zh-CN"/>
          </w:rPr>
          <w:t>(一)、水和废水监测仪项目承办单位基本情况</w:t>
        </w:r>
        <w:r>
          <w:tab/>
        </w:r>
        <w:r>
          <w:fldChar w:fldCharType="begin"/>
        </w:r>
        <w:r>
          <w:instrText xml:space="preserve"> PAGEREF _Toc14181 \h </w:instrText>
        </w:r>
        <w:r>
          <w:fldChar w:fldCharType="separate"/>
        </w:r>
        <w:r>
          <w:t>9</w:t>
        </w:r>
        <w:r>
          <w:fldChar w:fldCharType="end"/>
        </w:r>
      </w:hyperlink>
    </w:p>
    <w:p>
      <w:pPr>
        <w:pStyle w:val="TOC2"/>
        <w:tabs>
          <w:tab w:val="right" w:leader="dot" w:pos="8306"/>
        </w:tabs>
      </w:pPr>
      <w:hyperlink w:anchor="_Toc25824" w:history="1">
        <w:r>
          <w:rPr>
            <w:rFonts w:ascii="仿宋" w:eastAsia="仿宋" w:hAnsi="仿宋" w:cs="仿宋" w:hint="eastAsia"/>
            <w:lang w:eastAsia="zh-CN"/>
          </w:rPr>
          <w:t>(二)、公司经济效益分析</w:t>
        </w:r>
        <w:r>
          <w:tab/>
        </w:r>
        <w:r>
          <w:fldChar w:fldCharType="begin"/>
        </w:r>
        <w:r>
          <w:instrText xml:space="preserve"> PAGEREF _Toc25824 \h </w:instrText>
        </w:r>
        <w:r>
          <w:fldChar w:fldCharType="separate"/>
        </w:r>
        <w:r>
          <w:t>9</w:t>
        </w:r>
        <w:r>
          <w:fldChar w:fldCharType="end"/>
        </w:r>
      </w:hyperlink>
    </w:p>
    <w:p>
      <w:pPr>
        <w:pStyle w:val="TOC1"/>
        <w:tabs>
          <w:tab w:val="right" w:leader="dot" w:pos="8306"/>
        </w:tabs>
      </w:pPr>
      <w:hyperlink w:anchor="_Toc19819" w:history="1">
        <w:r>
          <w:rPr>
            <w:rFonts w:ascii="仿宋" w:eastAsia="仿宋" w:hAnsi="仿宋" w:cs="仿宋" w:hint="eastAsia"/>
            <w:lang w:eastAsia="zh-CN"/>
          </w:rPr>
          <w:t>四、水和废水监测仪项目选址可行性分析</w:t>
        </w:r>
        <w:r>
          <w:tab/>
        </w:r>
        <w:r>
          <w:fldChar w:fldCharType="begin"/>
        </w:r>
        <w:r>
          <w:instrText xml:space="preserve"> PAGEREF _Toc19819 \h </w:instrText>
        </w:r>
        <w:r>
          <w:fldChar w:fldCharType="separate"/>
        </w:r>
        <w:r>
          <w:t>10</w:t>
        </w:r>
        <w:r>
          <w:fldChar w:fldCharType="end"/>
        </w:r>
      </w:hyperlink>
    </w:p>
    <w:p>
      <w:pPr>
        <w:pStyle w:val="TOC2"/>
        <w:tabs>
          <w:tab w:val="right" w:leader="dot" w:pos="8306"/>
        </w:tabs>
      </w:pPr>
      <w:hyperlink w:anchor="_Toc29249" w:history="1">
        <w:r>
          <w:rPr>
            <w:rFonts w:ascii="仿宋" w:eastAsia="仿宋" w:hAnsi="仿宋" w:cs="仿宋" w:hint="eastAsia"/>
            <w:lang w:eastAsia="zh-CN"/>
          </w:rPr>
          <w:t>(一)、水和废水监测仪项目选址</w:t>
        </w:r>
        <w:r>
          <w:tab/>
        </w:r>
        <w:r>
          <w:fldChar w:fldCharType="begin"/>
        </w:r>
        <w:r>
          <w:instrText xml:space="preserve"> PAGEREF _Toc29249 \h </w:instrText>
        </w:r>
        <w:r>
          <w:fldChar w:fldCharType="separate"/>
        </w:r>
        <w:r>
          <w:t>10</w:t>
        </w:r>
        <w:r>
          <w:fldChar w:fldCharType="end"/>
        </w:r>
      </w:hyperlink>
    </w:p>
    <w:p>
      <w:pPr>
        <w:pStyle w:val="TOC2"/>
        <w:tabs>
          <w:tab w:val="right" w:leader="dot" w:pos="8306"/>
        </w:tabs>
      </w:pPr>
      <w:hyperlink w:anchor="_Toc5129" w:history="1">
        <w:r>
          <w:rPr>
            <w:rFonts w:ascii="仿宋" w:eastAsia="仿宋" w:hAnsi="仿宋" w:cs="仿宋" w:hint="eastAsia"/>
            <w:lang w:eastAsia="zh-CN"/>
          </w:rPr>
          <w:t>(二)、用地控制指标</w:t>
        </w:r>
        <w:r>
          <w:tab/>
        </w:r>
        <w:r>
          <w:fldChar w:fldCharType="begin"/>
        </w:r>
        <w:r>
          <w:instrText xml:space="preserve"> PAGEREF _Toc5129 \h </w:instrText>
        </w:r>
        <w:r>
          <w:fldChar w:fldCharType="separate"/>
        </w:r>
        <w:r>
          <w:t>10</w:t>
        </w:r>
        <w:r>
          <w:fldChar w:fldCharType="end"/>
        </w:r>
      </w:hyperlink>
    </w:p>
    <w:p>
      <w:pPr>
        <w:pStyle w:val="TOC2"/>
        <w:tabs>
          <w:tab w:val="right" w:leader="dot" w:pos="8306"/>
        </w:tabs>
      </w:pPr>
      <w:hyperlink w:anchor="_Toc15042" w:history="1">
        <w:r>
          <w:rPr>
            <w:rFonts w:ascii="仿宋" w:eastAsia="仿宋" w:hAnsi="仿宋" w:cs="仿宋" w:hint="eastAsia"/>
            <w:lang w:eastAsia="zh-CN"/>
          </w:rPr>
          <w:t>(三)、节约用地措施</w:t>
        </w:r>
        <w:r>
          <w:tab/>
        </w:r>
        <w:r>
          <w:fldChar w:fldCharType="begin"/>
        </w:r>
        <w:r>
          <w:instrText xml:space="preserve"> PAGEREF _Toc15042 \h </w:instrText>
        </w:r>
        <w:r>
          <w:fldChar w:fldCharType="separate"/>
        </w:r>
        <w:r>
          <w:t>12</w:t>
        </w:r>
        <w:r>
          <w:fldChar w:fldCharType="end"/>
        </w:r>
      </w:hyperlink>
    </w:p>
    <w:p>
      <w:pPr>
        <w:pStyle w:val="TOC2"/>
        <w:tabs>
          <w:tab w:val="right" w:leader="dot" w:pos="8306"/>
        </w:tabs>
      </w:pPr>
      <w:hyperlink w:anchor="_Toc11157" w:history="1">
        <w:r>
          <w:rPr>
            <w:rFonts w:ascii="仿宋" w:eastAsia="仿宋" w:hAnsi="仿宋" w:cs="仿宋" w:hint="eastAsia"/>
            <w:lang w:eastAsia="zh-CN"/>
          </w:rPr>
          <w:t>(四)、总图布置方案</w:t>
        </w:r>
        <w:r>
          <w:tab/>
        </w:r>
        <w:r>
          <w:fldChar w:fldCharType="begin"/>
        </w:r>
        <w:r>
          <w:instrText xml:space="preserve"> PAGEREF _Toc11157 \h </w:instrText>
        </w:r>
        <w:r>
          <w:fldChar w:fldCharType="separate"/>
        </w:r>
        <w:r>
          <w:t>13</w:t>
        </w:r>
        <w:r>
          <w:fldChar w:fldCharType="end"/>
        </w:r>
      </w:hyperlink>
    </w:p>
    <w:p>
      <w:pPr>
        <w:pStyle w:val="TOC2"/>
        <w:tabs>
          <w:tab w:val="right" w:leader="dot" w:pos="8306"/>
        </w:tabs>
      </w:pPr>
      <w:hyperlink w:anchor="_Toc20113" w:history="1">
        <w:r>
          <w:rPr>
            <w:rFonts w:ascii="仿宋" w:eastAsia="仿宋" w:hAnsi="仿宋" w:cs="仿宋" w:hint="eastAsia"/>
            <w:lang w:eastAsia="zh-CN"/>
          </w:rPr>
          <w:t>(五)、选址综合评价</w:t>
        </w:r>
        <w:r>
          <w:tab/>
        </w:r>
        <w:r>
          <w:fldChar w:fldCharType="begin"/>
        </w:r>
        <w:r>
          <w:instrText xml:space="preserve"> PAGEREF _Toc20113 \h </w:instrText>
        </w:r>
        <w:r>
          <w:fldChar w:fldCharType="separate"/>
        </w:r>
        <w:r>
          <w:t>15</w:t>
        </w:r>
        <w:r>
          <w:fldChar w:fldCharType="end"/>
        </w:r>
      </w:hyperlink>
    </w:p>
    <w:p>
      <w:pPr>
        <w:pStyle w:val="TOC1"/>
        <w:tabs>
          <w:tab w:val="right" w:leader="dot" w:pos="8306"/>
        </w:tabs>
      </w:pPr>
      <w:hyperlink w:anchor="_Toc22512" w:history="1">
        <w:r>
          <w:rPr>
            <w:rFonts w:ascii="仿宋" w:eastAsia="仿宋" w:hAnsi="仿宋" w:cs="仿宋" w:hint="eastAsia"/>
            <w:lang w:eastAsia="zh-CN"/>
          </w:rPr>
          <w:t>五、水和废水监测仪项目文档管理</w:t>
        </w:r>
        <w:r>
          <w:tab/>
        </w:r>
        <w:r>
          <w:fldChar w:fldCharType="begin"/>
        </w:r>
        <w:r>
          <w:instrText xml:space="preserve"> PAGEREF _Toc22512 \h </w:instrText>
        </w:r>
        <w:r>
          <w:fldChar w:fldCharType="separate"/>
        </w:r>
        <w:r>
          <w:t>16</w:t>
        </w:r>
        <w:r>
          <w:fldChar w:fldCharType="end"/>
        </w:r>
      </w:hyperlink>
    </w:p>
    <w:p>
      <w:pPr>
        <w:pStyle w:val="TOC2"/>
        <w:tabs>
          <w:tab w:val="right" w:leader="dot" w:pos="8306"/>
        </w:tabs>
      </w:pPr>
      <w:hyperlink w:anchor="_Toc11472" w:history="1">
        <w:r>
          <w:rPr>
            <w:rFonts w:ascii="仿宋" w:eastAsia="仿宋" w:hAnsi="仿宋" w:cs="仿宋" w:hint="eastAsia"/>
            <w:lang w:eastAsia="zh-CN"/>
          </w:rPr>
          <w:t>(一)、文档编制与审查</w:t>
        </w:r>
        <w:r>
          <w:tab/>
        </w:r>
        <w:r>
          <w:fldChar w:fldCharType="begin"/>
        </w:r>
        <w:r>
          <w:instrText xml:space="preserve"> PAGEREF _Toc11472 \h </w:instrText>
        </w:r>
        <w:r>
          <w:fldChar w:fldCharType="separate"/>
        </w:r>
        <w:r>
          <w:t>16</w:t>
        </w:r>
        <w:r>
          <w:fldChar w:fldCharType="end"/>
        </w:r>
      </w:hyperlink>
    </w:p>
    <w:p>
      <w:pPr>
        <w:pStyle w:val="TOC2"/>
        <w:tabs>
          <w:tab w:val="right" w:leader="dot" w:pos="8306"/>
        </w:tabs>
      </w:pPr>
      <w:hyperlink w:anchor="_Toc17258" w:history="1">
        <w:r>
          <w:rPr>
            <w:rFonts w:ascii="仿宋" w:eastAsia="仿宋" w:hAnsi="仿宋" w:cs="仿宋" w:hint="eastAsia"/>
            <w:lang w:eastAsia="zh-CN"/>
          </w:rPr>
          <w:t>(二)、文档发布与分发</w:t>
        </w:r>
        <w:r>
          <w:tab/>
        </w:r>
        <w:r>
          <w:fldChar w:fldCharType="begin"/>
        </w:r>
        <w:r>
          <w:instrText xml:space="preserve"> PAGEREF _Toc17258 \h </w:instrText>
        </w:r>
        <w:r>
          <w:fldChar w:fldCharType="separate"/>
        </w:r>
        <w:r>
          <w:t>17</w:t>
        </w:r>
        <w:r>
          <w:fldChar w:fldCharType="end"/>
        </w:r>
      </w:hyperlink>
    </w:p>
    <w:p>
      <w:pPr>
        <w:pStyle w:val="TOC2"/>
        <w:tabs>
          <w:tab w:val="right" w:leader="dot" w:pos="8306"/>
        </w:tabs>
      </w:pPr>
      <w:hyperlink w:anchor="_Toc18267" w:history="1">
        <w:r>
          <w:rPr>
            <w:rFonts w:ascii="仿宋" w:eastAsia="仿宋" w:hAnsi="仿宋" w:cs="仿宋" w:hint="eastAsia"/>
            <w:lang w:eastAsia="zh-CN"/>
          </w:rPr>
          <w:t>(三)、文档存档与归档</w:t>
        </w:r>
        <w:r>
          <w:tab/>
        </w:r>
        <w:r>
          <w:fldChar w:fldCharType="begin"/>
        </w:r>
        <w:r>
          <w:instrText xml:space="preserve"> PAGEREF _Toc18267 \h </w:instrText>
        </w:r>
        <w:r>
          <w:fldChar w:fldCharType="separate"/>
        </w:r>
        <w:r>
          <w:t>18</w:t>
        </w:r>
        <w:r>
          <w:fldChar w:fldCharType="end"/>
        </w:r>
      </w:hyperlink>
    </w:p>
    <w:p>
      <w:pPr>
        <w:pStyle w:val="TOC1"/>
        <w:tabs>
          <w:tab w:val="right" w:leader="dot" w:pos="8306"/>
        </w:tabs>
      </w:pPr>
      <w:hyperlink w:anchor="_Toc3578" w:history="1">
        <w:r>
          <w:rPr>
            <w:rFonts w:ascii="仿宋" w:eastAsia="仿宋" w:hAnsi="仿宋" w:cs="仿宋" w:hint="eastAsia"/>
            <w:lang w:eastAsia="zh-CN"/>
          </w:rPr>
          <w:t>六、水和废水监测仪项目概论</w:t>
        </w:r>
        <w:r>
          <w:tab/>
        </w:r>
        <w:r>
          <w:fldChar w:fldCharType="begin"/>
        </w:r>
        <w:r>
          <w:instrText xml:space="preserve"> PAGEREF _Toc3578 \h </w:instrText>
        </w:r>
        <w:r>
          <w:fldChar w:fldCharType="separate"/>
        </w:r>
        <w:r>
          <w:t>19</w:t>
        </w:r>
        <w:r>
          <w:fldChar w:fldCharType="end"/>
        </w:r>
      </w:hyperlink>
    </w:p>
    <w:p>
      <w:pPr>
        <w:pStyle w:val="TOC2"/>
        <w:tabs>
          <w:tab w:val="right" w:leader="dot" w:pos="8306"/>
        </w:tabs>
      </w:pPr>
      <w:hyperlink w:anchor="_Toc1458" w:history="1">
        <w:r>
          <w:rPr>
            <w:rFonts w:ascii="仿宋" w:eastAsia="仿宋" w:hAnsi="仿宋" w:cs="仿宋" w:hint="eastAsia"/>
            <w:lang w:eastAsia="zh-CN"/>
          </w:rPr>
          <w:t>(一)、水和废水监测仪项目概况</w:t>
        </w:r>
        <w:r>
          <w:tab/>
        </w:r>
        <w:r>
          <w:fldChar w:fldCharType="begin"/>
        </w:r>
        <w:r>
          <w:instrText xml:space="preserve"> PAGEREF _Toc1458 \h </w:instrText>
        </w:r>
        <w:r>
          <w:fldChar w:fldCharType="separate"/>
        </w:r>
        <w:r>
          <w:t>19</w:t>
        </w:r>
        <w:r>
          <w:fldChar w:fldCharType="end"/>
        </w:r>
      </w:hyperlink>
    </w:p>
    <w:p>
      <w:pPr>
        <w:pStyle w:val="TOC2"/>
        <w:tabs>
          <w:tab w:val="right" w:leader="dot" w:pos="8306"/>
        </w:tabs>
      </w:pPr>
      <w:hyperlink w:anchor="_Toc13055" w:history="1">
        <w:r>
          <w:rPr>
            <w:rFonts w:ascii="仿宋" w:eastAsia="仿宋" w:hAnsi="仿宋" w:cs="仿宋" w:hint="eastAsia"/>
            <w:lang w:eastAsia="zh-CN"/>
          </w:rPr>
          <w:t>(二)、水和废水监测仪项目目标</w:t>
        </w:r>
        <w:r>
          <w:tab/>
        </w:r>
        <w:r>
          <w:fldChar w:fldCharType="begin"/>
        </w:r>
        <w:r>
          <w:instrText xml:space="preserve"> PAGEREF _Toc13055 \h </w:instrText>
        </w:r>
        <w:r>
          <w:fldChar w:fldCharType="separate"/>
        </w:r>
        <w:r>
          <w:t>22</w:t>
        </w:r>
        <w:r>
          <w:fldChar w:fldCharType="end"/>
        </w:r>
      </w:hyperlink>
    </w:p>
    <w:p>
      <w:pPr>
        <w:pStyle w:val="TOC2"/>
        <w:tabs>
          <w:tab w:val="right" w:leader="dot" w:pos="8306"/>
        </w:tabs>
      </w:pPr>
      <w:hyperlink w:anchor="_Toc18475" w:history="1">
        <w:r>
          <w:rPr>
            <w:rFonts w:ascii="仿宋" w:eastAsia="仿宋" w:hAnsi="仿宋" w:cs="仿宋" w:hint="eastAsia"/>
            <w:lang w:eastAsia="zh-CN"/>
          </w:rPr>
          <w:t>(三)、水和废水监测仪项目提出的理由</w:t>
        </w:r>
        <w:r>
          <w:tab/>
        </w:r>
        <w:r>
          <w:fldChar w:fldCharType="begin"/>
        </w:r>
        <w:r>
          <w:instrText xml:space="preserve"> PAGEREF _Toc18475 \h </w:instrText>
        </w:r>
        <w:r>
          <w:fldChar w:fldCharType="separate"/>
        </w:r>
        <w:r>
          <w:t>22</w:t>
        </w:r>
        <w:r>
          <w:fldChar w:fldCharType="end"/>
        </w:r>
      </w:hyperlink>
    </w:p>
    <w:p>
      <w:pPr>
        <w:pStyle w:val="TOC2"/>
        <w:tabs>
          <w:tab w:val="right" w:leader="dot" w:pos="8306"/>
        </w:tabs>
      </w:pPr>
      <w:hyperlink w:anchor="_Toc25114" w:history="1">
        <w:r>
          <w:rPr>
            <w:rFonts w:ascii="仿宋" w:eastAsia="仿宋" w:hAnsi="仿宋" w:cs="仿宋" w:hint="eastAsia"/>
            <w:lang w:eastAsia="zh-CN"/>
          </w:rPr>
          <w:t>(四)、水和废水监测仪项目意义</w:t>
        </w:r>
        <w:r>
          <w:tab/>
        </w:r>
        <w:r>
          <w:fldChar w:fldCharType="begin"/>
        </w:r>
        <w:r>
          <w:instrText xml:space="preserve"> PAGEREF _Toc25114 \h </w:instrText>
        </w:r>
        <w:r>
          <w:fldChar w:fldCharType="separate"/>
        </w:r>
        <w:r>
          <w:t>24</w:t>
        </w:r>
        <w:r>
          <w:fldChar w:fldCharType="end"/>
        </w:r>
      </w:hyperlink>
    </w:p>
    <w:p>
      <w:pPr>
        <w:pStyle w:val="TOC2"/>
        <w:tabs>
          <w:tab w:val="right" w:leader="dot" w:pos="8306"/>
        </w:tabs>
      </w:pPr>
      <w:hyperlink w:anchor="_Toc13797" w:history="1">
        <w:r>
          <w:rPr>
            <w:rFonts w:ascii="仿宋" w:eastAsia="仿宋" w:hAnsi="仿宋" w:cs="仿宋" w:hint="eastAsia"/>
            <w:lang w:eastAsia="zh-CN"/>
          </w:rPr>
          <w:t>(五)、水和废水监测仪项目背景</w:t>
        </w:r>
        <w:r>
          <w:tab/>
        </w:r>
        <w:r>
          <w:fldChar w:fldCharType="begin"/>
        </w:r>
        <w:r>
          <w:instrText xml:space="preserve"> PAGEREF _Toc13797 \h </w:instrText>
        </w:r>
        <w:r>
          <w:fldChar w:fldCharType="separate"/>
        </w:r>
        <w:r>
          <w:t>25</w:t>
        </w:r>
        <w:r>
          <w:fldChar w:fldCharType="end"/>
        </w:r>
      </w:hyperlink>
    </w:p>
    <w:p>
      <w:pPr>
        <w:pStyle w:val="TOC1"/>
        <w:tabs>
          <w:tab w:val="right" w:leader="dot" w:pos="8306"/>
        </w:tabs>
      </w:pPr>
      <w:hyperlink w:anchor="_Toc3054" w:history="1">
        <w:r>
          <w:rPr>
            <w:rFonts w:ascii="仿宋" w:eastAsia="仿宋" w:hAnsi="仿宋" w:cs="仿宋" w:hint="eastAsia"/>
            <w:lang w:eastAsia="zh-CN"/>
          </w:rPr>
          <w:t>七、生产安全保护</w:t>
        </w:r>
        <w:r>
          <w:tab/>
        </w:r>
        <w:r>
          <w:fldChar w:fldCharType="begin"/>
        </w:r>
        <w:r>
          <w:instrText xml:space="preserve"> PAGEREF _Toc3054 \h </w:instrText>
        </w:r>
        <w:r>
          <w:fldChar w:fldCharType="separate"/>
        </w:r>
        <w:r>
          <w:t>26</w:t>
        </w:r>
        <w:r>
          <w:fldChar w:fldCharType="end"/>
        </w:r>
      </w:hyperlink>
    </w:p>
    <w:p>
      <w:pPr>
        <w:pStyle w:val="TOC2"/>
        <w:tabs>
          <w:tab w:val="right" w:leader="dot" w:pos="8306"/>
        </w:tabs>
      </w:pPr>
      <w:hyperlink w:anchor="_Toc13066" w:history="1">
        <w:r>
          <w:rPr>
            <w:rFonts w:ascii="仿宋" w:eastAsia="仿宋" w:hAnsi="仿宋" w:cs="仿宋" w:hint="eastAsia"/>
            <w:lang w:eastAsia="zh-CN"/>
          </w:rPr>
          <w:t>(一)、消防安全</w:t>
        </w:r>
        <w:r>
          <w:tab/>
        </w:r>
        <w:r>
          <w:fldChar w:fldCharType="begin"/>
        </w:r>
        <w:r>
          <w:instrText xml:space="preserve"> PAGEREF _Toc13066 \h </w:instrText>
        </w:r>
        <w:r>
          <w:fldChar w:fldCharType="separate"/>
        </w:r>
        <w:r>
          <w:t>26</w:t>
        </w:r>
        <w:r>
          <w:fldChar w:fldCharType="end"/>
        </w:r>
      </w:hyperlink>
    </w:p>
    <w:p>
      <w:pPr>
        <w:pStyle w:val="TOC2"/>
        <w:tabs>
          <w:tab w:val="right" w:leader="dot" w:pos="8306"/>
        </w:tabs>
      </w:pPr>
      <w:hyperlink w:anchor="_Toc10690" w:history="1">
        <w:r>
          <w:rPr>
            <w:rFonts w:ascii="仿宋" w:eastAsia="仿宋" w:hAnsi="仿宋" w:cs="仿宋" w:hint="eastAsia"/>
            <w:lang w:eastAsia="zh-CN"/>
          </w:rPr>
          <w:t>(二)、防火防爆总图布置措施</w:t>
        </w:r>
        <w:r>
          <w:tab/>
        </w:r>
        <w:r>
          <w:fldChar w:fldCharType="begin"/>
        </w:r>
        <w:r>
          <w:instrText xml:space="preserve"> PAGEREF _Toc10690 \h </w:instrText>
        </w:r>
        <w:r>
          <w:fldChar w:fldCharType="separate"/>
        </w:r>
        <w:r>
          <w:t>28</w:t>
        </w:r>
        <w:r>
          <w:fldChar w:fldCharType="end"/>
        </w:r>
      </w:hyperlink>
    </w:p>
    <w:p>
      <w:pPr>
        <w:pStyle w:val="TOC2"/>
        <w:tabs>
          <w:tab w:val="right" w:leader="dot" w:pos="8306"/>
        </w:tabs>
      </w:pPr>
      <w:hyperlink w:anchor="_Toc2656" w:history="1">
        <w:r>
          <w:rPr>
            <w:rFonts w:ascii="仿宋" w:eastAsia="仿宋" w:hAnsi="仿宋" w:cs="仿宋" w:hint="eastAsia"/>
            <w:lang w:eastAsia="zh-CN"/>
          </w:rPr>
          <w:t>(三)、自然灾害防范措施</w:t>
        </w:r>
        <w:r>
          <w:tab/>
        </w:r>
        <w:r>
          <w:fldChar w:fldCharType="begin"/>
        </w:r>
        <w:r>
          <w:instrText xml:space="preserve"> PAGEREF _Toc2656 \h </w:instrText>
        </w:r>
        <w:r>
          <w:fldChar w:fldCharType="separate"/>
        </w:r>
        <w:r>
          <w:t>28</w:t>
        </w:r>
        <w:r>
          <w:fldChar w:fldCharType="end"/>
        </w:r>
      </w:hyperlink>
    </w:p>
    <w:p>
      <w:pPr>
        <w:pStyle w:val="TOC2"/>
        <w:tabs>
          <w:tab w:val="right" w:leader="dot" w:pos="8306"/>
        </w:tabs>
      </w:pPr>
      <w:hyperlink w:anchor="_Toc16224" w:history="1">
        <w:r>
          <w:rPr>
            <w:rFonts w:ascii="仿宋" w:eastAsia="仿宋" w:hAnsi="仿宋" w:cs="仿宋" w:hint="eastAsia"/>
            <w:lang w:eastAsia="zh-CN"/>
          </w:rPr>
          <w:t>(四)、安全色及安全标志使用要求</w:t>
        </w:r>
        <w:r>
          <w:tab/>
        </w:r>
        <w:r>
          <w:fldChar w:fldCharType="begin"/>
        </w:r>
        <w:r>
          <w:instrText xml:space="preserve"> PAGEREF _Toc16224 \h </w:instrText>
        </w:r>
        <w:r>
          <w:fldChar w:fldCharType="separate"/>
        </w:r>
        <w:r>
          <w:t>29</w:t>
        </w:r>
        <w:r>
          <w:fldChar w:fldCharType="end"/>
        </w:r>
      </w:hyperlink>
    </w:p>
    <w:p>
      <w:pPr>
        <w:pStyle w:val="TOC2"/>
        <w:tabs>
          <w:tab w:val="right" w:leader="dot" w:pos="8306"/>
        </w:tabs>
      </w:pPr>
      <w:hyperlink w:anchor="_Toc27716" w:history="1">
        <w:r>
          <w:rPr>
            <w:rFonts w:ascii="仿宋" w:eastAsia="仿宋" w:hAnsi="仿宋" w:cs="仿宋" w:hint="eastAsia"/>
            <w:lang w:eastAsia="zh-CN"/>
          </w:rPr>
          <w:t>(五)、防尘防毒措施</w:t>
        </w:r>
        <w:r>
          <w:tab/>
        </w:r>
        <w:r>
          <w:fldChar w:fldCharType="begin"/>
        </w:r>
        <w:r>
          <w:instrText xml:space="preserve"> PAGEREF _Toc27716 \h </w:instrText>
        </w:r>
        <w:r>
          <w:fldChar w:fldCharType="separate"/>
        </w:r>
        <w:r>
          <w:t>30</w:t>
        </w:r>
        <w:r>
          <w:fldChar w:fldCharType="end"/>
        </w:r>
      </w:hyperlink>
    </w:p>
    <w:p>
      <w:pPr>
        <w:pStyle w:val="TOC2"/>
        <w:tabs>
          <w:tab w:val="right" w:leader="dot" w:pos="8306"/>
        </w:tabs>
      </w:pPr>
      <w:hyperlink w:anchor="_Toc20636" w:history="1">
        <w:r>
          <w:rPr>
            <w:rFonts w:ascii="仿宋" w:eastAsia="仿宋" w:hAnsi="仿宋" w:cs="仿宋" w:hint="eastAsia"/>
            <w:lang w:eastAsia="zh-CN"/>
          </w:rPr>
          <w:t>(六)、防静电、触电防护及防雷措施</w:t>
        </w:r>
        <w:r>
          <w:tab/>
        </w:r>
        <w:r>
          <w:fldChar w:fldCharType="begin"/>
        </w:r>
        <w:r>
          <w:instrText xml:space="preserve"> PAGEREF _Toc20636 \h </w:instrText>
        </w:r>
        <w:r>
          <w:fldChar w:fldCharType="separate"/>
        </w:r>
        <w:r>
          <w:t>31</w:t>
        </w:r>
        <w:r>
          <w:fldChar w:fldCharType="end"/>
        </w:r>
      </w:hyperlink>
    </w:p>
    <w:p>
      <w:pPr>
        <w:pStyle w:val="TOC2"/>
        <w:tabs>
          <w:tab w:val="right" w:leader="dot" w:pos="8306"/>
        </w:tabs>
      </w:pPr>
      <w:hyperlink w:anchor="_Toc13944" w:history="1">
        <w:r>
          <w:rPr>
            <w:rFonts w:ascii="仿宋" w:eastAsia="仿宋" w:hAnsi="仿宋" w:cs="仿宋" w:hint="eastAsia"/>
            <w:lang w:eastAsia="zh-CN"/>
          </w:rPr>
          <w:t>(七)、机械设备安全保障措施</w:t>
        </w:r>
        <w:r>
          <w:tab/>
        </w:r>
        <w:r>
          <w:fldChar w:fldCharType="begin"/>
        </w:r>
        <w:r>
          <w:instrText xml:space="preserve"> PAGEREF _Toc13944 \h </w:instrText>
        </w:r>
        <w:r>
          <w:fldChar w:fldCharType="separate"/>
        </w:r>
        <w:r>
          <w:t>33</w:t>
        </w:r>
        <w:r>
          <w:fldChar w:fldCharType="end"/>
        </w:r>
      </w:hyperlink>
    </w:p>
    <w:p>
      <w:pPr>
        <w:pStyle w:val="TOC1"/>
        <w:tabs>
          <w:tab w:val="right" w:leader="dot" w:pos="8306"/>
        </w:tabs>
      </w:pPr>
      <w:hyperlink w:anchor="_Toc4203" w:history="1">
        <w:r>
          <w:rPr>
            <w:rFonts w:ascii="仿宋" w:eastAsia="仿宋" w:hAnsi="仿宋" w:cs="仿宋" w:hint="eastAsia"/>
            <w:lang w:eastAsia="zh-CN"/>
          </w:rPr>
          <w:t>八、水和废水监测仪项目人力资源管理</w:t>
        </w:r>
        <w:r>
          <w:tab/>
        </w:r>
        <w:r>
          <w:fldChar w:fldCharType="begin"/>
        </w:r>
        <w:r>
          <w:instrText xml:space="preserve"> PAGEREF _Toc4203 \h </w:instrText>
        </w:r>
        <w:r>
          <w:fldChar w:fldCharType="separate"/>
        </w:r>
        <w:r>
          <w:t>34</w:t>
        </w:r>
        <w:r>
          <w:fldChar w:fldCharType="end"/>
        </w:r>
      </w:hyperlink>
    </w:p>
    <w:p>
      <w:pPr>
        <w:pStyle w:val="TOC2"/>
        <w:tabs>
          <w:tab w:val="right" w:leader="dot" w:pos="8306"/>
        </w:tabs>
      </w:pPr>
      <w:hyperlink w:anchor="_Toc21359" w:history="1">
        <w:r>
          <w:rPr>
            <w:rFonts w:ascii="仿宋" w:eastAsia="仿宋" w:hAnsi="仿宋" w:cs="仿宋" w:hint="eastAsia"/>
            <w:lang w:eastAsia="zh-CN"/>
          </w:rPr>
          <w:t>(一)、建立健全的预算管理制度</w:t>
        </w:r>
        <w:r>
          <w:tab/>
        </w:r>
        <w:r>
          <w:fldChar w:fldCharType="begin"/>
        </w:r>
        <w:r>
          <w:instrText xml:space="preserve"> PAGEREF _Toc21359 \h </w:instrText>
        </w:r>
        <w:r>
          <w:fldChar w:fldCharType="separate"/>
        </w:r>
        <w:r>
          <w:t>34</w:t>
        </w:r>
        <w:r>
          <w:fldChar w:fldCharType="end"/>
        </w:r>
      </w:hyperlink>
    </w:p>
    <w:p>
      <w:pPr>
        <w:pStyle w:val="TOC2"/>
        <w:tabs>
          <w:tab w:val="right" w:leader="dot" w:pos="8306"/>
        </w:tabs>
      </w:pPr>
      <w:hyperlink w:anchor="_Toc32123" w:history="1">
        <w:r>
          <w:rPr>
            <w:rFonts w:ascii="仿宋" w:eastAsia="仿宋" w:hAnsi="仿宋" w:cs="仿宋" w:hint="eastAsia"/>
            <w:lang w:eastAsia="zh-CN"/>
          </w:rPr>
          <w:t>(二)、加强资金流动监控</w:t>
        </w:r>
        <w:r>
          <w:tab/>
        </w:r>
        <w:r>
          <w:fldChar w:fldCharType="begin"/>
        </w:r>
        <w:r>
          <w:instrText xml:space="preserve"> PAGEREF _Toc32123 \h </w:instrText>
        </w:r>
        <w:r>
          <w:fldChar w:fldCharType="separate"/>
        </w:r>
        <w:r>
          <w:t>36</w:t>
        </w:r>
        <w:r>
          <w:fldChar w:fldCharType="end"/>
        </w:r>
      </w:hyperlink>
    </w:p>
    <w:p>
      <w:pPr>
        <w:pStyle w:val="TOC2"/>
        <w:tabs>
          <w:tab w:val="right" w:leader="dot" w:pos="8306"/>
        </w:tabs>
      </w:pPr>
      <w:hyperlink w:anchor="_Toc13569" w:history="1">
        <w:r>
          <w:rPr>
            <w:rFonts w:ascii="仿宋" w:eastAsia="仿宋" w:hAnsi="仿宋" w:cs="仿宋" w:hint="eastAsia"/>
            <w:lang w:eastAsia="zh-CN"/>
          </w:rPr>
          <w:t>(三)、制定完善的风险控制机制</w:t>
        </w:r>
        <w:r>
          <w:tab/>
        </w:r>
        <w:r>
          <w:fldChar w:fldCharType="begin"/>
        </w:r>
        <w:r>
          <w:instrText xml:space="preserve"> PAGEREF _Toc13569 \h </w:instrText>
        </w:r>
        <w:r>
          <w:fldChar w:fldCharType="separate"/>
        </w:r>
        <w:r>
          <w:t>37</w:t>
        </w:r>
        <w:r>
          <w:fldChar w:fldCharType="end"/>
        </w:r>
      </w:hyperlink>
    </w:p>
    <w:p>
      <w:pPr>
        <w:pStyle w:val="TOC2"/>
        <w:tabs>
          <w:tab w:val="right" w:leader="dot" w:pos="8306"/>
        </w:tabs>
      </w:pPr>
      <w:hyperlink w:anchor="_Toc159" w:history="1">
        <w:r>
          <w:rPr>
            <w:rFonts w:ascii="仿宋" w:eastAsia="仿宋" w:hAnsi="仿宋" w:cs="仿宋" w:hint="eastAsia"/>
            <w:lang w:eastAsia="zh-CN"/>
          </w:rPr>
          <w:t>(四)、优化成本管理</w:t>
        </w:r>
        <w:r>
          <w:tab/>
        </w:r>
        <w:r>
          <w:fldChar w:fldCharType="begin"/>
        </w:r>
        <w:r>
          <w:instrText xml:space="preserve"> PAGEREF _Toc159 \h </w:instrText>
        </w:r>
        <w:r>
          <w:fldChar w:fldCharType="separate"/>
        </w:r>
        <w:r>
          <w:t>39</w:t>
        </w:r>
        <w:r>
          <w:fldChar w:fldCharType="end"/>
        </w:r>
      </w:hyperlink>
    </w:p>
    <w:p>
      <w:pPr>
        <w:pStyle w:val="TOC1"/>
        <w:tabs>
          <w:tab w:val="right" w:leader="dot" w:pos="8306"/>
        </w:tabs>
      </w:pPr>
      <w:hyperlink w:anchor="_Toc19880" w:history="1">
        <w:r>
          <w:rPr>
            <w:rFonts w:ascii="仿宋" w:eastAsia="仿宋" w:hAnsi="仿宋" w:cs="仿宋" w:hint="eastAsia"/>
            <w:lang w:eastAsia="zh-CN"/>
          </w:rPr>
          <w:t>九、水和废水监测仪项目社会影响</w:t>
        </w:r>
        <w:r>
          <w:tab/>
        </w:r>
        <w:r>
          <w:fldChar w:fldCharType="begin"/>
        </w:r>
        <w:r>
          <w:instrText xml:space="preserve"> PAGEREF _Toc19880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3" w:history="1">
        <w:r>
          <w:rPr>
            <w:rFonts w:ascii="仿宋" w:eastAsia="仿宋" w:hAnsi="仿宋" w:cs="仿宋" w:hint="eastAsia"/>
            <w:lang w:eastAsia="zh-CN"/>
          </w:rPr>
          <w:t>(一)、社会责任与义务</w:t>
        </w:r>
        <w:r>
          <w:tab/>
        </w:r>
        <w:r>
          <w:fldChar w:fldCharType="begin"/>
        </w:r>
        <w:r>
          <w:instrText xml:space="preserve"> PAGEREF _Toc913 \h </w:instrText>
        </w:r>
        <w:r>
          <w:fldChar w:fldCharType="separate"/>
        </w:r>
        <w:r>
          <w:t>40</w:t>
        </w:r>
        <w:r>
          <w:fldChar w:fldCharType="end"/>
        </w:r>
      </w:hyperlink>
    </w:p>
    <w:p>
      <w:pPr>
        <w:pStyle w:val="TOC2"/>
        <w:tabs>
          <w:tab w:val="right" w:leader="dot" w:pos="8306"/>
        </w:tabs>
      </w:pPr>
      <w:hyperlink w:anchor="_Toc17590" w:history="1">
        <w:r>
          <w:rPr>
            <w:rFonts w:ascii="仿宋" w:eastAsia="仿宋" w:hAnsi="仿宋" w:cs="仿宋" w:hint="eastAsia"/>
            <w:lang w:eastAsia="zh-CN"/>
          </w:rPr>
          <w:t>(二)、社会参与与沟通</w:t>
        </w:r>
        <w:r>
          <w:tab/>
        </w:r>
        <w:r>
          <w:fldChar w:fldCharType="begin"/>
        </w:r>
        <w:r>
          <w:instrText xml:space="preserve"> PAGEREF _Toc17590 \h </w:instrText>
        </w:r>
        <w:r>
          <w:fldChar w:fldCharType="separate"/>
        </w:r>
        <w:r>
          <w:t>41</w:t>
        </w:r>
        <w:r>
          <w:fldChar w:fldCharType="end"/>
        </w:r>
      </w:hyperlink>
    </w:p>
    <w:p>
      <w:pPr>
        <w:pStyle w:val="TOC1"/>
        <w:tabs>
          <w:tab w:val="right" w:leader="dot" w:pos="8306"/>
        </w:tabs>
      </w:pPr>
      <w:hyperlink w:anchor="_Toc27355" w:history="1">
        <w:r>
          <w:rPr>
            <w:rFonts w:ascii="仿宋" w:eastAsia="仿宋" w:hAnsi="仿宋" w:cs="仿宋" w:hint="eastAsia"/>
            <w:lang w:eastAsia="zh-CN"/>
          </w:rPr>
          <w:t>十、水和废水监测仪项目创新与研发</w:t>
        </w:r>
        <w:r>
          <w:tab/>
        </w:r>
        <w:r>
          <w:fldChar w:fldCharType="begin"/>
        </w:r>
        <w:r>
          <w:instrText xml:space="preserve"> PAGEREF _Toc27355 \h </w:instrText>
        </w:r>
        <w:r>
          <w:fldChar w:fldCharType="separate"/>
        </w:r>
        <w:r>
          <w:t>42</w:t>
        </w:r>
        <w:r>
          <w:fldChar w:fldCharType="end"/>
        </w:r>
      </w:hyperlink>
    </w:p>
    <w:p>
      <w:pPr>
        <w:pStyle w:val="TOC2"/>
        <w:tabs>
          <w:tab w:val="right" w:leader="dot" w:pos="8306"/>
        </w:tabs>
      </w:pPr>
      <w:hyperlink w:anchor="_Toc17696" w:history="1">
        <w:r>
          <w:rPr>
            <w:rFonts w:ascii="仿宋" w:eastAsia="仿宋" w:hAnsi="仿宋" w:cs="仿宋" w:hint="eastAsia"/>
            <w:lang w:eastAsia="zh-CN"/>
          </w:rPr>
          <w:t>(一)、创新策略与方向</w:t>
        </w:r>
        <w:r>
          <w:tab/>
        </w:r>
        <w:r>
          <w:fldChar w:fldCharType="begin"/>
        </w:r>
        <w:r>
          <w:instrText xml:space="preserve"> PAGEREF _Toc17696 \h </w:instrText>
        </w:r>
        <w:r>
          <w:fldChar w:fldCharType="separate"/>
        </w:r>
        <w:r>
          <w:t>42</w:t>
        </w:r>
        <w:r>
          <w:fldChar w:fldCharType="end"/>
        </w:r>
      </w:hyperlink>
    </w:p>
    <w:p>
      <w:pPr>
        <w:pStyle w:val="TOC2"/>
        <w:tabs>
          <w:tab w:val="right" w:leader="dot" w:pos="8306"/>
        </w:tabs>
      </w:pPr>
      <w:hyperlink w:anchor="_Toc29666" w:history="1">
        <w:r>
          <w:rPr>
            <w:rFonts w:ascii="仿宋" w:eastAsia="仿宋" w:hAnsi="仿宋" w:cs="仿宋" w:hint="eastAsia"/>
            <w:lang w:eastAsia="zh-CN"/>
          </w:rPr>
          <w:t>(二)、研发规划与投入</w:t>
        </w:r>
        <w:r>
          <w:tab/>
        </w:r>
        <w:r>
          <w:fldChar w:fldCharType="begin"/>
        </w:r>
        <w:r>
          <w:instrText xml:space="preserve"> PAGEREF _Toc29666 \h </w:instrText>
        </w:r>
        <w:r>
          <w:fldChar w:fldCharType="separate"/>
        </w:r>
        <w:r>
          <w:t>43</w:t>
        </w:r>
        <w:r>
          <w:fldChar w:fldCharType="end"/>
        </w:r>
      </w:hyperlink>
    </w:p>
    <w:p>
      <w:pPr>
        <w:pStyle w:val="TOC1"/>
        <w:tabs>
          <w:tab w:val="right" w:leader="dot" w:pos="8306"/>
        </w:tabs>
      </w:pPr>
      <w:hyperlink w:anchor="_Toc987" w:history="1">
        <w:r>
          <w:rPr>
            <w:rFonts w:ascii="仿宋" w:eastAsia="仿宋" w:hAnsi="仿宋" w:cs="仿宋" w:hint="eastAsia"/>
            <w:lang w:eastAsia="zh-CN"/>
          </w:rPr>
          <w:t>十一、水和废水监测仪项目计划安排</w:t>
        </w:r>
        <w:r>
          <w:tab/>
        </w:r>
        <w:r>
          <w:fldChar w:fldCharType="begin"/>
        </w:r>
        <w:r>
          <w:instrText xml:space="preserve"> PAGEREF _Toc987 \h </w:instrText>
        </w:r>
        <w:r>
          <w:fldChar w:fldCharType="separate"/>
        </w:r>
        <w:r>
          <w:t>45</w:t>
        </w:r>
        <w:r>
          <w:fldChar w:fldCharType="end"/>
        </w:r>
      </w:hyperlink>
    </w:p>
    <w:p>
      <w:pPr>
        <w:pStyle w:val="TOC2"/>
        <w:tabs>
          <w:tab w:val="right" w:leader="dot" w:pos="8306"/>
        </w:tabs>
      </w:pPr>
      <w:hyperlink w:anchor="_Toc16485" w:history="1">
        <w:r>
          <w:rPr>
            <w:rFonts w:ascii="仿宋" w:eastAsia="仿宋" w:hAnsi="仿宋" w:cs="仿宋" w:hint="eastAsia"/>
            <w:lang w:eastAsia="zh-CN"/>
          </w:rPr>
          <w:t>(一)、建设周期</w:t>
        </w:r>
        <w:r>
          <w:tab/>
        </w:r>
        <w:r>
          <w:fldChar w:fldCharType="begin"/>
        </w:r>
        <w:r>
          <w:instrText xml:space="preserve"> PAGEREF _Toc16485 \h </w:instrText>
        </w:r>
        <w:r>
          <w:fldChar w:fldCharType="separate"/>
        </w:r>
        <w:r>
          <w:t>45</w:t>
        </w:r>
        <w:r>
          <w:fldChar w:fldCharType="end"/>
        </w:r>
      </w:hyperlink>
    </w:p>
    <w:p>
      <w:pPr>
        <w:pStyle w:val="TOC2"/>
        <w:tabs>
          <w:tab w:val="right" w:leader="dot" w:pos="8306"/>
        </w:tabs>
      </w:pPr>
      <w:hyperlink w:anchor="_Toc16856" w:history="1">
        <w:r>
          <w:rPr>
            <w:rFonts w:ascii="仿宋" w:eastAsia="仿宋" w:hAnsi="仿宋" w:cs="仿宋" w:hint="eastAsia"/>
            <w:lang w:eastAsia="zh-CN"/>
          </w:rPr>
          <w:t>(二)、建设进度</w:t>
        </w:r>
        <w:r>
          <w:tab/>
        </w:r>
        <w:r>
          <w:fldChar w:fldCharType="begin"/>
        </w:r>
        <w:r>
          <w:instrText xml:space="preserve"> PAGEREF _Toc16856 \h </w:instrText>
        </w:r>
        <w:r>
          <w:fldChar w:fldCharType="separate"/>
        </w:r>
        <w:r>
          <w:t>46</w:t>
        </w:r>
        <w:r>
          <w:fldChar w:fldCharType="end"/>
        </w:r>
      </w:hyperlink>
    </w:p>
    <w:p>
      <w:pPr>
        <w:pStyle w:val="TOC2"/>
        <w:tabs>
          <w:tab w:val="right" w:leader="dot" w:pos="8306"/>
        </w:tabs>
      </w:pPr>
      <w:hyperlink w:anchor="_Toc25336" w:history="1">
        <w:r>
          <w:rPr>
            <w:rFonts w:ascii="仿宋" w:eastAsia="仿宋" w:hAnsi="仿宋" w:cs="仿宋" w:hint="eastAsia"/>
            <w:lang w:eastAsia="zh-CN"/>
          </w:rPr>
          <w:t>(三)、进度安排注意事项</w:t>
        </w:r>
        <w:r>
          <w:tab/>
        </w:r>
        <w:r>
          <w:fldChar w:fldCharType="begin"/>
        </w:r>
        <w:r>
          <w:instrText xml:space="preserve"> PAGEREF _Toc25336 \h </w:instrText>
        </w:r>
        <w:r>
          <w:fldChar w:fldCharType="separate"/>
        </w:r>
        <w:r>
          <w:t>47</w:t>
        </w:r>
        <w:r>
          <w:fldChar w:fldCharType="end"/>
        </w:r>
      </w:hyperlink>
    </w:p>
    <w:p>
      <w:pPr>
        <w:pStyle w:val="TOC2"/>
        <w:tabs>
          <w:tab w:val="right" w:leader="dot" w:pos="8306"/>
        </w:tabs>
      </w:pPr>
      <w:hyperlink w:anchor="_Toc28448" w:history="1">
        <w:r>
          <w:rPr>
            <w:rFonts w:ascii="仿宋" w:eastAsia="仿宋" w:hAnsi="仿宋" w:cs="仿宋" w:hint="eastAsia"/>
            <w:lang w:eastAsia="zh-CN"/>
          </w:rPr>
          <w:t>(四)、人力资源配置</w:t>
        </w:r>
        <w:r>
          <w:tab/>
        </w:r>
        <w:r>
          <w:fldChar w:fldCharType="begin"/>
        </w:r>
        <w:r>
          <w:instrText xml:space="preserve"> PAGEREF _Toc28448 \h </w:instrText>
        </w:r>
        <w:r>
          <w:fldChar w:fldCharType="separate"/>
        </w:r>
        <w:r>
          <w:t>48</w:t>
        </w:r>
        <w:r>
          <w:fldChar w:fldCharType="end"/>
        </w:r>
      </w:hyperlink>
    </w:p>
    <w:p>
      <w:pPr>
        <w:pStyle w:val="TOC1"/>
        <w:tabs>
          <w:tab w:val="right" w:leader="dot" w:pos="8306"/>
        </w:tabs>
      </w:pPr>
      <w:hyperlink w:anchor="_Toc7226" w:history="1">
        <w:r>
          <w:rPr>
            <w:rFonts w:ascii="仿宋" w:eastAsia="仿宋" w:hAnsi="仿宋" w:cs="仿宋" w:hint="eastAsia"/>
            <w:lang w:eastAsia="zh-CN"/>
          </w:rPr>
          <w:t>十二、水和废水监测仪项目技术管理</w:t>
        </w:r>
        <w:r>
          <w:tab/>
        </w:r>
        <w:r>
          <w:fldChar w:fldCharType="begin"/>
        </w:r>
        <w:r>
          <w:instrText xml:space="preserve"> PAGEREF _Toc7226 \h </w:instrText>
        </w:r>
        <w:r>
          <w:fldChar w:fldCharType="separate"/>
        </w:r>
        <w:r>
          <w:t>49</w:t>
        </w:r>
        <w:r>
          <w:fldChar w:fldCharType="end"/>
        </w:r>
      </w:hyperlink>
    </w:p>
    <w:p>
      <w:pPr>
        <w:pStyle w:val="TOC2"/>
        <w:tabs>
          <w:tab w:val="right" w:leader="dot" w:pos="8306"/>
        </w:tabs>
      </w:pPr>
      <w:hyperlink w:anchor="_Toc32680" w:history="1">
        <w:r>
          <w:rPr>
            <w:rFonts w:ascii="仿宋" w:eastAsia="仿宋" w:hAnsi="仿宋" w:cs="仿宋" w:hint="eastAsia"/>
            <w:lang w:eastAsia="zh-CN"/>
          </w:rPr>
          <w:t>(一)、技术方案选用方向</w:t>
        </w:r>
        <w:r>
          <w:tab/>
        </w:r>
        <w:r>
          <w:fldChar w:fldCharType="begin"/>
        </w:r>
        <w:r>
          <w:instrText xml:space="preserve"> PAGEREF _Toc32680 \h </w:instrText>
        </w:r>
        <w:r>
          <w:fldChar w:fldCharType="separate"/>
        </w:r>
        <w:r>
          <w:t>49</w:t>
        </w:r>
        <w:r>
          <w:fldChar w:fldCharType="end"/>
        </w:r>
      </w:hyperlink>
    </w:p>
    <w:p>
      <w:pPr>
        <w:pStyle w:val="TOC2"/>
        <w:tabs>
          <w:tab w:val="right" w:leader="dot" w:pos="8306"/>
        </w:tabs>
      </w:pPr>
      <w:hyperlink w:anchor="_Toc14041" w:history="1">
        <w:r>
          <w:rPr>
            <w:rFonts w:ascii="仿宋" w:eastAsia="仿宋" w:hAnsi="仿宋" w:cs="仿宋" w:hint="eastAsia"/>
            <w:lang w:eastAsia="zh-CN"/>
          </w:rPr>
          <w:t>(二)、工艺技术方案选用原则</w:t>
        </w:r>
        <w:r>
          <w:tab/>
        </w:r>
        <w:r>
          <w:fldChar w:fldCharType="begin"/>
        </w:r>
        <w:r>
          <w:instrText xml:space="preserve"> PAGEREF _Toc14041 \h </w:instrText>
        </w:r>
        <w:r>
          <w:fldChar w:fldCharType="separate"/>
        </w:r>
        <w:r>
          <w:t>51</w:t>
        </w:r>
        <w:r>
          <w:fldChar w:fldCharType="end"/>
        </w:r>
      </w:hyperlink>
    </w:p>
    <w:p>
      <w:pPr>
        <w:pStyle w:val="TOC2"/>
        <w:tabs>
          <w:tab w:val="right" w:leader="dot" w:pos="8306"/>
        </w:tabs>
      </w:pPr>
      <w:hyperlink w:anchor="_Toc18377" w:history="1">
        <w:r>
          <w:rPr>
            <w:rFonts w:ascii="仿宋" w:eastAsia="仿宋" w:hAnsi="仿宋" w:cs="仿宋" w:hint="eastAsia"/>
            <w:lang w:eastAsia="zh-CN"/>
          </w:rPr>
          <w:t>(三)、工艺技术方案要求</w:t>
        </w:r>
        <w:r>
          <w:tab/>
        </w:r>
        <w:r>
          <w:fldChar w:fldCharType="begin"/>
        </w:r>
        <w:r>
          <w:instrText xml:space="preserve"> PAGEREF _Toc18377 \h </w:instrText>
        </w:r>
        <w:r>
          <w:fldChar w:fldCharType="separate"/>
        </w:r>
        <w:r>
          <w:t>53</w:t>
        </w:r>
        <w:r>
          <w:fldChar w:fldCharType="end"/>
        </w:r>
      </w:hyperlink>
    </w:p>
    <w:p>
      <w:pPr>
        <w:pStyle w:val="TOC1"/>
        <w:tabs>
          <w:tab w:val="right" w:leader="dot" w:pos="8306"/>
        </w:tabs>
      </w:pPr>
      <w:hyperlink w:anchor="_Toc8355" w:history="1">
        <w:r>
          <w:rPr>
            <w:rFonts w:ascii="仿宋" w:eastAsia="仿宋" w:hAnsi="仿宋" w:cs="仿宋" w:hint="eastAsia"/>
            <w:lang w:eastAsia="zh-CN"/>
          </w:rPr>
          <w:t>十三、供应链管理</w:t>
        </w:r>
        <w:r>
          <w:tab/>
        </w:r>
        <w:r>
          <w:fldChar w:fldCharType="begin"/>
        </w:r>
        <w:r>
          <w:instrText xml:space="preserve"> PAGEREF _Toc8355 \h </w:instrText>
        </w:r>
        <w:r>
          <w:fldChar w:fldCharType="separate"/>
        </w:r>
        <w:r>
          <w:t>55</w:t>
        </w:r>
        <w:r>
          <w:fldChar w:fldCharType="end"/>
        </w:r>
      </w:hyperlink>
    </w:p>
    <w:p>
      <w:pPr>
        <w:pStyle w:val="TOC2"/>
        <w:tabs>
          <w:tab w:val="right" w:leader="dot" w:pos="8306"/>
        </w:tabs>
      </w:pPr>
      <w:hyperlink w:anchor="_Toc9606" w:history="1">
        <w:r>
          <w:rPr>
            <w:rFonts w:ascii="仿宋" w:eastAsia="仿宋" w:hAnsi="仿宋" w:cs="仿宋" w:hint="eastAsia"/>
            <w:lang w:eastAsia="zh-CN"/>
          </w:rPr>
          <w:t>(一)、供应链战略规划</w:t>
        </w:r>
        <w:r>
          <w:tab/>
        </w:r>
        <w:r>
          <w:fldChar w:fldCharType="begin"/>
        </w:r>
        <w:r>
          <w:instrText xml:space="preserve"> PAGEREF _Toc9606 \h </w:instrText>
        </w:r>
        <w:r>
          <w:fldChar w:fldCharType="separate"/>
        </w:r>
        <w:r>
          <w:t>55</w:t>
        </w:r>
        <w:r>
          <w:fldChar w:fldCharType="end"/>
        </w:r>
      </w:hyperlink>
    </w:p>
    <w:p>
      <w:pPr>
        <w:pStyle w:val="TOC2"/>
        <w:tabs>
          <w:tab w:val="right" w:leader="dot" w:pos="8306"/>
        </w:tabs>
      </w:pPr>
      <w:hyperlink w:anchor="_Toc4406" w:history="1">
        <w:r>
          <w:rPr>
            <w:rFonts w:ascii="仿宋" w:eastAsia="仿宋" w:hAnsi="仿宋" w:cs="仿宋" w:hint="eastAsia"/>
            <w:lang w:eastAsia="zh-CN"/>
          </w:rPr>
          <w:t>(二)、供应商选择与合作</w:t>
        </w:r>
        <w:r>
          <w:tab/>
        </w:r>
        <w:r>
          <w:fldChar w:fldCharType="begin"/>
        </w:r>
        <w:r>
          <w:instrText xml:space="preserve"> PAGEREF _Toc4406 \h </w:instrText>
        </w:r>
        <w:r>
          <w:fldChar w:fldCharType="separate"/>
        </w:r>
        <w:r>
          <w:t>57</w:t>
        </w:r>
        <w:r>
          <w:fldChar w:fldCharType="end"/>
        </w:r>
      </w:hyperlink>
    </w:p>
    <w:p>
      <w:pPr>
        <w:pStyle w:val="TOC2"/>
        <w:tabs>
          <w:tab w:val="right" w:leader="dot" w:pos="8306"/>
        </w:tabs>
      </w:pPr>
      <w:hyperlink w:anchor="_Toc9484" w:history="1">
        <w:r>
          <w:rPr>
            <w:rFonts w:ascii="仿宋" w:eastAsia="仿宋" w:hAnsi="仿宋" w:cs="仿宋" w:hint="eastAsia"/>
            <w:lang w:eastAsia="zh-CN"/>
          </w:rPr>
          <w:t>(三)、物流与库存管理</w:t>
        </w:r>
        <w:r>
          <w:tab/>
        </w:r>
        <w:r>
          <w:fldChar w:fldCharType="begin"/>
        </w:r>
        <w:r>
          <w:instrText xml:space="preserve"> PAGEREF _Toc9484 \h </w:instrText>
        </w:r>
        <w:r>
          <w:fldChar w:fldCharType="separate"/>
        </w:r>
        <w:r>
          <w:t>58</w:t>
        </w:r>
        <w:r>
          <w:fldChar w:fldCharType="end"/>
        </w:r>
      </w:hyperlink>
    </w:p>
    <w:p>
      <w:pPr>
        <w:pStyle w:val="TOC1"/>
        <w:tabs>
          <w:tab w:val="right" w:leader="dot" w:pos="8306"/>
        </w:tabs>
      </w:pPr>
      <w:hyperlink w:anchor="_Toc21257" w:history="1">
        <w:r>
          <w:rPr>
            <w:rFonts w:ascii="仿宋" w:eastAsia="仿宋" w:hAnsi="仿宋" w:cs="仿宋" w:hint="eastAsia"/>
            <w:lang w:eastAsia="zh-CN"/>
          </w:rPr>
          <w:t>十四、利益相关者分析与沟通计划</w:t>
        </w:r>
        <w:r>
          <w:tab/>
        </w:r>
        <w:r>
          <w:fldChar w:fldCharType="begin"/>
        </w:r>
        <w:r>
          <w:instrText xml:space="preserve"> PAGEREF _Toc21257 \h </w:instrText>
        </w:r>
        <w:r>
          <w:fldChar w:fldCharType="separate"/>
        </w:r>
        <w:r>
          <w:t>59</w:t>
        </w:r>
        <w:r>
          <w:fldChar w:fldCharType="end"/>
        </w:r>
      </w:hyperlink>
    </w:p>
    <w:p>
      <w:pPr>
        <w:pStyle w:val="TOC2"/>
        <w:tabs>
          <w:tab w:val="right" w:leader="dot" w:pos="8306"/>
        </w:tabs>
      </w:pPr>
      <w:hyperlink w:anchor="_Toc517" w:history="1">
        <w:r>
          <w:rPr>
            <w:rFonts w:ascii="仿宋" w:eastAsia="仿宋" w:hAnsi="仿宋" w:cs="仿宋" w:hint="eastAsia"/>
            <w:lang w:eastAsia="zh-CN"/>
          </w:rPr>
          <w:t>(一)、利益相关者分析</w:t>
        </w:r>
        <w:r>
          <w:tab/>
        </w:r>
        <w:r>
          <w:fldChar w:fldCharType="begin"/>
        </w:r>
        <w:r>
          <w:instrText xml:space="preserve"> PAGEREF _Toc517 \h </w:instrText>
        </w:r>
        <w:r>
          <w:fldChar w:fldCharType="separate"/>
        </w:r>
        <w:r>
          <w:t>59</w:t>
        </w:r>
        <w:r>
          <w:fldChar w:fldCharType="end"/>
        </w:r>
      </w:hyperlink>
    </w:p>
    <w:p>
      <w:pPr>
        <w:pStyle w:val="TOC2"/>
        <w:tabs>
          <w:tab w:val="right" w:leader="dot" w:pos="8306"/>
        </w:tabs>
      </w:pPr>
      <w:hyperlink w:anchor="_Toc10725" w:history="1">
        <w:r>
          <w:rPr>
            <w:rFonts w:ascii="仿宋" w:eastAsia="仿宋" w:hAnsi="仿宋" w:cs="仿宋" w:hint="eastAsia"/>
            <w:lang w:eastAsia="zh-CN"/>
          </w:rPr>
          <w:t>(二)、沟通计划</w:t>
        </w:r>
        <w:r>
          <w:tab/>
        </w:r>
        <w:r>
          <w:fldChar w:fldCharType="begin"/>
        </w:r>
        <w:r>
          <w:instrText xml:space="preserve"> PAGEREF _Toc10725 \h </w:instrText>
        </w:r>
        <w:r>
          <w:fldChar w:fldCharType="separate"/>
        </w:r>
        <w:r>
          <w:t>61</w:t>
        </w:r>
        <w:r>
          <w:fldChar w:fldCharType="end"/>
        </w:r>
      </w:hyperlink>
    </w:p>
    <w:p>
      <w:pPr>
        <w:pStyle w:val="TOC1"/>
        <w:tabs>
          <w:tab w:val="right" w:leader="dot" w:pos="8306"/>
        </w:tabs>
      </w:pPr>
      <w:hyperlink w:anchor="_Toc13498" w:history="1">
        <w:r>
          <w:rPr>
            <w:rFonts w:ascii="仿宋" w:eastAsia="仿宋" w:hAnsi="仿宋" w:cs="仿宋" w:hint="eastAsia"/>
            <w:lang w:eastAsia="zh-CN"/>
          </w:rPr>
          <w:t>十五、质量管理体系</w:t>
        </w:r>
        <w:r>
          <w:tab/>
        </w:r>
        <w:r>
          <w:fldChar w:fldCharType="begin"/>
        </w:r>
        <w:r>
          <w:instrText xml:space="preserve"> PAGEREF _Toc13498 \h </w:instrText>
        </w:r>
        <w:r>
          <w:fldChar w:fldCharType="separate"/>
        </w:r>
        <w:r>
          <w:t>62</w:t>
        </w:r>
        <w:r>
          <w:fldChar w:fldCharType="end"/>
        </w:r>
      </w:hyperlink>
    </w:p>
    <w:p>
      <w:pPr>
        <w:pStyle w:val="TOC2"/>
        <w:tabs>
          <w:tab w:val="right" w:leader="dot" w:pos="8306"/>
        </w:tabs>
      </w:pPr>
      <w:hyperlink w:anchor="_Toc27146" w:history="1">
        <w:r>
          <w:rPr>
            <w:rFonts w:ascii="仿宋" w:eastAsia="仿宋" w:hAnsi="仿宋" w:cs="仿宋" w:hint="eastAsia"/>
            <w:lang w:eastAsia="zh-CN"/>
          </w:rPr>
          <w:t>(一)、质量目标与方针</w:t>
        </w:r>
        <w:r>
          <w:tab/>
        </w:r>
        <w:r>
          <w:fldChar w:fldCharType="begin"/>
        </w:r>
        <w:r>
          <w:instrText xml:space="preserve"> PAGEREF _Toc27146 \h </w:instrText>
        </w:r>
        <w:r>
          <w:fldChar w:fldCharType="separate"/>
        </w:r>
        <w:r>
          <w:t>62</w:t>
        </w:r>
        <w:r>
          <w:fldChar w:fldCharType="end"/>
        </w:r>
      </w:hyperlink>
    </w:p>
    <w:p>
      <w:pPr>
        <w:pStyle w:val="TOC2"/>
        <w:tabs>
          <w:tab w:val="right" w:leader="dot" w:pos="8306"/>
        </w:tabs>
      </w:pPr>
      <w:hyperlink w:anchor="_Toc28956" w:history="1">
        <w:r>
          <w:rPr>
            <w:rFonts w:ascii="仿宋" w:eastAsia="仿宋" w:hAnsi="仿宋" w:cs="仿宋" w:hint="eastAsia"/>
            <w:lang w:eastAsia="zh-CN"/>
          </w:rPr>
          <w:t>(二)、质量管理责任</w:t>
        </w:r>
        <w:r>
          <w:tab/>
        </w:r>
        <w:r>
          <w:fldChar w:fldCharType="begin"/>
        </w:r>
        <w:r>
          <w:instrText xml:space="preserve"> PAGEREF _Toc28956 \h </w:instrText>
        </w:r>
        <w:r>
          <w:fldChar w:fldCharType="separate"/>
        </w:r>
        <w:r>
          <w:t>63</w:t>
        </w:r>
        <w:r>
          <w:fldChar w:fldCharType="end"/>
        </w:r>
      </w:hyperlink>
    </w:p>
    <w:p>
      <w:pPr>
        <w:pStyle w:val="TOC2"/>
        <w:tabs>
          <w:tab w:val="right" w:leader="dot" w:pos="8306"/>
        </w:tabs>
      </w:pPr>
      <w:hyperlink w:anchor="_Toc11666" w:history="1">
        <w:r>
          <w:rPr>
            <w:rFonts w:ascii="仿宋" w:eastAsia="仿宋" w:hAnsi="仿宋" w:cs="仿宋" w:hint="eastAsia"/>
            <w:lang w:eastAsia="zh-CN"/>
          </w:rPr>
          <w:t>(三)、质量管理体系文件</w:t>
        </w:r>
        <w:r>
          <w:tab/>
        </w:r>
        <w:r>
          <w:fldChar w:fldCharType="begin"/>
        </w:r>
        <w:r>
          <w:instrText xml:space="preserve"> PAGEREF _Toc11666 \h </w:instrText>
        </w:r>
        <w:r>
          <w:fldChar w:fldCharType="separate"/>
        </w:r>
        <w:r>
          <w:t>64</w:t>
        </w:r>
        <w:r>
          <w:fldChar w:fldCharType="end"/>
        </w:r>
      </w:hyperlink>
    </w:p>
    <w:p>
      <w:pPr>
        <w:pStyle w:val="TOC2"/>
        <w:tabs>
          <w:tab w:val="right" w:leader="dot" w:pos="8306"/>
        </w:tabs>
      </w:pPr>
      <w:hyperlink w:anchor="_Toc28450" w:history="1">
        <w:r>
          <w:rPr>
            <w:rFonts w:ascii="仿宋" w:eastAsia="仿宋" w:hAnsi="仿宋" w:cs="仿宋" w:hint="eastAsia"/>
            <w:lang w:eastAsia="zh-CN"/>
          </w:rPr>
          <w:t>(四)、质量培训与教育</w:t>
        </w:r>
        <w:r>
          <w:tab/>
        </w:r>
        <w:r>
          <w:fldChar w:fldCharType="begin"/>
        </w:r>
        <w:r>
          <w:instrText xml:space="preserve"> PAGEREF _Toc28450 \h </w:instrText>
        </w:r>
        <w:r>
          <w:fldChar w:fldCharType="separate"/>
        </w:r>
        <w:r>
          <w:t>66</w:t>
        </w:r>
        <w:r>
          <w:fldChar w:fldCharType="end"/>
        </w:r>
      </w:hyperlink>
    </w:p>
    <w:p>
      <w:pPr>
        <w:pStyle w:val="TOC2"/>
        <w:tabs>
          <w:tab w:val="right" w:leader="dot" w:pos="8306"/>
        </w:tabs>
      </w:pPr>
      <w:hyperlink w:anchor="_Toc16845" w:history="1">
        <w:r>
          <w:rPr>
            <w:rFonts w:ascii="仿宋" w:eastAsia="仿宋" w:hAnsi="仿宋" w:cs="仿宋" w:hint="eastAsia"/>
            <w:lang w:eastAsia="zh-CN"/>
          </w:rPr>
          <w:t>(五)、质量审核与评价</w:t>
        </w:r>
        <w:r>
          <w:tab/>
        </w:r>
        <w:r>
          <w:fldChar w:fldCharType="begin"/>
        </w:r>
        <w:r>
          <w:instrText xml:space="preserve"> PAGEREF _Toc16845 \h </w:instrText>
        </w:r>
        <w:r>
          <w:fldChar w:fldCharType="separate"/>
        </w:r>
        <w:r>
          <w:t>67</w:t>
        </w:r>
        <w:r>
          <w:fldChar w:fldCharType="end"/>
        </w:r>
      </w:hyperlink>
    </w:p>
    <w:p>
      <w:pPr>
        <w:pStyle w:val="TOC2"/>
        <w:tabs>
          <w:tab w:val="right" w:leader="dot" w:pos="8306"/>
        </w:tabs>
      </w:pPr>
      <w:hyperlink w:anchor="_Toc20265" w:history="1">
        <w:r>
          <w:rPr>
            <w:rFonts w:ascii="仿宋" w:eastAsia="仿宋" w:hAnsi="仿宋" w:cs="仿宋" w:hint="eastAsia"/>
            <w:lang w:eastAsia="zh-CN"/>
          </w:rPr>
          <w:t>(六)、不符合与纠正措施</w:t>
        </w:r>
        <w:r>
          <w:tab/>
        </w:r>
        <w:r>
          <w:fldChar w:fldCharType="begin"/>
        </w:r>
        <w:r>
          <w:instrText xml:space="preserve"> PAGEREF _Toc20265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1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水和废水监测仪项目的主要产品是XXXX，预计年产值为XXX万元。这一产品在市场中占据着重要的地位，其广泛的应用范围使得该水和废水监测仪项目的市场前景非常广阔。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和废水监测仪项目的xxx产品作为重要的原材料之一，将在多个领域发挥关键作用。其在建筑、交通、能源等方面的广泛应用将为整个产业链提供强大的支持，形成产业协同效应。水和废水监测仪项目的年产值XXX万XXX万XXX万万元不仅反映了其在市场上的巨大潜力，更预示着它对国民经济的积极贡献。这种关联度高、涉及面广的产业关系，使得该水和废水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总征地面积为XXXX平方米，相当于约XX.XX亩，其中净用地面积为XXXX平方米，红线范围内相当于约XX.XX亩。这一用地规模充分考虑了水和废水监测仪项目的建设需求，保障了水和废水监测仪项目在合适的空间内得以充分发展。水和废水监测仪项目规划的总建筑面积为XXXX平方米，其中主体工程建设占XXXX平方米，计容建筑面积达XXXX平方米。预计建筑工程的投资将达到XXXX万元，为水和废水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计划购置的设备共计XXXX台（套），设备购置费用为XXXX万元。这一设备购置计划充分考虑到水和废水监测仪项目的生产需求和技术要求，确保了水和废水监测仪项目在生产运营中具备先进的技术装备和高效的生产能力。设备的合理配置将为水和废水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计划总投资为XXXX万元，预计年实现营业收入为XXXX万元。这一产能规模的设定旨在确保水和废水监测仪项目能够在投资与回报之间取得平衡，实现长期可持续的发展。水和废水监测仪项目的总投资充分考虑到各个方面的需求，包括用地建设、设备购置等多个环节，以确保水和废水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1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技术管理特点体现在其创新导向。通过引入最先进的技术趋势和解决方案，水和废水监测仪项目致力于提升科技含量、提高质量和效率水平。这意味着我们将采用最新的工具和方法，确保水和废水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和废水监测仪项目技术管理的显著特征。通过整合不同领域的技术资源，我们实现了跨学科的协同工作。这有助于优化技术架构，提高整体效能。此外，整合性策略还促进了不同技术团队之间的紧密沟通和高效合作，确保水和废水监测仪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水和废水监测仪项目所采用的技术。通过不断优化技术方案，水和废水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和废水监测仪项目团队将在水和废水监测仪项目初期识别可能的技术风险，并采取相应的预防和应对措施。通过建立健全的风险评估机制，水和废水监测仪项目能够在实施过程中及时发现并解决潜在的技术问题，保障水和废水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和废水监测仪项目中，技术将成为水和废水监测仪项目成功的有力支持。这一深度剖析揭示了技术管理在水和废水监测仪项目实施中的关键作用，为水和废水监测仪项目的技术基础奠定了坚实的基础。</w:t>
      </w:r>
    </w:p>
    <w:p>
      <w:pPr>
        <w:pStyle w:val="Heading2"/>
        <w:ind w:firstLine="560" w:firstLineChars="200"/>
        <w:rPr>
          <w:rFonts w:ascii="仿宋" w:eastAsia="仿宋" w:hAnsi="仿宋" w:cs="仿宋" w:hint="eastAsia"/>
          <w:sz w:val="28"/>
          <w:lang w:eastAsia="zh-CN"/>
        </w:rPr>
      </w:pPr>
      <w:bookmarkStart w:id="7" w:name="_Toc24307"/>
      <w:r>
        <w:rPr>
          <w:rFonts w:ascii="仿宋" w:eastAsia="仿宋" w:hAnsi="仿宋" w:cs="仿宋" w:hint="eastAsia"/>
          <w:sz w:val="28"/>
          <w:lang w:eastAsia="zh-CN"/>
        </w:rPr>
        <w:t>(二)、水和废水监测仪项目工艺技术设计方案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和废水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和废水监测仪项目将严格按照相关行业规范要求进行组织。通过有效控制产品质量，水和废水监测仪项目将致力于为顾客提供优质的水和废水监测仪项目产品和良好的服务。这体现了水和废水监测仪项目对于生产活动合规性和质量标准的高度重视，为水和废水监测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和废水监测仪项目注重生态效益和清洁生产原则。水和废水监测仪项目建设将紧密结合地方特色经济发展，与社会经济发展规划和区域环境保护规划方案相协调一致。通过与当地区域自然生态系统的结合，水和废水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和废水监测仪项目产品具有多样化的客户需求和个性化的特点。因此，水和废水监测仪项目产品规格品种多样，且单批生产数量较小。为满足这一特点，水和废水监测仪项目承办单位将建设先进的柔性制造生产线。通过广泛应用柔性制造技术，水和废水监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和废水监测仪项目采用的技术具有较高的技术含量和自动化水平，处于国内先进水平。这一技术选用不仅体现了对生产效率、质量和环境友好性的高标准要求，同时为水和废水监测仪项目的可持续发展奠定了坚实的基础。</w:t>
      </w:r>
    </w:p>
    <w:p>
      <w:pPr>
        <w:pStyle w:val="Heading2"/>
        <w:ind w:firstLine="560" w:firstLineChars="200"/>
        <w:rPr>
          <w:rFonts w:ascii="仿宋" w:eastAsia="仿宋" w:hAnsi="仿宋" w:cs="仿宋" w:hint="eastAsia"/>
          <w:sz w:val="28"/>
          <w:lang w:eastAsia="zh-CN"/>
        </w:rPr>
      </w:pPr>
      <w:bookmarkStart w:id="8" w:name="_Toc257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为确保水和废水监测仪项目的高效生产和技术实施，我们制定了一套精心设计的设备选型方案，以满足水和废水监测仪项目生产、质量和环保的要求。该方案的主要特点如下：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和废水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针对水和废水监测仪项目产品的多样性和小批量生产的特点，我们将建设柔性制造生产线。通过在设备选型中考虑柔性制造技术，可以灵活应对不同产品规格和生产需求，实现生产线的高度灵活性和适应性。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070"/>
      <w:r>
        <w:rPr>
          <w:rFonts w:ascii="仿宋" w:eastAsia="仿宋" w:hAnsi="仿宋" w:cs="仿宋" w:hint="eastAsia"/>
          <w:sz w:val="28"/>
          <w:lang w:eastAsia="zh-CN"/>
        </w:rPr>
        <w:t>三、水和废水监测仪项目建设单位说明</w:t>
      </w:r>
      <w:bookmarkEnd w:id="9"/>
    </w:p>
    <w:p>
      <w:pPr>
        <w:pStyle w:val="Heading2"/>
        <w:rPr>
          <w:rFonts w:ascii="仿宋" w:eastAsia="仿宋" w:hAnsi="仿宋" w:cs="仿宋" w:hint="eastAsia"/>
          <w:lang w:eastAsia="zh-CN"/>
        </w:rPr>
      </w:pPr>
      <w:bookmarkStart w:id="10" w:name="_Toc14181"/>
      <w:r>
        <w:rPr>
          <w:rFonts w:ascii="仿宋" w:eastAsia="仿宋" w:hAnsi="仿宋" w:cs="仿宋" w:hint="eastAsia"/>
          <w:lang w:eastAsia="zh-CN"/>
        </w:rPr>
        <w:t>(一)、水和废水监测仪项目承办单位基本情况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82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和废水监测仪项目承办单位的XXXX，我们着眼于实现可持续的经济效益。通过技术创新和解决方案的提供，公司预计在水和废水监测仪项目执行期间将获得可观的收入增长。这一收入来源主要包括水和废水监测仪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同时，我们注重成本控制和效率提升，以确保水和废水监测仪项目的可持续盈利。透过精细的管理和资源优化，公司期望实现水和废水监测仪项目利润最大化。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和废水监测仪项目实施进行全面的投资评估，包括水和废水监测仪项目启动阶段的资金投入和后续运营成本。通过对水和废水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和废水监测仪项目实施过程中具备足够的资金流动性，公司将进行详尽的现金流分析。这包括资金需求的合理预测、水和废水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819"/>
      <w:r>
        <w:rPr>
          <w:rFonts w:ascii="仿宋" w:eastAsia="仿宋" w:hAnsi="仿宋" w:cs="仿宋" w:hint="eastAsia"/>
          <w:sz w:val="28"/>
          <w:lang w:eastAsia="zh-CN"/>
        </w:rPr>
        <w:t>四、水和废水监测仪项目选址可行性分析</w:t>
      </w:r>
      <w:bookmarkEnd w:id="12"/>
    </w:p>
    <w:p>
      <w:pPr>
        <w:pStyle w:val="Heading2"/>
        <w:rPr>
          <w:rFonts w:ascii="仿宋" w:eastAsia="仿宋" w:hAnsi="仿宋" w:cs="仿宋" w:hint="eastAsia"/>
          <w:lang w:eastAsia="zh-CN"/>
        </w:rPr>
      </w:pPr>
      <w:bookmarkStart w:id="13" w:name="_Toc29249"/>
      <w:r>
        <w:rPr>
          <w:rFonts w:ascii="仿宋" w:eastAsia="仿宋" w:hAnsi="仿宋" w:cs="仿宋" w:hint="eastAsia"/>
          <w:lang w:eastAsia="zh-CN"/>
        </w:rPr>
        <w:t>(一)、水和废水监测仪项目选址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该水和废水监测仪项目选址位于XX省XX市XX区XXX街道</w:t>
      </w:r>
    </w:p>
    <w:p>
      <w:pPr>
        <w:pStyle w:val="Heading2"/>
        <w:ind w:firstLine="560" w:firstLineChars="200"/>
        <w:rPr>
          <w:rFonts w:ascii="仿宋" w:eastAsia="仿宋" w:hAnsi="仿宋" w:cs="仿宋" w:hint="eastAsia"/>
          <w:sz w:val="28"/>
          <w:lang w:eastAsia="zh-CN"/>
        </w:rPr>
      </w:pPr>
      <w:bookmarkStart w:id="14" w:name="_Toc512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水和废水监测仪项目的征地面积将根据水和废水监测仪项目的实际规模和需求进行精确规划。具体面积XXX平方米，旨在确保水和废水监测仪项目不仅能够满足当前的发展需求，还能够预留空间以适应未来的扩展。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净用地面积是在征地面积基础上去除不可利用面积后的实际可开发用地。具体面积XXX平方米，考虑到环保、交通、安全等多方面因素，以确保水和废水监测仪项目在整体利用效率上达到最优。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水和废水监测仪项目计划建设的建筑总规模具体面积XXX平方米。这一规模的确定综合考虑了水和废水监测仪项目的性质、规模，以及城市规划的相关要求，确保建筑布局与周边环境协调一致。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绿地率是水和废水监测仪项目用地中被规划为绿地的比例。具体面积XXX平方米，旨在通过合理规划绿地，改善水和废水监测仪项目周边环境，提升居民生活质量，并符合城市整体绿化规划。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容积率是用地上可以建设的建筑总体积与用地面积之比。具体面积XXX，通过合理的容积率规划，确保水和废水监测仪项目建筑规模与周边环境和谐共生。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和废水监测仪项目选址与当地城市规划相一致，具体面积XXX平方米。通过与城市规划部门深入沟通，确保水和废水监测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和废水监测仪项目选址符合当地产业政策，具体面积XXX平方米。这包括水和废水监测仪项目对当地经济的促进作用，以及对相关产业的带动效应，确保水和废水监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用地总体要求必须符合环保和可持续发展的原则，具体面积XXX平方米。通过采用绿色建筑设计、节能减排等措施，确保水和废水监测仪项目在建设和运营过程中对环境的影响最小化，达到可持续发展的要求。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确保水和废水监测仪项目选址具备必要的公共设施配套，具体面积XXX平方米。这包括交通便利性、教育、医疗等基础设施，以提高居民生活品质，使得水和废水监测仪项目选址更具吸引力。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考虑用地总体要求对当地社会稳定性的影响，具体面积XXX平方米。通过深入了解当地社区反馈，确保水和废水监测仪项目的选址和建设过程对当地社会和谐稳定产生积极作用。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和废水监测仪项目选址不仅符合法规和规划，还在实际操作中具有可行性。这一全面规划将为水和废水监测仪项目的成功实施提供坚实的基础，确保水和废水监测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04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和废水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和废水监测仪项目的设备规划和空间设计中，我们将采取灵活设备布局的措施。设备布局将根据实际需求进行灵活设计，避免不必要的浪费。通过合理规划设备摆放位置，我们将提高设备的利用率，减少设备间距，以确保水和废水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和废水监测仪项目内部引入共享设施的概念，例如共享会议室、办公区等。通过这种方式，我们可以减少对资源的重复建设，提高资源共享效率，从而减小水和废水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15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和废水监测仪项目的总图布置中，我们将不同功能区域进行明确的规划，以最大程度满足水和废水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11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和废水监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和废水监测仪项目对环境的影响是综合评价的重要因素之一。我们将详细考虑选址周边的自然环境、生态保护区、水源地等情况，确保水和废水监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对选址的评价还需充分考虑当地政府的产业政策和法规。我们将详细了解水和废水监测仪项目所在地的相关政策，确保水和废水监测仪项目的规划和运营与当地法规相符，降低不必要的法律风险。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考虑到社会稳定性对企业运营的重要性，我们将评估选址地区的社会安全情况、劳工关系、社区反馈等方面，以确保水和废水监测仪项目的建设和运营不会受到社会稳定性的负面影响。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最后，我们将综合考虑用地成本，包括土地购置费用、土地开发成本等。通过对用地成本的详细评估，我们能够做出更为精确的经济效益分析，为水和废水监测仪项目的投资决策提供有力支持。</w:t>
      </w:r>
    </w:p>
    <w:p>
      <w:pPr>
        <w:pStyle w:val="Heading1"/>
        <w:ind w:firstLine="560" w:firstLineChars="200"/>
        <w:rPr>
          <w:rFonts w:ascii="仿宋" w:eastAsia="仿宋" w:hAnsi="仿宋" w:cs="仿宋" w:hint="eastAsia"/>
          <w:sz w:val="28"/>
          <w:lang w:eastAsia="zh-CN"/>
        </w:rPr>
      </w:pPr>
      <w:bookmarkStart w:id="18" w:name="_Toc22512"/>
      <w:r>
        <w:rPr>
          <w:rFonts w:ascii="仿宋" w:eastAsia="仿宋" w:hAnsi="仿宋" w:cs="仿宋" w:hint="eastAsia"/>
          <w:sz w:val="28"/>
          <w:lang w:eastAsia="zh-CN"/>
        </w:rPr>
        <w:t>五、水和废水监测仪项目文档管理</w:t>
      </w:r>
      <w:bookmarkEnd w:id="18"/>
    </w:p>
    <w:p>
      <w:pPr>
        <w:pStyle w:val="Heading2"/>
        <w:rPr>
          <w:rFonts w:ascii="仿宋" w:eastAsia="仿宋" w:hAnsi="仿宋" w:cs="仿宋" w:hint="eastAsia"/>
          <w:lang w:eastAsia="zh-CN"/>
        </w:rPr>
      </w:pPr>
      <w:bookmarkStart w:id="19" w:name="_Toc1147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水和废水监测仪项目高度重视文档的质量和准确性，以支持水和废水监测仪项目的各项活动和决策。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文档的编制始于水和废水监测仪项目计划的初期，我们制定了详细的文档编制计划，明确了每个文档的内容、格式和编写责任人。在水和废水监测仪项目启动阶段，我们首先编制了水和废水监测仪项目章程，明确定义了水和废水监测仪项目的目标、范围、风险等关键要素。随后，水和废水监测仪项目团队根据计划陆续编制了需求文档、设计文档、测试文档等各类文档，确保水和废水监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https://d.book118.com/527123125060006052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545F6"/>
    <w:rsid w:val="2FB545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2312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2024-02-29T21:24:00Z</dcterms:created>
  <dcterms:modified xsi:type="dcterms:W3CDTF">2024-02-29T21:24:56Z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37584211ED63496E8F93D3A76419D1CD_11</vt:lpwstr>
  </property>
  <property fmtid="{D5CDD505-2E9C-101B-9397-08002B2CF9AE}" pid="3" name="KSOProductBuildVer">
    <vt:lpwstr>2052-12.1.0.16388</vt:lpwstr>
  </property>
</Properties>
</file>