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片式半导体器件项目规划设计方案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55" w:history="1">
        <w:r>
          <w:rPr>
            <w:rFonts w:ascii="仿宋" w:eastAsia="仿宋" w:hAnsi="仿宋" w:cs="仿宋" w:hint="eastAsia"/>
            <w:lang w:eastAsia="zh-CN"/>
          </w:rPr>
          <w:t>序言</w:t>
        </w:r>
        <w:r>
          <w:tab/>
        </w:r>
        <w:r>
          <w:fldChar w:fldCharType="begin"/>
        </w:r>
        <w:r>
          <w:instrText xml:space="preserve"> PAGEREF _Toc15455 \h </w:instrText>
        </w:r>
        <w:r>
          <w:fldChar w:fldCharType="separate"/>
        </w:r>
        <w:r>
          <w:t>3</w:t>
        </w:r>
        <w:r>
          <w:fldChar w:fldCharType="end"/>
        </w:r>
      </w:hyperlink>
    </w:p>
    <w:p>
      <w:pPr>
        <w:pStyle w:val="TOC1"/>
        <w:tabs>
          <w:tab w:val="right" w:leader="dot" w:pos="8306"/>
        </w:tabs>
      </w:pPr>
      <w:hyperlink w:anchor="_Toc32289" w:history="1">
        <w:r>
          <w:rPr>
            <w:rFonts w:ascii="仿宋" w:eastAsia="仿宋" w:hAnsi="仿宋" w:cs="仿宋" w:hint="eastAsia"/>
            <w:lang w:eastAsia="zh-CN"/>
          </w:rPr>
          <w:t>一、片式半导体器件项目土建工程</w:t>
        </w:r>
        <w:r>
          <w:tab/>
        </w:r>
        <w:r>
          <w:fldChar w:fldCharType="begin"/>
        </w:r>
        <w:r>
          <w:instrText xml:space="preserve"> PAGEREF _Toc32289 \h </w:instrText>
        </w:r>
        <w:r>
          <w:fldChar w:fldCharType="separate"/>
        </w:r>
        <w:r>
          <w:t>3</w:t>
        </w:r>
        <w:r>
          <w:fldChar w:fldCharType="end"/>
        </w:r>
      </w:hyperlink>
    </w:p>
    <w:p>
      <w:pPr>
        <w:pStyle w:val="TOC2"/>
        <w:tabs>
          <w:tab w:val="right" w:leader="dot" w:pos="8306"/>
        </w:tabs>
      </w:pPr>
      <w:hyperlink w:anchor="_Toc6693" w:history="1">
        <w:r>
          <w:rPr>
            <w:rFonts w:ascii="仿宋" w:eastAsia="仿宋" w:hAnsi="仿宋" w:cs="仿宋" w:hint="eastAsia"/>
            <w:lang w:eastAsia="zh-CN"/>
          </w:rPr>
          <w:t>(一)、建筑工程设计原则</w:t>
        </w:r>
        <w:r>
          <w:tab/>
        </w:r>
        <w:r>
          <w:fldChar w:fldCharType="begin"/>
        </w:r>
        <w:r>
          <w:instrText xml:space="preserve"> PAGEREF _Toc6693 \h </w:instrText>
        </w:r>
        <w:r>
          <w:fldChar w:fldCharType="separate"/>
        </w:r>
        <w:r>
          <w:t>3</w:t>
        </w:r>
        <w:r>
          <w:fldChar w:fldCharType="end"/>
        </w:r>
      </w:hyperlink>
    </w:p>
    <w:p>
      <w:pPr>
        <w:pStyle w:val="TOC2"/>
        <w:tabs>
          <w:tab w:val="right" w:leader="dot" w:pos="8306"/>
        </w:tabs>
      </w:pPr>
      <w:hyperlink w:anchor="_Toc20332" w:history="1">
        <w:r>
          <w:rPr>
            <w:rFonts w:ascii="仿宋" w:eastAsia="仿宋" w:hAnsi="仿宋" w:cs="仿宋" w:hint="eastAsia"/>
            <w:lang w:eastAsia="zh-CN"/>
          </w:rPr>
          <w:t>(二)、土建工程设计年限及安全等级</w:t>
        </w:r>
        <w:r>
          <w:tab/>
        </w:r>
        <w:r>
          <w:fldChar w:fldCharType="begin"/>
        </w:r>
        <w:r>
          <w:instrText xml:space="preserve"> PAGEREF _Toc20332 \h </w:instrText>
        </w:r>
        <w:r>
          <w:fldChar w:fldCharType="separate"/>
        </w:r>
        <w:r>
          <w:t>4</w:t>
        </w:r>
        <w:r>
          <w:fldChar w:fldCharType="end"/>
        </w:r>
      </w:hyperlink>
    </w:p>
    <w:p>
      <w:pPr>
        <w:pStyle w:val="TOC2"/>
        <w:tabs>
          <w:tab w:val="right" w:leader="dot" w:pos="8306"/>
        </w:tabs>
      </w:pPr>
      <w:hyperlink w:anchor="_Toc19469" w:history="1">
        <w:r>
          <w:rPr>
            <w:rFonts w:ascii="仿宋" w:eastAsia="仿宋" w:hAnsi="仿宋" w:cs="仿宋" w:hint="eastAsia"/>
            <w:lang w:eastAsia="zh-CN"/>
          </w:rPr>
          <w:t>(三)、建筑工程设计总体要求</w:t>
        </w:r>
        <w:r>
          <w:tab/>
        </w:r>
        <w:r>
          <w:fldChar w:fldCharType="begin"/>
        </w:r>
        <w:r>
          <w:instrText xml:space="preserve"> PAGEREF _Toc19469 \h </w:instrText>
        </w:r>
        <w:r>
          <w:fldChar w:fldCharType="separate"/>
        </w:r>
        <w:r>
          <w:t>5</w:t>
        </w:r>
        <w:r>
          <w:fldChar w:fldCharType="end"/>
        </w:r>
      </w:hyperlink>
    </w:p>
    <w:p>
      <w:pPr>
        <w:pStyle w:val="TOC2"/>
        <w:tabs>
          <w:tab w:val="right" w:leader="dot" w:pos="8306"/>
        </w:tabs>
      </w:pPr>
      <w:hyperlink w:anchor="_Toc6008" w:history="1">
        <w:r>
          <w:rPr>
            <w:rFonts w:ascii="仿宋" w:eastAsia="仿宋" w:hAnsi="仿宋" w:cs="仿宋" w:hint="eastAsia"/>
            <w:lang w:eastAsia="zh-CN"/>
          </w:rPr>
          <w:t>(四)、土建工程建设指标</w:t>
        </w:r>
        <w:r>
          <w:tab/>
        </w:r>
        <w:r>
          <w:fldChar w:fldCharType="begin"/>
        </w:r>
        <w:r>
          <w:instrText xml:space="preserve"> PAGEREF _Toc6008 \h </w:instrText>
        </w:r>
        <w:r>
          <w:fldChar w:fldCharType="separate"/>
        </w:r>
        <w:r>
          <w:t>6</w:t>
        </w:r>
        <w:r>
          <w:fldChar w:fldCharType="end"/>
        </w:r>
      </w:hyperlink>
    </w:p>
    <w:p>
      <w:pPr>
        <w:pStyle w:val="TOC1"/>
        <w:tabs>
          <w:tab w:val="right" w:leader="dot" w:pos="8306"/>
        </w:tabs>
      </w:pPr>
      <w:hyperlink w:anchor="_Toc27965" w:history="1">
        <w:r>
          <w:rPr>
            <w:rFonts w:ascii="仿宋" w:eastAsia="仿宋" w:hAnsi="仿宋" w:cs="仿宋" w:hint="eastAsia"/>
            <w:lang w:eastAsia="zh-CN"/>
          </w:rPr>
          <w:t>二、工艺说明</w:t>
        </w:r>
        <w:r>
          <w:tab/>
        </w:r>
        <w:r>
          <w:fldChar w:fldCharType="begin"/>
        </w:r>
        <w:r>
          <w:instrText xml:space="preserve"> PAGEREF _Toc27965 \h </w:instrText>
        </w:r>
        <w:r>
          <w:fldChar w:fldCharType="separate"/>
        </w:r>
        <w:r>
          <w:t>6</w:t>
        </w:r>
        <w:r>
          <w:fldChar w:fldCharType="end"/>
        </w:r>
      </w:hyperlink>
    </w:p>
    <w:p>
      <w:pPr>
        <w:pStyle w:val="TOC2"/>
        <w:tabs>
          <w:tab w:val="right" w:leader="dot" w:pos="8306"/>
        </w:tabs>
      </w:pPr>
      <w:hyperlink w:anchor="_Toc4110" w:history="1">
        <w:r>
          <w:rPr>
            <w:rFonts w:ascii="仿宋" w:eastAsia="仿宋" w:hAnsi="仿宋" w:cs="仿宋" w:hint="eastAsia"/>
            <w:lang w:eastAsia="zh-CN"/>
          </w:rPr>
          <w:t>(一)、技术管理特点</w:t>
        </w:r>
        <w:r>
          <w:tab/>
        </w:r>
        <w:r>
          <w:fldChar w:fldCharType="begin"/>
        </w:r>
        <w:r>
          <w:instrText xml:space="preserve"> PAGEREF _Toc4110 \h </w:instrText>
        </w:r>
        <w:r>
          <w:fldChar w:fldCharType="separate"/>
        </w:r>
        <w:r>
          <w:t>6</w:t>
        </w:r>
        <w:r>
          <w:fldChar w:fldCharType="end"/>
        </w:r>
      </w:hyperlink>
    </w:p>
    <w:p>
      <w:pPr>
        <w:pStyle w:val="TOC2"/>
        <w:tabs>
          <w:tab w:val="right" w:leader="dot" w:pos="8306"/>
        </w:tabs>
      </w:pPr>
      <w:hyperlink w:anchor="_Toc5802" w:history="1">
        <w:r>
          <w:rPr>
            <w:rFonts w:ascii="仿宋" w:eastAsia="仿宋" w:hAnsi="仿宋" w:cs="仿宋" w:hint="eastAsia"/>
            <w:lang w:eastAsia="zh-CN"/>
          </w:rPr>
          <w:t>(二)、片式半导体器件项目工艺技术设计方案</w:t>
        </w:r>
        <w:r>
          <w:tab/>
        </w:r>
        <w:r>
          <w:fldChar w:fldCharType="begin"/>
        </w:r>
        <w:r>
          <w:instrText xml:space="preserve"> PAGEREF _Toc5802 \h </w:instrText>
        </w:r>
        <w:r>
          <w:fldChar w:fldCharType="separate"/>
        </w:r>
        <w:r>
          <w:t>7</w:t>
        </w:r>
        <w:r>
          <w:fldChar w:fldCharType="end"/>
        </w:r>
      </w:hyperlink>
    </w:p>
    <w:p>
      <w:pPr>
        <w:pStyle w:val="TOC2"/>
        <w:tabs>
          <w:tab w:val="right" w:leader="dot" w:pos="8306"/>
        </w:tabs>
      </w:pPr>
      <w:hyperlink w:anchor="_Toc25432" w:history="1">
        <w:r>
          <w:rPr>
            <w:rFonts w:ascii="仿宋" w:eastAsia="仿宋" w:hAnsi="仿宋" w:cs="仿宋" w:hint="eastAsia"/>
            <w:lang w:eastAsia="zh-CN"/>
          </w:rPr>
          <w:t>(三)、设备选型方案</w:t>
        </w:r>
        <w:r>
          <w:tab/>
        </w:r>
        <w:r>
          <w:fldChar w:fldCharType="begin"/>
        </w:r>
        <w:r>
          <w:instrText xml:space="preserve"> PAGEREF _Toc25432 \h </w:instrText>
        </w:r>
        <w:r>
          <w:fldChar w:fldCharType="separate"/>
        </w:r>
        <w:r>
          <w:t>9</w:t>
        </w:r>
        <w:r>
          <w:fldChar w:fldCharType="end"/>
        </w:r>
      </w:hyperlink>
    </w:p>
    <w:p>
      <w:pPr>
        <w:pStyle w:val="TOC1"/>
        <w:tabs>
          <w:tab w:val="right" w:leader="dot" w:pos="8306"/>
        </w:tabs>
      </w:pPr>
      <w:hyperlink w:anchor="_Toc4796" w:history="1">
        <w:r>
          <w:rPr>
            <w:rFonts w:ascii="仿宋" w:eastAsia="仿宋" w:hAnsi="仿宋" w:cs="仿宋" w:hint="eastAsia"/>
            <w:lang w:eastAsia="zh-CN"/>
          </w:rPr>
          <w:t>三、片式半导体器件项目绩效评估</w:t>
        </w:r>
        <w:r>
          <w:tab/>
        </w:r>
        <w:r>
          <w:fldChar w:fldCharType="begin"/>
        </w:r>
        <w:r>
          <w:instrText xml:space="preserve"> PAGEREF _Toc4796 \h </w:instrText>
        </w:r>
        <w:r>
          <w:fldChar w:fldCharType="separate"/>
        </w:r>
        <w:r>
          <w:t>10</w:t>
        </w:r>
        <w:r>
          <w:fldChar w:fldCharType="end"/>
        </w:r>
      </w:hyperlink>
    </w:p>
    <w:p>
      <w:pPr>
        <w:pStyle w:val="TOC2"/>
        <w:tabs>
          <w:tab w:val="right" w:leader="dot" w:pos="8306"/>
        </w:tabs>
      </w:pPr>
      <w:hyperlink w:anchor="_Toc24440" w:history="1">
        <w:r>
          <w:rPr>
            <w:rFonts w:ascii="仿宋" w:eastAsia="仿宋" w:hAnsi="仿宋" w:cs="仿宋" w:hint="eastAsia"/>
            <w:lang w:eastAsia="zh-CN"/>
          </w:rPr>
          <w:t>(一)、绩效评估指标</w:t>
        </w:r>
        <w:r>
          <w:tab/>
        </w:r>
        <w:r>
          <w:fldChar w:fldCharType="begin"/>
        </w:r>
        <w:r>
          <w:instrText xml:space="preserve"> PAGEREF _Toc24440 \h </w:instrText>
        </w:r>
        <w:r>
          <w:fldChar w:fldCharType="separate"/>
        </w:r>
        <w:r>
          <w:t>10</w:t>
        </w:r>
        <w:r>
          <w:fldChar w:fldCharType="end"/>
        </w:r>
      </w:hyperlink>
    </w:p>
    <w:p>
      <w:pPr>
        <w:pStyle w:val="TOC2"/>
        <w:tabs>
          <w:tab w:val="right" w:leader="dot" w:pos="8306"/>
        </w:tabs>
      </w:pPr>
      <w:hyperlink w:anchor="_Toc22267" w:history="1">
        <w:r>
          <w:rPr>
            <w:rFonts w:ascii="仿宋" w:eastAsia="仿宋" w:hAnsi="仿宋" w:cs="仿宋" w:hint="eastAsia"/>
            <w:lang w:eastAsia="zh-CN"/>
          </w:rPr>
          <w:t>(二)、绩效评估方法</w:t>
        </w:r>
        <w:r>
          <w:tab/>
        </w:r>
        <w:r>
          <w:fldChar w:fldCharType="begin"/>
        </w:r>
        <w:r>
          <w:instrText xml:space="preserve"> PAGEREF _Toc22267 \h </w:instrText>
        </w:r>
        <w:r>
          <w:fldChar w:fldCharType="separate"/>
        </w:r>
        <w:r>
          <w:t>11</w:t>
        </w:r>
        <w:r>
          <w:fldChar w:fldCharType="end"/>
        </w:r>
      </w:hyperlink>
    </w:p>
    <w:p>
      <w:pPr>
        <w:pStyle w:val="TOC2"/>
        <w:tabs>
          <w:tab w:val="right" w:leader="dot" w:pos="8306"/>
        </w:tabs>
      </w:pPr>
      <w:hyperlink w:anchor="_Toc19456" w:history="1">
        <w:r>
          <w:rPr>
            <w:rFonts w:ascii="仿宋" w:eastAsia="仿宋" w:hAnsi="仿宋" w:cs="仿宋" w:hint="eastAsia"/>
            <w:lang w:eastAsia="zh-CN"/>
          </w:rPr>
          <w:t>(三)、绩效评估周期</w:t>
        </w:r>
        <w:r>
          <w:tab/>
        </w:r>
        <w:r>
          <w:fldChar w:fldCharType="begin"/>
        </w:r>
        <w:r>
          <w:instrText xml:space="preserve"> PAGEREF _Toc19456 \h </w:instrText>
        </w:r>
        <w:r>
          <w:fldChar w:fldCharType="separate"/>
        </w:r>
        <w:r>
          <w:t>12</w:t>
        </w:r>
        <w:r>
          <w:fldChar w:fldCharType="end"/>
        </w:r>
      </w:hyperlink>
    </w:p>
    <w:p>
      <w:pPr>
        <w:pStyle w:val="TOC1"/>
        <w:tabs>
          <w:tab w:val="right" w:leader="dot" w:pos="8306"/>
        </w:tabs>
      </w:pPr>
      <w:hyperlink w:anchor="_Toc15411" w:history="1">
        <w:r>
          <w:rPr>
            <w:rFonts w:ascii="仿宋" w:eastAsia="仿宋" w:hAnsi="仿宋" w:cs="仿宋" w:hint="eastAsia"/>
            <w:lang w:eastAsia="zh-CN"/>
          </w:rPr>
          <w:t>四、片式半导体器件项目建设单位说明</w:t>
        </w:r>
        <w:r>
          <w:tab/>
        </w:r>
        <w:r>
          <w:fldChar w:fldCharType="begin"/>
        </w:r>
        <w:r>
          <w:instrText xml:space="preserve"> PAGEREF _Toc15411 \h </w:instrText>
        </w:r>
        <w:r>
          <w:fldChar w:fldCharType="separate"/>
        </w:r>
        <w:r>
          <w:t>13</w:t>
        </w:r>
        <w:r>
          <w:fldChar w:fldCharType="end"/>
        </w:r>
      </w:hyperlink>
    </w:p>
    <w:p>
      <w:pPr>
        <w:pStyle w:val="TOC2"/>
        <w:tabs>
          <w:tab w:val="right" w:leader="dot" w:pos="8306"/>
        </w:tabs>
      </w:pPr>
      <w:hyperlink w:anchor="_Toc6150" w:history="1">
        <w:r>
          <w:rPr>
            <w:rFonts w:ascii="仿宋" w:eastAsia="仿宋" w:hAnsi="仿宋" w:cs="仿宋" w:hint="eastAsia"/>
            <w:lang w:eastAsia="zh-CN"/>
          </w:rPr>
          <w:t>(一)、片式半导体器件项目承办单位基本情况</w:t>
        </w:r>
        <w:r>
          <w:tab/>
        </w:r>
        <w:r>
          <w:fldChar w:fldCharType="begin"/>
        </w:r>
        <w:r>
          <w:instrText xml:space="preserve"> PAGEREF _Toc6150 \h </w:instrText>
        </w:r>
        <w:r>
          <w:fldChar w:fldCharType="separate"/>
        </w:r>
        <w:r>
          <w:t>13</w:t>
        </w:r>
        <w:r>
          <w:fldChar w:fldCharType="end"/>
        </w:r>
      </w:hyperlink>
    </w:p>
    <w:p>
      <w:pPr>
        <w:pStyle w:val="TOC2"/>
        <w:tabs>
          <w:tab w:val="right" w:leader="dot" w:pos="8306"/>
        </w:tabs>
      </w:pPr>
      <w:hyperlink w:anchor="_Toc28853" w:history="1">
        <w:r>
          <w:rPr>
            <w:rFonts w:ascii="仿宋" w:eastAsia="仿宋" w:hAnsi="仿宋" w:cs="仿宋" w:hint="eastAsia"/>
            <w:lang w:eastAsia="zh-CN"/>
          </w:rPr>
          <w:t>(二)、公司经济效益分析</w:t>
        </w:r>
        <w:r>
          <w:tab/>
        </w:r>
        <w:r>
          <w:fldChar w:fldCharType="begin"/>
        </w:r>
        <w:r>
          <w:instrText xml:space="preserve"> PAGEREF _Toc28853 \h </w:instrText>
        </w:r>
        <w:r>
          <w:fldChar w:fldCharType="separate"/>
        </w:r>
        <w:r>
          <w:t>14</w:t>
        </w:r>
        <w:r>
          <w:fldChar w:fldCharType="end"/>
        </w:r>
      </w:hyperlink>
    </w:p>
    <w:p>
      <w:pPr>
        <w:pStyle w:val="TOC1"/>
        <w:tabs>
          <w:tab w:val="right" w:leader="dot" w:pos="8306"/>
        </w:tabs>
      </w:pPr>
      <w:hyperlink w:anchor="_Toc3554" w:history="1">
        <w:r>
          <w:rPr>
            <w:rFonts w:ascii="仿宋" w:eastAsia="仿宋" w:hAnsi="仿宋" w:cs="仿宋" w:hint="eastAsia"/>
            <w:lang w:eastAsia="zh-CN"/>
          </w:rPr>
          <w:t>五、片式半导体器件项目概论</w:t>
        </w:r>
        <w:r>
          <w:tab/>
        </w:r>
        <w:r>
          <w:fldChar w:fldCharType="begin"/>
        </w:r>
        <w:r>
          <w:instrText xml:space="preserve"> PAGEREF _Toc3554 \h </w:instrText>
        </w:r>
        <w:r>
          <w:fldChar w:fldCharType="separate"/>
        </w:r>
        <w:r>
          <w:t>15</w:t>
        </w:r>
        <w:r>
          <w:fldChar w:fldCharType="end"/>
        </w:r>
      </w:hyperlink>
    </w:p>
    <w:p>
      <w:pPr>
        <w:pStyle w:val="TOC2"/>
        <w:tabs>
          <w:tab w:val="right" w:leader="dot" w:pos="8306"/>
        </w:tabs>
      </w:pPr>
      <w:hyperlink w:anchor="_Toc15772" w:history="1">
        <w:r>
          <w:rPr>
            <w:rFonts w:ascii="仿宋" w:eastAsia="仿宋" w:hAnsi="仿宋" w:cs="仿宋" w:hint="eastAsia"/>
            <w:lang w:eastAsia="zh-CN"/>
          </w:rPr>
          <w:t>(一)、片式半导体器件项目概况</w:t>
        </w:r>
        <w:r>
          <w:tab/>
        </w:r>
        <w:r>
          <w:fldChar w:fldCharType="begin"/>
        </w:r>
        <w:r>
          <w:instrText xml:space="preserve"> PAGEREF _Toc15772 \h </w:instrText>
        </w:r>
        <w:r>
          <w:fldChar w:fldCharType="separate"/>
        </w:r>
        <w:r>
          <w:t>15</w:t>
        </w:r>
        <w:r>
          <w:fldChar w:fldCharType="end"/>
        </w:r>
      </w:hyperlink>
    </w:p>
    <w:p>
      <w:pPr>
        <w:pStyle w:val="TOC2"/>
        <w:tabs>
          <w:tab w:val="right" w:leader="dot" w:pos="8306"/>
        </w:tabs>
      </w:pPr>
      <w:hyperlink w:anchor="_Toc25053" w:history="1">
        <w:r>
          <w:rPr>
            <w:rFonts w:ascii="仿宋" w:eastAsia="仿宋" w:hAnsi="仿宋" w:cs="仿宋" w:hint="eastAsia"/>
            <w:lang w:eastAsia="zh-CN"/>
          </w:rPr>
          <w:t>(二)、片式半导体器件项目目标</w:t>
        </w:r>
        <w:r>
          <w:tab/>
        </w:r>
        <w:r>
          <w:fldChar w:fldCharType="begin"/>
        </w:r>
        <w:r>
          <w:instrText xml:space="preserve"> PAGEREF _Toc25053 \h </w:instrText>
        </w:r>
        <w:r>
          <w:fldChar w:fldCharType="separate"/>
        </w:r>
        <w:r>
          <w:t>17</w:t>
        </w:r>
        <w:r>
          <w:fldChar w:fldCharType="end"/>
        </w:r>
      </w:hyperlink>
    </w:p>
    <w:p>
      <w:pPr>
        <w:pStyle w:val="TOC2"/>
        <w:tabs>
          <w:tab w:val="right" w:leader="dot" w:pos="8306"/>
        </w:tabs>
      </w:pPr>
      <w:hyperlink w:anchor="_Toc16192" w:history="1">
        <w:r>
          <w:rPr>
            <w:rFonts w:ascii="仿宋" w:eastAsia="仿宋" w:hAnsi="仿宋" w:cs="仿宋" w:hint="eastAsia"/>
            <w:lang w:eastAsia="zh-CN"/>
          </w:rPr>
          <w:t>(三)、片式半导体器件项目提出的理由</w:t>
        </w:r>
        <w:r>
          <w:tab/>
        </w:r>
        <w:r>
          <w:fldChar w:fldCharType="begin"/>
        </w:r>
        <w:r>
          <w:instrText xml:space="preserve"> PAGEREF _Toc16192 \h </w:instrText>
        </w:r>
        <w:r>
          <w:fldChar w:fldCharType="separate"/>
        </w:r>
        <w:r>
          <w:t>18</w:t>
        </w:r>
        <w:r>
          <w:fldChar w:fldCharType="end"/>
        </w:r>
      </w:hyperlink>
    </w:p>
    <w:p>
      <w:pPr>
        <w:pStyle w:val="TOC2"/>
        <w:tabs>
          <w:tab w:val="right" w:leader="dot" w:pos="8306"/>
        </w:tabs>
      </w:pPr>
      <w:hyperlink w:anchor="_Toc23383" w:history="1">
        <w:r>
          <w:rPr>
            <w:rFonts w:ascii="仿宋" w:eastAsia="仿宋" w:hAnsi="仿宋" w:cs="仿宋" w:hint="eastAsia"/>
            <w:lang w:eastAsia="zh-CN"/>
          </w:rPr>
          <w:t>(四)、片式半导体器件项目意义</w:t>
        </w:r>
        <w:r>
          <w:tab/>
        </w:r>
        <w:r>
          <w:fldChar w:fldCharType="begin"/>
        </w:r>
        <w:r>
          <w:instrText xml:space="preserve"> PAGEREF _Toc23383 \h </w:instrText>
        </w:r>
        <w:r>
          <w:fldChar w:fldCharType="separate"/>
        </w:r>
        <w:r>
          <w:t>20</w:t>
        </w:r>
        <w:r>
          <w:fldChar w:fldCharType="end"/>
        </w:r>
      </w:hyperlink>
    </w:p>
    <w:p>
      <w:pPr>
        <w:pStyle w:val="TOC2"/>
        <w:tabs>
          <w:tab w:val="right" w:leader="dot" w:pos="8306"/>
        </w:tabs>
      </w:pPr>
      <w:hyperlink w:anchor="_Toc29245" w:history="1">
        <w:r>
          <w:rPr>
            <w:rFonts w:ascii="仿宋" w:eastAsia="仿宋" w:hAnsi="仿宋" w:cs="仿宋" w:hint="eastAsia"/>
            <w:lang w:eastAsia="zh-CN"/>
          </w:rPr>
          <w:t>(五)、片式半导体器件项目背景</w:t>
        </w:r>
        <w:r>
          <w:tab/>
        </w:r>
        <w:r>
          <w:fldChar w:fldCharType="begin"/>
        </w:r>
        <w:r>
          <w:instrText xml:space="preserve"> PAGEREF _Toc29245 \h </w:instrText>
        </w:r>
        <w:r>
          <w:fldChar w:fldCharType="separate"/>
        </w:r>
        <w:r>
          <w:t>21</w:t>
        </w:r>
        <w:r>
          <w:fldChar w:fldCharType="end"/>
        </w:r>
      </w:hyperlink>
    </w:p>
    <w:p>
      <w:pPr>
        <w:pStyle w:val="TOC1"/>
        <w:tabs>
          <w:tab w:val="right" w:leader="dot" w:pos="8306"/>
        </w:tabs>
      </w:pPr>
      <w:hyperlink w:anchor="_Toc5174" w:history="1">
        <w:r>
          <w:rPr>
            <w:rFonts w:ascii="仿宋" w:eastAsia="仿宋" w:hAnsi="仿宋" w:cs="仿宋" w:hint="eastAsia"/>
            <w:lang w:eastAsia="zh-CN"/>
          </w:rPr>
          <w:t>六、片式半导体器件项目文档管理</w:t>
        </w:r>
        <w:r>
          <w:tab/>
        </w:r>
        <w:r>
          <w:fldChar w:fldCharType="begin"/>
        </w:r>
        <w:r>
          <w:instrText xml:space="preserve"> PAGEREF _Toc5174 \h </w:instrText>
        </w:r>
        <w:r>
          <w:fldChar w:fldCharType="separate"/>
        </w:r>
        <w:r>
          <w:t>22</w:t>
        </w:r>
        <w:r>
          <w:fldChar w:fldCharType="end"/>
        </w:r>
      </w:hyperlink>
    </w:p>
    <w:p>
      <w:pPr>
        <w:pStyle w:val="TOC2"/>
        <w:tabs>
          <w:tab w:val="right" w:leader="dot" w:pos="8306"/>
        </w:tabs>
      </w:pPr>
      <w:hyperlink w:anchor="_Toc16826" w:history="1">
        <w:r>
          <w:rPr>
            <w:rFonts w:ascii="仿宋" w:eastAsia="仿宋" w:hAnsi="仿宋" w:cs="仿宋" w:hint="eastAsia"/>
            <w:lang w:eastAsia="zh-CN"/>
          </w:rPr>
          <w:t>(一)、文档编制与审查</w:t>
        </w:r>
        <w:r>
          <w:tab/>
        </w:r>
        <w:r>
          <w:fldChar w:fldCharType="begin"/>
        </w:r>
        <w:r>
          <w:instrText xml:space="preserve"> PAGEREF _Toc16826 \h </w:instrText>
        </w:r>
        <w:r>
          <w:fldChar w:fldCharType="separate"/>
        </w:r>
        <w:r>
          <w:t>22</w:t>
        </w:r>
        <w:r>
          <w:fldChar w:fldCharType="end"/>
        </w:r>
      </w:hyperlink>
    </w:p>
    <w:p>
      <w:pPr>
        <w:pStyle w:val="TOC2"/>
        <w:tabs>
          <w:tab w:val="right" w:leader="dot" w:pos="8306"/>
        </w:tabs>
      </w:pPr>
      <w:hyperlink w:anchor="_Toc26770" w:history="1">
        <w:r>
          <w:rPr>
            <w:rFonts w:ascii="仿宋" w:eastAsia="仿宋" w:hAnsi="仿宋" w:cs="仿宋" w:hint="eastAsia"/>
            <w:lang w:eastAsia="zh-CN"/>
          </w:rPr>
          <w:t>(二)、文档发布与分发</w:t>
        </w:r>
        <w:r>
          <w:tab/>
        </w:r>
        <w:r>
          <w:fldChar w:fldCharType="begin"/>
        </w:r>
        <w:r>
          <w:instrText xml:space="preserve"> PAGEREF _Toc26770 \h </w:instrText>
        </w:r>
        <w:r>
          <w:fldChar w:fldCharType="separate"/>
        </w:r>
        <w:r>
          <w:t>23</w:t>
        </w:r>
        <w:r>
          <w:fldChar w:fldCharType="end"/>
        </w:r>
      </w:hyperlink>
    </w:p>
    <w:p>
      <w:pPr>
        <w:pStyle w:val="TOC2"/>
        <w:tabs>
          <w:tab w:val="right" w:leader="dot" w:pos="8306"/>
        </w:tabs>
      </w:pPr>
      <w:hyperlink w:anchor="_Toc26832" w:history="1">
        <w:r>
          <w:rPr>
            <w:rFonts w:ascii="仿宋" w:eastAsia="仿宋" w:hAnsi="仿宋" w:cs="仿宋" w:hint="eastAsia"/>
            <w:lang w:eastAsia="zh-CN"/>
          </w:rPr>
          <w:t>(三)、文档存档与归档</w:t>
        </w:r>
        <w:r>
          <w:tab/>
        </w:r>
        <w:r>
          <w:fldChar w:fldCharType="begin"/>
        </w:r>
        <w:r>
          <w:instrText xml:space="preserve"> PAGEREF _Toc26832 \h </w:instrText>
        </w:r>
        <w:r>
          <w:fldChar w:fldCharType="separate"/>
        </w:r>
        <w:r>
          <w:t>24</w:t>
        </w:r>
        <w:r>
          <w:fldChar w:fldCharType="end"/>
        </w:r>
      </w:hyperlink>
    </w:p>
    <w:p>
      <w:pPr>
        <w:pStyle w:val="TOC1"/>
        <w:tabs>
          <w:tab w:val="right" w:leader="dot" w:pos="8306"/>
        </w:tabs>
      </w:pPr>
      <w:hyperlink w:anchor="_Toc16634" w:history="1">
        <w:r>
          <w:rPr>
            <w:rFonts w:ascii="仿宋" w:eastAsia="仿宋" w:hAnsi="仿宋" w:cs="仿宋" w:hint="eastAsia"/>
            <w:lang w:eastAsia="zh-CN"/>
          </w:rPr>
          <w:t>七、片式半导体器件项目人力资源培养与发展</w:t>
        </w:r>
        <w:r>
          <w:tab/>
        </w:r>
        <w:r>
          <w:fldChar w:fldCharType="begin"/>
        </w:r>
        <w:r>
          <w:instrText xml:space="preserve"> PAGEREF _Toc16634 \h </w:instrText>
        </w:r>
        <w:r>
          <w:fldChar w:fldCharType="separate"/>
        </w:r>
        <w:r>
          <w:t>25</w:t>
        </w:r>
        <w:r>
          <w:fldChar w:fldCharType="end"/>
        </w:r>
      </w:hyperlink>
    </w:p>
    <w:p>
      <w:pPr>
        <w:pStyle w:val="TOC2"/>
        <w:tabs>
          <w:tab w:val="right" w:leader="dot" w:pos="8306"/>
        </w:tabs>
      </w:pPr>
      <w:hyperlink w:anchor="_Toc18495" w:history="1">
        <w:r>
          <w:rPr>
            <w:rFonts w:ascii="仿宋" w:eastAsia="仿宋" w:hAnsi="仿宋" w:cs="仿宋" w:hint="eastAsia"/>
            <w:lang w:eastAsia="zh-CN"/>
          </w:rPr>
          <w:t>(一)、人才需求与规划</w:t>
        </w:r>
        <w:r>
          <w:tab/>
        </w:r>
        <w:r>
          <w:fldChar w:fldCharType="begin"/>
        </w:r>
        <w:r>
          <w:instrText xml:space="preserve"> PAGEREF _Toc18495 \h </w:instrText>
        </w:r>
        <w:r>
          <w:fldChar w:fldCharType="separate"/>
        </w:r>
        <w:r>
          <w:t>25</w:t>
        </w:r>
        <w:r>
          <w:fldChar w:fldCharType="end"/>
        </w:r>
      </w:hyperlink>
    </w:p>
    <w:p>
      <w:pPr>
        <w:pStyle w:val="TOC2"/>
        <w:tabs>
          <w:tab w:val="right" w:leader="dot" w:pos="8306"/>
        </w:tabs>
      </w:pPr>
      <w:hyperlink w:anchor="_Toc29650" w:history="1">
        <w:r>
          <w:rPr>
            <w:rFonts w:ascii="仿宋" w:eastAsia="仿宋" w:hAnsi="仿宋" w:cs="仿宋" w:hint="eastAsia"/>
            <w:lang w:eastAsia="zh-CN"/>
          </w:rPr>
          <w:t>(二)、培训与发展计划</w:t>
        </w:r>
        <w:r>
          <w:tab/>
        </w:r>
        <w:r>
          <w:fldChar w:fldCharType="begin"/>
        </w:r>
        <w:r>
          <w:instrText xml:space="preserve"> PAGEREF _Toc29650 \h </w:instrText>
        </w:r>
        <w:r>
          <w:fldChar w:fldCharType="separate"/>
        </w:r>
        <w:r>
          <w:t>26</w:t>
        </w:r>
        <w:r>
          <w:fldChar w:fldCharType="end"/>
        </w:r>
      </w:hyperlink>
    </w:p>
    <w:p>
      <w:pPr>
        <w:pStyle w:val="TOC1"/>
        <w:tabs>
          <w:tab w:val="right" w:leader="dot" w:pos="8306"/>
        </w:tabs>
      </w:pPr>
      <w:hyperlink w:anchor="_Toc6880" w:history="1">
        <w:r>
          <w:rPr>
            <w:rFonts w:ascii="仿宋" w:eastAsia="仿宋" w:hAnsi="仿宋" w:cs="仿宋" w:hint="eastAsia"/>
            <w:lang w:eastAsia="zh-CN"/>
          </w:rPr>
          <w:t>八、片式半导体器件项目财务管理</w:t>
        </w:r>
        <w:r>
          <w:tab/>
        </w:r>
        <w:r>
          <w:fldChar w:fldCharType="begin"/>
        </w:r>
        <w:r>
          <w:instrText xml:space="preserve"> PAGEREF _Toc6880 \h </w:instrText>
        </w:r>
        <w:r>
          <w:fldChar w:fldCharType="separate"/>
        </w:r>
        <w:r>
          <w:t>26</w:t>
        </w:r>
        <w:r>
          <w:fldChar w:fldCharType="end"/>
        </w:r>
      </w:hyperlink>
    </w:p>
    <w:p>
      <w:pPr>
        <w:pStyle w:val="TOC2"/>
        <w:tabs>
          <w:tab w:val="right" w:leader="dot" w:pos="8306"/>
        </w:tabs>
      </w:pPr>
      <w:hyperlink w:anchor="_Toc7824" w:history="1">
        <w:r>
          <w:rPr>
            <w:rFonts w:ascii="仿宋" w:eastAsia="仿宋" w:hAnsi="仿宋" w:cs="仿宋" w:hint="eastAsia"/>
            <w:lang w:eastAsia="zh-CN"/>
          </w:rPr>
          <w:t>(一)、资金需求大</w:t>
        </w:r>
        <w:r>
          <w:tab/>
        </w:r>
        <w:r>
          <w:fldChar w:fldCharType="begin"/>
        </w:r>
        <w:r>
          <w:instrText xml:space="preserve"> PAGEREF _Toc7824 \h </w:instrText>
        </w:r>
        <w:r>
          <w:fldChar w:fldCharType="separate"/>
        </w:r>
        <w:r>
          <w:t>26</w:t>
        </w:r>
        <w:r>
          <w:fldChar w:fldCharType="end"/>
        </w:r>
      </w:hyperlink>
    </w:p>
    <w:p>
      <w:pPr>
        <w:pStyle w:val="TOC2"/>
        <w:tabs>
          <w:tab w:val="right" w:leader="dot" w:pos="8306"/>
        </w:tabs>
      </w:pPr>
      <w:hyperlink w:anchor="_Toc1640" w:history="1">
        <w:r>
          <w:rPr>
            <w:rFonts w:ascii="仿宋" w:eastAsia="仿宋" w:hAnsi="仿宋" w:cs="仿宋" w:hint="eastAsia"/>
            <w:lang w:eastAsia="zh-CN"/>
          </w:rPr>
          <w:t>(二)、研发周期长</w:t>
        </w:r>
        <w:r>
          <w:tab/>
        </w:r>
        <w:r>
          <w:fldChar w:fldCharType="begin"/>
        </w:r>
        <w:r>
          <w:instrText xml:space="preserve"> PAGEREF _Toc1640 \h </w:instrText>
        </w:r>
        <w:r>
          <w:fldChar w:fldCharType="separate"/>
        </w:r>
        <w:r>
          <w:t>27</w:t>
        </w:r>
        <w:r>
          <w:fldChar w:fldCharType="end"/>
        </w:r>
      </w:hyperlink>
    </w:p>
    <w:p>
      <w:pPr>
        <w:pStyle w:val="TOC2"/>
        <w:tabs>
          <w:tab w:val="right" w:leader="dot" w:pos="8306"/>
        </w:tabs>
      </w:pPr>
      <w:hyperlink w:anchor="_Toc7644" w:history="1">
        <w:r>
          <w:rPr>
            <w:rFonts w:ascii="仿宋" w:eastAsia="仿宋" w:hAnsi="仿宋" w:cs="仿宋" w:hint="eastAsia"/>
            <w:lang w:eastAsia="zh-CN"/>
          </w:rPr>
          <w:t>(三)、市场风险大</w:t>
        </w:r>
        <w:r>
          <w:tab/>
        </w:r>
        <w:r>
          <w:fldChar w:fldCharType="begin"/>
        </w:r>
        <w:r>
          <w:instrText xml:space="preserve"> PAGEREF _Toc7644 \h </w:instrText>
        </w:r>
        <w:r>
          <w:fldChar w:fldCharType="separate"/>
        </w:r>
        <w:r>
          <w:t>29</w:t>
        </w:r>
        <w:r>
          <w:fldChar w:fldCharType="end"/>
        </w:r>
      </w:hyperlink>
    </w:p>
    <w:p>
      <w:pPr>
        <w:pStyle w:val="TOC2"/>
        <w:tabs>
          <w:tab w:val="right" w:leader="dot" w:pos="8306"/>
        </w:tabs>
      </w:pPr>
      <w:hyperlink w:anchor="_Toc13174" w:history="1">
        <w:r>
          <w:rPr>
            <w:rFonts w:ascii="仿宋" w:eastAsia="仿宋" w:hAnsi="仿宋" w:cs="仿宋" w:hint="eastAsia"/>
            <w:lang w:eastAsia="zh-CN"/>
          </w:rPr>
          <w:t>(四)、利润率高</w:t>
        </w:r>
        <w:r>
          <w:tab/>
        </w:r>
        <w:r>
          <w:fldChar w:fldCharType="begin"/>
        </w:r>
        <w:r>
          <w:instrText xml:space="preserve"> PAGEREF _Toc13174 \h </w:instrText>
        </w:r>
        <w:r>
          <w:fldChar w:fldCharType="separate"/>
        </w:r>
        <w:r>
          <w:t>31</w:t>
        </w:r>
        <w:r>
          <w:fldChar w:fldCharType="end"/>
        </w:r>
      </w:hyperlink>
    </w:p>
    <w:p>
      <w:pPr>
        <w:pStyle w:val="TOC1"/>
        <w:tabs>
          <w:tab w:val="right" w:leader="dot" w:pos="8306"/>
        </w:tabs>
      </w:pPr>
      <w:hyperlink w:anchor="_Toc17394" w:history="1">
        <w:r>
          <w:rPr>
            <w:rFonts w:ascii="仿宋" w:eastAsia="仿宋" w:hAnsi="仿宋" w:cs="仿宋" w:hint="eastAsia"/>
            <w:lang w:eastAsia="zh-CN"/>
          </w:rPr>
          <w:t>九、片式半导体器件项目经营效益</w:t>
        </w:r>
        <w:r>
          <w:tab/>
        </w:r>
        <w:r>
          <w:fldChar w:fldCharType="begin"/>
        </w:r>
        <w:r>
          <w:instrText xml:space="preserve"> PAGEREF _Toc17394 \h </w:instrText>
        </w:r>
        <w:r>
          <w:fldChar w:fldCharType="separate"/>
        </w:r>
        <w:r>
          <w:t>33</w:t>
        </w:r>
        <w:r>
          <w:fldChar w:fldCharType="end"/>
        </w:r>
      </w:hyperlink>
    </w:p>
    <w:p>
      <w:pPr>
        <w:pStyle w:val="TOC2"/>
        <w:tabs>
          <w:tab w:val="right" w:leader="dot" w:pos="8306"/>
        </w:tabs>
      </w:pPr>
      <w:hyperlink w:anchor="_Toc12049" w:history="1">
        <w:r>
          <w:rPr>
            <w:rFonts w:ascii="仿宋" w:eastAsia="仿宋" w:hAnsi="仿宋" w:cs="仿宋" w:hint="eastAsia"/>
            <w:lang w:eastAsia="zh-CN"/>
          </w:rPr>
          <w:t>(一)、经济评价财务测算</w:t>
        </w:r>
        <w:r>
          <w:tab/>
        </w:r>
        <w:r>
          <w:fldChar w:fldCharType="begin"/>
        </w:r>
        <w:r>
          <w:instrText xml:space="preserve"> PAGEREF _Toc12049 \h </w:instrText>
        </w:r>
        <w:r>
          <w:fldChar w:fldCharType="separate"/>
        </w:r>
        <w:r>
          <w:t>33</w:t>
        </w:r>
        <w:r>
          <w:fldChar w:fldCharType="end"/>
        </w:r>
      </w:hyperlink>
    </w:p>
    <w:p>
      <w:pPr>
        <w:pStyle w:val="TOC2"/>
        <w:tabs>
          <w:tab w:val="right" w:leader="dot" w:pos="8306"/>
        </w:tabs>
      </w:pPr>
      <w:hyperlink w:anchor="_Toc9897" w:history="1">
        <w:r>
          <w:rPr>
            <w:rFonts w:ascii="仿宋" w:eastAsia="仿宋" w:hAnsi="仿宋" w:cs="仿宋" w:hint="eastAsia"/>
            <w:lang w:eastAsia="zh-CN"/>
          </w:rPr>
          <w:t>(二)、片式半导体器件项目盈利能力分析</w:t>
        </w:r>
        <w:r>
          <w:tab/>
        </w:r>
        <w:r>
          <w:fldChar w:fldCharType="begin"/>
        </w:r>
        <w:r>
          <w:instrText xml:space="preserve"> PAGEREF _Toc9897 \h </w:instrText>
        </w:r>
        <w:r>
          <w:fldChar w:fldCharType="separate"/>
        </w:r>
        <w:r>
          <w:t>35</w:t>
        </w:r>
        <w:r>
          <w:fldChar w:fldCharType="end"/>
        </w:r>
      </w:hyperlink>
    </w:p>
    <w:p>
      <w:pPr>
        <w:pStyle w:val="TOC1"/>
        <w:tabs>
          <w:tab w:val="right" w:leader="dot" w:pos="8306"/>
        </w:tabs>
      </w:pPr>
      <w:hyperlink w:anchor="_Toc10485" w:history="1">
        <w:r>
          <w:rPr>
            <w:rFonts w:ascii="仿宋" w:eastAsia="仿宋" w:hAnsi="仿宋" w:cs="仿宋" w:hint="eastAsia"/>
            <w:lang w:eastAsia="zh-CN"/>
          </w:rPr>
          <w:t>十、片式半导体器件项目风险管理</w:t>
        </w:r>
        <w:r>
          <w:tab/>
        </w:r>
        <w:r>
          <w:fldChar w:fldCharType="begin"/>
        </w:r>
        <w:r>
          <w:instrText xml:space="preserve"> PAGEREF _Toc10485 \h </w:instrText>
        </w:r>
        <w:r>
          <w:fldChar w:fldCharType="separate"/>
        </w:r>
        <w:r>
          <w:t>35</w:t>
        </w:r>
        <w:r>
          <w:fldChar w:fldCharType="end"/>
        </w:r>
      </w:hyperlink>
    </w:p>
    <w:p>
      <w:pPr>
        <w:pStyle w:val="TOC2"/>
        <w:tabs>
          <w:tab w:val="right" w:leader="dot" w:pos="8306"/>
        </w:tabs>
      </w:pPr>
      <w:hyperlink w:anchor="_Toc27399" w:history="1">
        <w:r>
          <w:rPr>
            <w:rFonts w:ascii="仿宋" w:eastAsia="仿宋" w:hAnsi="仿宋" w:cs="仿宋" w:hint="eastAsia"/>
            <w:lang w:eastAsia="zh-CN"/>
          </w:rPr>
          <w:t>(一)、风险识别与评估</w:t>
        </w:r>
        <w:r>
          <w:tab/>
        </w:r>
        <w:r>
          <w:fldChar w:fldCharType="begin"/>
        </w:r>
        <w:r>
          <w:instrText xml:space="preserve"> PAGEREF _Toc27399 \h </w:instrText>
        </w:r>
        <w:r>
          <w:fldChar w:fldCharType="separate"/>
        </w:r>
        <w:r>
          <w:t>35</w:t>
        </w:r>
        <w:r>
          <w:fldChar w:fldCharType="end"/>
        </w:r>
      </w:hyperlink>
    </w:p>
    <w:p>
      <w:pPr>
        <w:pStyle w:val="TOC2"/>
        <w:tabs>
          <w:tab w:val="right" w:leader="dot" w:pos="8306"/>
        </w:tabs>
      </w:pPr>
      <w:hyperlink w:anchor="_Toc32096" w:history="1">
        <w:r>
          <w:rPr>
            <w:rFonts w:ascii="仿宋" w:eastAsia="仿宋" w:hAnsi="仿宋" w:cs="仿宋" w:hint="eastAsia"/>
            <w:lang w:eastAsia="zh-CN"/>
          </w:rPr>
          <w:t>(二)、风险应对策略</w:t>
        </w:r>
        <w:r>
          <w:tab/>
        </w:r>
        <w:r>
          <w:fldChar w:fldCharType="begin"/>
        </w:r>
        <w:r>
          <w:instrText xml:space="preserve"> PAGEREF _Toc32096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80" w:history="1">
        <w:r>
          <w:rPr>
            <w:rFonts w:ascii="仿宋" w:eastAsia="仿宋" w:hAnsi="仿宋" w:cs="仿宋" w:hint="eastAsia"/>
            <w:lang w:eastAsia="zh-CN"/>
          </w:rPr>
          <w:t>(三)、风险监控与控制</w:t>
        </w:r>
        <w:r>
          <w:tab/>
        </w:r>
        <w:r>
          <w:fldChar w:fldCharType="begin"/>
        </w:r>
        <w:r>
          <w:instrText xml:space="preserve"> PAGEREF _Toc25180 \h </w:instrText>
        </w:r>
        <w:r>
          <w:fldChar w:fldCharType="separate"/>
        </w:r>
        <w:r>
          <w:t>38</w:t>
        </w:r>
        <w:r>
          <w:fldChar w:fldCharType="end"/>
        </w:r>
      </w:hyperlink>
    </w:p>
    <w:p>
      <w:pPr>
        <w:pStyle w:val="TOC1"/>
        <w:tabs>
          <w:tab w:val="right" w:leader="dot" w:pos="8306"/>
        </w:tabs>
      </w:pPr>
      <w:hyperlink w:anchor="_Toc11843" w:history="1">
        <w:r>
          <w:rPr>
            <w:rFonts w:ascii="仿宋" w:eastAsia="仿宋" w:hAnsi="仿宋" w:cs="仿宋" w:hint="eastAsia"/>
            <w:lang w:eastAsia="zh-CN"/>
          </w:rPr>
          <w:t>十一、片式半导体器件项目人力资源管理</w:t>
        </w:r>
        <w:r>
          <w:tab/>
        </w:r>
        <w:r>
          <w:fldChar w:fldCharType="begin"/>
        </w:r>
        <w:r>
          <w:instrText xml:space="preserve"> PAGEREF _Toc11843 \h </w:instrText>
        </w:r>
        <w:r>
          <w:fldChar w:fldCharType="separate"/>
        </w:r>
        <w:r>
          <w:t>39</w:t>
        </w:r>
        <w:r>
          <w:fldChar w:fldCharType="end"/>
        </w:r>
      </w:hyperlink>
    </w:p>
    <w:p>
      <w:pPr>
        <w:pStyle w:val="TOC2"/>
        <w:tabs>
          <w:tab w:val="right" w:leader="dot" w:pos="8306"/>
        </w:tabs>
      </w:pPr>
      <w:hyperlink w:anchor="_Toc11565" w:history="1">
        <w:r>
          <w:rPr>
            <w:rFonts w:ascii="仿宋" w:eastAsia="仿宋" w:hAnsi="仿宋" w:cs="仿宋" w:hint="eastAsia"/>
            <w:lang w:eastAsia="zh-CN"/>
          </w:rPr>
          <w:t>(一)、建立健全的预算管理制度</w:t>
        </w:r>
        <w:r>
          <w:tab/>
        </w:r>
        <w:r>
          <w:fldChar w:fldCharType="begin"/>
        </w:r>
        <w:r>
          <w:instrText xml:space="preserve"> PAGEREF _Toc11565 \h </w:instrText>
        </w:r>
        <w:r>
          <w:fldChar w:fldCharType="separate"/>
        </w:r>
        <w:r>
          <w:t>39</w:t>
        </w:r>
        <w:r>
          <w:fldChar w:fldCharType="end"/>
        </w:r>
      </w:hyperlink>
    </w:p>
    <w:p>
      <w:pPr>
        <w:pStyle w:val="TOC2"/>
        <w:tabs>
          <w:tab w:val="right" w:leader="dot" w:pos="8306"/>
        </w:tabs>
      </w:pPr>
      <w:hyperlink w:anchor="_Toc20227" w:history="1">
        <w:r>
          <w:rPr>
            <w:rFonts w:ascii="仿宋" w:eastAsia="仿宋" w:hAnsi="仿宋" w:cs="仿宋" w:hint="eastAsia"/>
            <w:lang w:eastAsia="zh-CN"/>
          </w:rPr>
          <w:t>(二)、加强资金流动监控</w:t>
        </w:r>
        <w:r>
          <w:tab/>
        </w:r>
        <w:r>
          <w:fldChar w:fldCharType="begin"/>
        </w:r>
        <w:r>
          <w:instrText xml:space="preserve"> PAGEREF _Toc20227 \h </w:instrText>
        </w:r>
        <w:r>
          <w:fldChar w:fldCharType="separate"/>
        </w:r>
        <w:r>
          <w:t>41</w:t>
        </w:r>
        <w:r>
          <w:fldChar w:fldCharType="end"/>
        </w:r>
      </w:hyperlink>
    </w:p>
    <w:p>
      <w:pPr>
        <w:pStyle w:val="TOC2"/>
        <w:tabs>
          <w:tab w:val="right" w:leader="dot" w:pos="8306"/>
        </w:tabs>
      </w:pPr>
      <w:hyperlink w:anchor="_Toc31351" w:history="1">
        <w:r>
          <w:rPr>
            <w:rFonts w:ascii="仿宋" w:eastAsia="仿宋" w:hAnsi="仿宋" w:cs="仿宋" w:hint="eastAsia"/>
            <w:lang w:eastAsia="zh-CN"/>
          </w:rPr>
          <w:t>(三)、制定完善的风险控制机制</w:t>
        </w:r>
        <w:r>
          <w:tab/>
        </w:r>
        <w:r>
          <w:fldChar w:fldCharType="begin"/>
        </w:r>
        <w:r>
          <w:instrText xml:space="preserve"> PAGEREF _Toc31351 \h </w:instrText>
        </w:r>
        <w:r>
          <w:fldChar w:fldCharType="separate"/>
        </w:r>
        <w:r>
          <w:t>42</w:t>
        </w:r>
        <w:r>
          <w:fldChar w:fldCharType="end"/>
        </w:r>
      </w:hyperlink>
    </w:p>
    <w:p>
      <w:pPr>
        <w:pStyle w:val="TOC2"/>
        <w:tabs>
          <w:tab w:val="right" w:leader="dot" w:pos="8306"/>
        </w:tabs>
      </w:pPr>
      <w:hyperlink w:anchor="_Toc16169" w:history="1">
        <w:r>
          <w:rPr>
            <w:rFonts w:ascii="仿宋" w:eastAsia="仿宋" w:hAnsi="仿宋" w:cs="仿宋" w:hint="eastAsia"/>
            <w:lang w:eastAsia="zh-CN"/>
          </w:rPr>
          <w:t>(四)、优化成本管理</w:t>
        </w:r>
        <w:r>
          <w:tab/>
        </w:r>
        <w:r>
          <w:fldChar w:fldCharType="begin"/>
        </w:r>
        <w:r>
          <w:instrText xml:space="preserve"> PAGEREF _Toc16169 \h </w:instrText>
        </w:r>
        <w:r>
          <w:fldChar w:fldCharType="separate"/>
        </w:r>
        <w:r>
          <w:t>44</w:t>
        </w:r>
        <w:r>
          <w:fldChar w:fldCharType="end"/>
        </w:r>
      </w:hyperlink>
    </w:p>
    <w:p>
      <w:pPr>
        <w:pStyle w:val="TOC1"/>
        <w:tabs>
          <w:tab w:val="right" w:leader="dot" w:pos="8306"/>
        </w:tabs>
      </w:pPr>
      <w:hyperlink w:anchor="_Toc28180" w:history="1">
        <w:r>
          <w:rPr>
            <w:rFonts w:ascii="仿宋" w:eastAsia="仿宋" w:hAnsi="仿宋" w:cs="仿宋" w:hint="eastAsia"/>
            <w:lang w:eastAsia="zh-CN"/>
          </w:rPr>
          <w:t>十二、片式半导体器件项目计划安排</w:t>
        </w:r>
        <w:r>
          <w:tab/>
        </w:r>
        <w:r>
          <w:fldChar w:fldCharType="begin"/>
        </w:r>
        <w:r>
          <w:instrText xml:space="preserve"> PAGEREF _Toc28180 \h </w:instrText>
        </w:r>
        <w:r>
          <w:fldChar w:fldCharType="separate"/>
        </w:r>
        <w:r>
          <w:t>45</w:t>
        </w:r>
        <w:r>
          <w:fldChar w:fldCharType="end"/>
        </w:r>
      </w:hyperlink>
    </w:p>
    <w:p>
      <w:pPr>
        <w:pStyle w:val="TOC2"/>
        <w:tabs>
          <w:tab w:val="right" w:leader="dot" w:pos="8306"/>
        </w:tabs>
      </w:pPr>
      <w:hyperlink w:anchor="_Toc13240" w:history="1">
        <w:r>
          <w:rPr>
            <w:rFonts w:ascii="仿宋" w:eastAsia="仿宋" w:hAnsi="仿宋" w:cs="仿宋" w:hint="eastAsia"/>
            <w:lang w:eastAsia="zh-CN"/>
          </w:rPr>
          <w:t>(一)、建设周期</w:t>
        </w:r>
        <w:r>
          <w:tab/>
        </w:r>
        <w:r>
          <w:fldChar w:fldCharType="begin"/>
        </w:r>
        <w:r>
          <w:instrText xml:space="preserve"> PAGEREF _Toc13240 \h </w:instrText>
        </w:r>
        <w:r>
          <w:fldChar w:fldCharType="separate"/>
        </w:r>
        <w:r>
          <w:t>45</w:t>
        </w:r>
        <w:r>
          <w:fldChar w:fldCharType="end"/>
        </w:r>
      </w:hyperlink>
    </w:p>
    <w:p>
      <w:pPr>
        <w:pStyle w:val="TOC2"/>
        <w:tabs>
          <w:tab w:val="right" w:leader="dot" w:pos="8306"/>
        </w:tabs>
      </w:pPr>
      <w:hyperlink w:anchor="_Toc20301" w:history="1">
        <w:r>
          <w:rPr>
            <w:rFonts w:ascii="仿宋" w:eastAsia="仿宋" w:hAnsi="仿宋" w:cs="仿宋" w:hint="eastAsia"/>
            <w:lang w:eastAsia="zh-CN"/>
          </w:rPr>
          <w:t>(二)、建设进度</w:t>
        </w:r>
        <w:r>
          <w:tab/>
        </w:r>
        <w:r>
          <w:fldChar w:fldCharType="begin"/>
        </w:r>
        <w:r>
          <w:instrText xml:space="preserve"> PAGEREF _Toc20301 \h </w:instrText>
        </w:r>
        <w:r>
          <w:fldChar w:fldCharType="separate"/>
        </w:r>
        <w:r>
          <w:t>46</w:t>
        </w:r>
        <w:r>
          <w:fldChar w:fldCharType="end"/>
        </w:r>
      </w:hyperlink>
    </w:p>
    <w:p>
      <w:pPr>
        <w:pStyle w:val="TOC2"/>
        <w:tabs>
          <w:tab w:val="right" w:leader="dot" w:pos="8306"/>
        </w:tabs>
      </w:pPr>
      <w:hyperlink w:anchor="_Toc19453" w:history="1">
        <w:r>
          <w:rPr>
            <w:rFonts w:ascii="仿宋" w:eastAsia="仿宋" w:hAnsi="仿宋" w:cs="仿宋" w:hint="eastAsia"/>
            <w:lang w:eastAsia="zh-CN"/>
          </w:rPr>
          <w:t>(三)、进度安排注意事项</w:t>
        </w:r>
        <w:r>
          <w:tab/>
        </w:r>
        <w:r>
          <w:fldChar w:fldCharType="begin"/>
        </w:r>
        <w:r>
          <w:instrText xml:space="preserve"> PAGEREF _Toc19453 \h </w:instrText>
        </w:r>
        <w:r>
          <w:fldChar w:fldCharType="separate"/>
        </w:r>
        <w:r>
          <w:t>47</w:t>
        </w:r>
        <w:r>
          <w:fldChar w:fldCharType="end"/>
        </w:r>
      </w:hyperlink>
    </w:p>
    <w:p>
      <w:pPr>
        <w:pStyle w:val="TOC2"/>
        <w:tabs>
          <w:tab w:val="right" w:leader="dot" w:pos="8306"/>
        </w:tabs>
      </w:pPr>
      <w:hyperlink w:anchor="_Toc26835" w:history="1">
        <w:r>
          <w:rPr>
            <w:rFonts w:ascii="仿宋" w:eastAsia="仿宋" w:hAnsi="仿宋" w:cs="仿宋" w:hint="eastAsia"/>
            <w:lang w:eastAsia="zh-CN"/>
          </w:rPr>
          <w:t>(四)、人力资源配置</w:t>
        </w:r>
        <w:r>
          <w:tab/>
        </w:r>
        <w:r>
          <w:fldChar w:fldCharType="begin"/>
        </w:r>
        <w:r>
          <w:instrText xml:space="preserve"> PAGEREF _Toc26835 \h </w:instrText>
        </w:r>
        <w:r>
          <w:fldChar w:fldCharType="separate"/>
        </w:r>
        <w:r>
          <w:t>49</w:t>
        </w:r>
        <w:r>
          <w:fldChar w:fldCharType="end"/>
        </w:r>
      </w:hyperlink>
    </w:p>
    <w:p>
      <w:pPr>
        <w:pStyle w:val="TOC1"/>
        <w:tabs>
          <w:tab w:val="right" w:leader="dot" w:pos="8306"/>
        </w:tabs>
      </w:pPr>
      <w:hyperlink w:anchor="_Toc5651" w:history="1">
        <w:r>
          <w:rPr>
            <w:rFonts w:ascii="仿宋" w:eastAsia="仿宋" w:hAnsi="仿宋" w:cs="仿宋" w:hint="eastAsia"/>
            <w:lang w:eastAsia="zh-CN"/>
          </w:rPr>
          <w:t>十三、片式半导体器件项目实施保障措施</w:t>
        </w:r>
        <w:r>
          <w:tab/>
        </w:r>
        <w:r>
          <w:fldChar w:fldCharType="begin"/>
        </w:r>
        <w:r>
          <w:instrText xml:space="preserve"> PAGEREF _Toc5651 \h </w:instrText>
        </w:r>
        <w:r>
          <w:fldChar w:fldCharType="separate"/>
        </w:r>
        <w:r>
          <w:t>49</w:t>
        </w:r>
        <w:r>
          <w:fldChar w:fldCharType="end"/>
        </w:r>
      </w:hyperlink>
    </w:p>
    <w:p>
      <w:pPr>
        <w:pStyle w:val="TOC2"/>
        <w:tabs>
          <w:tab w:val="right" w:leader="dot" w:pos="8306"/>
        </w:tabs>
      </w:pPr>
      <w:hyperlink w:anchor="_Toc3515" w:history="1">
        <w:r>
          <w:rPr>
            <w:rFonts w:ascii="仿宋" w:eastAsia="仿宋" w:hAnsi="仿宋" w:cs="仿宋" w:hint="eastAsia"/>
            <w:lang w:eastAsia="zh-CN"/>
          </w:rPr>
          <w:t>(一)、片式半导体器件项目实施保障机制</w:t>
        </w:r>
        <w:r>
          <w:tab/>
        </w:r>
        <w:r>
          <w:fldChar w:fldCharType="begin"/>
        </w:r>
        <w:r>
          <w:instrText xml:space="preserve"> PAGEREF _Toc3515 \h </w:instrText>
        </w:r>
        <w:r>
          <w:fldChar w:fldCharType="separate"/>
        </w:r>
        <w:r>
          <w:t>49</w:t>
        </w:r>
        <w:r>
          <w:fldChar w:fldCharType="end"/>
        </w:r>
      </w:hyperlink>
    </w:p>
    <w:p>
      <w:pPr>
        <w:pStyle w:val="TOC2"/>
        <w:tabs>
          <w:tab w:val="right" w:leader="dot" w:pos="8306"/>
        </w:tabs>
      </w:pPr>
      <w:hyperlink w:anchor="_Toc18558" w:history="1">
        <w:r>
          <w:rPr>
            <w:rFonts w:ascii="仿宋" w:eastAsia="仿宋" w:hAnsi="仿宋" w:cs="仿宋" w:hint="eastAsia"/>
            <w:lang w:eastAsia="zh-CN"/>
          </w:rPr>
          <w:t>(二)、片式半导体器件项目法律合规要求</w:t>
        </w:r>
        <w:r>
          <w:tab/>
        </w:r>
        <w:r>
          <w:fldChar w:fldCharType="begin"/>
        </w:r>
        <w:r>
          <w:instrText xml:space="preserve"> PAGEREF _Toc18558 \h </w:instrText>
        </w:r>
        <w:r>
          <w:fldChar w:fldCharType="separate"/>
        </w:r>
        <w:r>
          <w:t>53</w:t>
        </w:r>
        <w:r>
          <w:fldChar w:fldCharType="end"/>
        </w:r>
      </w:hyperlink>
    </w:p>
    <w:p>
      <w:pPr>
        <w:pStyle w:val="TOC2"/>
        <w:tabs>
          <w:tab w:val="right" w:leader="dot" w:pos="8306"/>
        </w:tabs>
      </w:pPr>
      <w:hyperlink w:anchor="_Toc4917" w:history="1">
        <w:r>
          <w:rPr>
            <w:rFonts w:ascii="仿宋" w:eastAsia="仿宋" w:hAnsi="仿宋" w:cs="仿宋" w:hint="eastAsia"/>
            <w:lang w:eastAsia="zh-CN"/>
          </w:rPr>
          <w:t>(三)、片式半导体器件项目合同管理与法律事务</w:t>
        </w:r>
        <w:r>
          <w:tab/>
        </w:r>
        <w:r>
          <w:fldChar w:fldCharType="begin"/>
        </w:r>
        <w:r>
          <w:instrText xml:space="preserve"> PAGEREF _Toc4917 \h </w:instrText>
        </w:r>
        <w:r>
          <w:fldChar w:fldCharType="separate"/>
        </w:r>
        <w:r>
          <w:t>58</w:t>
        </w:r>
        <w:r>
          <w:fldChar w:fldCharType="end"/>
        </w:r>
      </w:hyperlink>
    </w:p>
    <w:p>
      <w:pPr>
        <w:pStyle w:val="TOC2"/>
        <w:tabs>
          <w:tab w:val="right" w:leader="dot" w:pos="8306"/>
        </w:tabs>
      </w:pPr>
      <w:hyperlink w:anchor="_Toc24956" w:history="1">
        <w:r>
          <w:rPr>
            <w:rFonts w:ascii="仿宋" w:eastAsia="仿宋" w:hAnsi="仿宋" w:cs="仿宋" w:hint="eastAsia"/>
            <w:lang w:eastAsia="zh-CN"/>
          </w:rPr>
          <w:t>(四)、片式半导体器件项目知识产权保护策略</w:t>
        </w:r>
        <w:r>
          <w:tab/>
        </w:r>
        <w:r>
          <w:fldChar w:fldCharType="begin"/>
        </w:r>
        <w:r>
          <w:instrText xml:space="preserve"> PAGEREF _Toc24956 \h </w:instrText>
        </w:r>
        <w:r>
          <w:fldChar w:fldCharType="separate"/>
        </w:r>
        <w:r>
          <w:t>64</w:t>
        </w:r>
        <w:r>
          <w:fldChar w:fldCharType="end"/>
        </w:r>
      </w:hyperlink>
    </w:p>
    <w:p>
      <w:pPr>
        <w:pStyle w:val="TOC1"/>
        <w:tabs>
          <w:tab w:val="right" w:leader="dot" w:pos="8306"/>
        </w:tabs>
      </w:pPr>
      <w:hyperlink w:anchor="_Toc19731" w:history="1">
        <w:r>
          <w:rPr>
            <w:rFonts w:ascii="仿宋" w:eastAsia="仿宋" w:hAnsi="仿宋" w:cs="仿宋" w:hint="eastAsia"/>
            <w:lang w:eastAsia="zh-CN"/>
          </w:rPr>
          <w:t>十四、片式半导体器件项目实施时间节点</w:t>
        </w:r>
        <w:r>
          <w:tab/>
        </w:r>
        <w:r>
          <w:fldChar w:fldCharType="begin"/>
        </w:r>
        <w:r>
          <w:instrText xml:space="preserve"> PAGEREF _Toc19731 \h </w:instrText>
        </w:r>
        <w:r>
          <w:fldChar w:fldCharType="separate"/>
        </w:r>
        <w:r>
          <w:t>67</w:t>
        </w:r>
        <w:r>
          <w:fldChar w:fldCharType="end"/>
        </w:r>
      </w:hyperlink>
    </w:p>
    <w:p>
      <w:pPr>
        <w:pStyle w:val="TOC2"/>
        <w:tabs>
          <w:tab w:val="right" w:leader="dot" w:pos="8306"/>
        </w:tabs>
      </w:pPr>
      <w:hyperlink w:anchor="_Toc8703" w:history="1">
        <w:r>
          <w:rPr>
            <w:rFonts w:ascii="仿宋" w:eastAsia="仿宋" w:hAnsi="仿宋" w:cs="仿宋" w:hint="eastAsia"/>
            <w:lang w:eastAsia="zh-CN"/>
          </w:rPr>
          <w:t>(一)、片式半导体器件项目启动阶段时间节点</w:t>
        </w:r>
        <w:r>
          <w:tab/>
        </w:r>
        <w:r>
          <w:fldChar w:fldCharType="begin"/>
        </w:r>
        <w:r>
          <w:instrText xml:space="preserve"> PAGEREF _Toc8703 \h </w:instrText>
        </w:r>
        <w:r>
          <w:fldChar w:fldCharType="separate"/>
        </w:r>
        <w:r>
          <w:t>67</w:t>
        </w:r>
        <w:r>
          <w:fldChar w:fldCharType="end"/>
        </w:r>
      </w:hyperlink>
    </w:p>
    <w:p>
      <w:pPr>
        <w:pStyle w:val="TOC2"/>
        <w:tabs>
          <w:tab w:val="right" w:leader="dot" w:pos="8306"/>
        </w:tabs>
      </w:pPr>
      <w:hyperlink w:anchor="_Toc19284" w:history="1">
        <w:r>
          <w:rPr>
            <w:rFonts w:ascii="仿宋" w:eastAsia="仿宋" w:hAnsi="仿宋" w:cs="仿宋" w:hint="eastAsia"/>
            <w:lang w:eastAsia="zh-CN"/>
          </w:rPr>
          <w:t>(二)、片式半导体器件项目执行阶段时间节点</w:t>
        </w:r>
        <w:r>
          <w:tab/>
        </w:r>
        <w:r>
          <w:fldChar w:fldCharType="begin"/>
        </w:r>
        <w:r>
          <w:instrText xml:space="preserve"> PAGEREF _Toc19284 \h </w:instrText>
        </w:r>
        <w:r>
          <w:fldChar w:fldCharType="separate"/>
        </w:r>
        <w:r>
          <w:t>68</w:t>
        </w:r>
        <w:r>
          <w:fldChar w:fldCharType="end"/>
        </w:r>
      </w:hyperlink>
    </w:p>
    <w:p>
      <w:pPr>
        <w:pStyle w:val="TOC2"/>
        <w:tabs>
          <w:tab w:val="right" w:leader="dot" w:pos="8306"/>
        </w:tabs>
      </w:pPr>
      <w:hyperlink w:anchor="_Toc18807" w:history="1">
        <w:r>
          <w:rPr>
            <w:rFonts w:ascii="仿宋" w:eastAsia="仿宋" w:hAnsi="仿宋" w:cs="仿宋" w:hint="eastAsia"/>
            <w:lang w:eastAsia="zh-CN"/>
          </w:rPr>
          <w:t>(三)、片式半导体器件项目完成阶段时间节点</w:t>
        </w:r>
        <w:r>
          <w:tab/>
        </w:r>
        <w:r>
          <w:fldChar w:fldCharType="begin"/>
        </w:r>
        <w:r>
          <w:instrText xml:space="preserve"> PAGEREF _Toc18807 \h </w:instrText>
        </w:r>
        <w:r>
          <w:fldChar w:fldCharType="separate"/>
        </w:r>
        <w:r>
          <w:t>69</w:t>
        </w:r>
        <w:r>
          <w:fldChar w:fldCharType="end"/>
        </w:r>
      </w:hyperlink>
    </w:p>
    <w:p>
      <w:pPr>
        <w:pStyle w:val="TOC1"/>
        <w:tabs>
          <w:tab w:val="right" w:leader="dot" w:pos="8306"/>
        </w:tabs>
      </w:pPr>
      <w:hyperlink w:anchor="_Toc18777" w:history="1">
        <w:r>
          <w:rPr>
            <w:rFonts w:ascii="仿宋" w:eastAsia="仿宋" w:hAnsi="仿宋" w:cs="仿宋" w:hint="eastAsia"/>
            <w:lang w:eastAsia="zh-CN"/>
          </w:rPr>
          <w:t>十五、风险识别与分类</w:t>
        </w:r>
        <w:r>
          <w:tab/>
        </w:r>
        <w:r>
          <w:fldChar w:fldCharType="begin"/>
        </w:r>
        <w:r>
          <w:instrText xml:space="preserve"> PAGEREF _Toc18777 \h </w:instrText>
        </w:r>
        <w:r>
          <w:fldChar w:fldCharType="separate"/>
        </w:r>
        <w:r>
          <w:t>70</w:t>
        </w:r>
        <w:r>
          <w:fldChar w:fldCharType="end"/>
        </w:r>
      </w:hyperlink>
    </w:p>
    <w:p>
      <w:pPr>
        <w:pStyle w:val="TOC2"/>
        <w:tabs>
          <w:tab w:val="right" w:leader="dot" w:pos="8306"/>
        </w:tabs>
      </w:pPr>
      <w:hyperlink w:anchor="_Toc24776" w:history="1">
        <w:r>
          <w:rPr>
            <w:rFonts w:ascii="仿宋" w:eastAsia="仿宋" w:hAnsi="仿宋" w:cs="仿宋" w:hint="eastAsia"/>
            <w:lang w:eastAsia="zh-CN"/>
          </w:rPr>
          <w:t>(一)、风险识别</w:t>
        </w:r>
        <w:r>
          <w:tab/>
        </w:r>
        <w:r>
          <w:fldChar w:fldCharType="begin"/>
        </w:r>
        <w:r>
          <w:instrText xml:space="preserve"> PAGEREF _Toc24776 \h </w:instrText>
        </w:r>
        <w:r>
          <w:fldChar w:fldCharType="separate"/>
        </w:r>
        <w:r>
          <w:t>70</w:t>
        </w:r>
        <w:r>
          <w:fldChar w:fldCharType="end"/>
        </w:r>
      </w:hyperlink>
    </w:p>
    <w:p>
      <w:pPr>
        <w:pStyle w:val="TOC2"/>
        <w:tabs>
          <w:tab w:val="right" w:leader="dot" w:pos="8306"/>
        </w:tabs>
      </w:pPr>
      <w:hyperlink w:anchor="_Toc874" w:history="1">
        <w:r>
          <w:rPr>
            <w:rFonts w:ascii="仿宋" w:eastAsia="仿宋" w:hAnsi="仿宋" w:cs="仿宋" w:hint="eastAsia"/>
            <w:lang w:eastAsia="zh-CN"/>
          </w:rPr>
          <w:t>(二)、风险分类</w:t>
        </w:r>
        <w:r>
          <w:tab/>
        </w:r>
        <w:r>
          <w:fldChar w:fldCharType="begin"/>
        </w:r>
        <w:r>
          <w:instrText xml:space="preserve"> PAGEREF _Toc874 \h </w:instrText>
        </w:r>
        <w:r>
          <w:fldChar w:fldCharType="separate"/>
        </w:r>
        <w:r>
          <w:t>71</w:t>
        </w:r>
        <w:r>
          <w:fldChar w:fldCharType="end"/>
        </w:r>
      </w:hyperlink>
    </w:p>
    <w:p>
      <w:pPr>
        <w:pStyle w:val="TOC1"/>
        <w:tabs>
          <w:tab w:val="right" w:leader="dot" w:pos="8306"/>
        </w:tabs>
      </w:pPr>
      <w:hyperlink w:anchor="_Toc5672" w:history="1">
        <w:r>
          <w:rPr>
            <w:rFonts w:ascii="仿宋" w:eastAsia="仿宋" w:hAnsi="仿宋" w:cs="仿宋" w:hint="eastAsia"/>
            <w:lang w:eastAsia="zh-CN"/>
          </w:rPr>
          <w:t>十六、利益相关者分析与沟通计划</w:t>
        </w:r>
        <w:r>
          <w:tab/>
        </w:r>
        <w:r>
          <w:fldChar w:fldCharType="begin"/>
        </w:r>
        <w:r>
          <w:instrText xml:space="preserve"> PAGEREF _Toc5672 \h </w:instrText>
        </w:r>
        <w:r>
          <w:fldChar w:fldCharType="separate"/>
        </w:r>
        <w:r>
          <w:t>73</w:t>
        </w:r>
        <w:r>
          <w:fldChar w:fldCharType="end"/>
        </w:r>
      </w:hyperlink>
    </w:p>
    <w:p>
      <w:pPr>
        <w:pStyle w:val="TOC2"/>
        <w:tabs>
          <w:tab w:val="right" w:leader="dot" w:pos="8306"/>
        </w:tabs>
      </w:pPr>
      <w:hyperlink w:anchor="_Toc3506" w:history="1">
        <w:r>
          <w:rPr>
            <w:rFonts w:ascii="仿宋" w:eastAsia="仿宋" w:hAnsi="仿宋" w:cs="仿宋" w:hint="eastAsia"/>
            <w:lang w:eastAsia="zh-CN"/>
          </w:rPr>
          <w:t>(一)、利益相关者分析</w:t>
        </w:r>
        <w:r>
          <w:tab/>
        </w:r>
        <w:r>
          <w:fldChar w:fldCharType="begin"/>
        </w:r>
        <w:r>
          <w:instrText xml:space="preserve"> PAGEREF _Toc3506 \h </w:instrText>
        </w:r>
        <w:r>
          <w:fldChar w:fldCharType="separate"/>
        </w:r>
        <w:r>
          <w:t>73</w:t>
        </w:r>
        <w:r>
          <w:fldChar w:fldCharType="end"/>
        </w:r>
      </w:hyperlink>
    </w:p>
    <w:p>
      <w:pPr>
        <w:pStyle w:val="TOC2"/>
        <w:tabs>
          <w:tab w:val="right" w:leader="dot" w:pos="8306"/>
        </w:tabs>
      </w:pPr>
      <w:hyperlink w:anchor="_Toc30905" w:history="1">
        <w:r>
          <w:rPr>
            <w:rFonts w:ascii="仿宋" w:eastAsia="仿宋" w:hAnsi="仿宋" w:cs="仿宋" w:hint="eastAsia"/>
            <w:lang w:eastAsia="zh-CN"/>
          </w:rPr>
          <w:t>(二)、沟通计划</w:t>
        </w:r>
        <w:r>
          <w:tab/>
        </w:r>
        <w:r>
          <w:fldChar w:fldCharType="begin"/>
        </w:r>
        <w:r>
          <w:instrText xml:space="preserve"> PAGEREF _Toc30905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289"/>
      <w:r>
        <w:rPr>
          <w:rFonts w:ascii="仿宋" w:eastAsia="仿宋" w:hAnsi="仿宋" w:cs="仿宋" w:hint="eastAsia"/>
          <w:sz w:val="28"/>
          <w:lang w:eastAsia="zh-CN"/>
        </w:rPr>
        <w:t>一、片式半导体器件项目土建工程</w:t>
      </w:r>
      <w:bookmarkEnd w:id="2"/>
    </w:p>
    <w:p>
      <w:pPr>
        <w:pStyle w:val="Heading2"/>
        <w:rPr>
          <w:rFonts w:ascii="仿宋" w:eastAsia="仿宋" w:hAnsi="仿宋" w:cs="仿宋" w:hint="eastAsia"/>
          <w:lang w:eastAsia="zh-CN"/>
        </w:rPr>
      </w:pPr>
      <w:bookmarkStart w:id="3" w:name="_Toc669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在片式半导体器件项目的建筑工程设计中，我们将秉承一系列重要的设计原则，以确保片式半导体器件项目建筑在功能、美观、可持续性等方面达到最佳效果。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首要原则是确保建筑的功能性得到最大化的发挥。我们将充分理解片式半导体器件项目的实际需求，合理布局各个功能区域，保证建筑在满足业务需求的同时，提供高效的工作环境。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在建筑设计中，我们将综合考虑建设和运营成本。通过精细的经济效益分析，确保设计方案在高效利用资源的同时，对片式半导体器件项目的长期盈利能力有积极的贡献。</w:t>
      </w:r>
    </w:p>
    <w:p>
      <w:pPr>
        <w:pStyle w:val="Heading2"/>
        <w:ind w:firstLine="560" w:firstLineChars="200"/>
        <w:rPr>
          <w:rFonts w:ascii="仿宋" w:eastAsia="仿宋" w:hAnsi="仿宋" w:cs="仿宋" w:hint="eastAsia"/>
          <w:sz w:val="28"/>
          <w:lang w:eastAsia="zh-CN"/>
        </w:rPr>
      </w:pPr>
      <w:bookmarkStart w:id="4" w:name="_Toc2033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片式半导体器件项目的土建工程设计中，我们将精准设定设计年限，结合片式半导体器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片式半导体器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946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片式半导体器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片式半导体器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片式半导体器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600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本期工程片式半导体器件项目预计总建筑面积XXX平方米，其中：计容建筑面积XXX平方米，计划建筑工程投资XX万元，占片式半导体器件项目总投资的XX%。</w:t>
      </w:r>
    </w:p>
    <w:p>
      <w:pPr>
        <w:pStyle w:val="Heading1"/>
        <w:ind w:firstLine="560" w:firstLineChars="200"/>
        <w:rPr>
          <w:rFonts w:ascii="仿宋" w:eastAsia="仿宋" w:hAnsi="仿宋" w:cs="仿宋" w:hint="eastAsia"/>
          <w:sz w:val="28"/>
          <w:lang w:eastAsia="zh-CN"/>
        </w:rPr>
      </w:pPr>
      <w:bookmarkStart w:id="7" w:name="_Toc27965"/>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4110"/>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片式半导体器件项目的技术管理特点体现在其创新导向。通过引入最先进的技术趋势和解决方案，片式半导体器件项目致力于提升科技含量、提高质量和效率水平。这意味着我们将采用最新的工具和方法，确保片式半导体器件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片式半导体器件项目技术管理的显著特征。通过整合不同领域的技术资源，我们实现了跨学科的协同工作。这有助于优化技术架构，提高整体效能。此外，整合性策略还促进了不同技术团队之间的紧密沟通和高效合作，确保片式半导体器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片式半导体器件项目所采用的技术。通过不断优化技术方案，片式半导体器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片式半导体器件项目团队将在片式半导体器件项目初期识别可能的技术风险，并采取相应的预防和应对措施。通过建立健全的风险评估机制，片式半导体器件项目能够在实施过程中及时发现并解决潜在的技术问题，保障片式半导体器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片式半导体器件项目中，技术将成为片式半导体器件项目成功的有力支持。这一深度剖析揭示了技术管理在片式半导体器件项目实施中的关键作用，为片式半导体器件项目的技术基础奠定了坚实的基础。</w:t>
      </w:r>
    </w:p>
    <w:p>
      <w:pPr>
        <w:pStyle w:val="Heading2"/>
        <w:ind w:firstLine="560" w:firstLineChars="200"/>
        <w:rPr>
          <w:rFonts w:ascii="仿宋" w:eastAsia="仿宋" w:hAnsi="仿宋" w:cs="仿宋" w:hint="eastAsia"/>
          <w:sz w:val="28"/>
          <w:lang w:eastAsia="zh-CN"/>
        </w:rPr>
      </w:pPr>
      <w:bookmarkStart w:id="9" w:name="_Toc5802"/>
      <w:r>
        <w:rPr>
          <w:rFonts w:ascii="仿宋" w:eastAsia="仿宋" w:hAnsi="仿宋" w:cs="仿宋" w:hint="eastAsia"/>
          <w:sz w:val="28"/>
          <w:lang w:eastAsia="zh-CN"/>
        </w:rPr>
        <w:t>(二)、片式半导体器件项目工艺技术设计方案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片式半导体器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片式半导体器件项目将严格按照相关行业规范要求进行组织。通过有效控制产品质量，片式半导体器件项目将致力于为顾客提供优质的片式半导体器件项目产品和良好的服务。这体现了片式半导体器件项目对于生产活动合规性和质量标准的高度重视，为片式半导体器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片式半导体器件项目注重生态效益和清洁生产原则。片式半导体器件项目建设将紧密结合地方特色经济发展，与社会经济发展规划和区域环境保护规划方案相协调一致。通过与当地区域自然生态系统的结合，片式半导体器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片式半导体器件项目产品具有多样化的客户需求和个性化的特点。因此，片式半导体器件项目产品规格品种多样，且单批生产数量较小。为满足这一特点，片式半导体器件项目承办单位将建设先进的柔性制造生产线。通过广泛应用柔性制造技术，片式半导体器件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片式半导体器件项目采用的技术具有较高的技术含量和自动化水平，处于国内先进水平。这一技术选用不仅体现了对生产效率、质量和环境友好性的高标准要求，同时为片式半导体器件项目的可持续发展奠定了坚实的基础。</w:t>
      </w:r>
    </w:p>
    <w:p>
      <w:pPr>
        <w:pStyle w:val="Heading2"/>
        <w:ind w:firstLine="560" w:firstLineChars="200"/>
        <w:rPr>
          <w:rFonts w:ascii="仿宋" w:eastAsia="仿宋" w:hAnsi="仿宋" w:cs="仿宋" w:hint="eastAsia"/>
          <w:sz w:val="28"/>
          <w:lang w:eastAsia="zh-CN"/>
        </w:rPr>
      </w:pPr>
      <w:bookmarkStart w:id="10" w:name="_Toc25432"/>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为确保片式半导体器件项目的高效生产和技术实施，我们制定了一套精心设计的设备选型方案，以满足片式半导体器件项目生产、质量和环保的要求。该方案的主要特点如下：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片式半导体器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针对片式半导体器件项目产品的多样性和小批量生产的特点，我们将建设柔性制造生产线。通过在设备选型中考虑柔性制造技术，可以灵活应对不同产品规格和生产需求，实现生产线的高度灵活性和适应性。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4796"/>
      <w:r>
        <w:rPr>
          <w:rFonts w:ascii="仿宋" w:eastAsia="仿宋" w:hAnsi="仿宋" w:cs="仿宋" w:hint="eastAsia"/>
          <w:sz w:val="28"/>
          <w:lang w:eastAsia="zh-CN"/>
        </w:rPr>
        <w:t>三、片式半导体器件项目绩效评估</w:t>
      </w:r>
      <w:bookmarkEnd w:id="11"/>
    </w:p>
    <w:p>
      <w:pPr>
        <w:pStyle w:val="Heading2"/>
        <w:rPr>
          <w:rFonts w:ascii="仿宋" w:eastAsia="仿宋" w:hAnsi="仿宋" w:cs="仿宋" w:hint="eastAsia"/>
          <w:lang w:eastAsia="zh-CN"/>
        </w:rPr>
      </w:pPr>
      <w:bookmarkStart w:id="12" w:name="_Toc2444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片式半导体器件项目中，我们设计了一套全面的绩效评估指标，以确保片式半导体器件项目的可控和成功交付。这些指标跨足片式半导体器件项目目标、成本、进度和质量等多个维度，为我们提供了全面洞察片式半导体器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半导体器件项目目标达成率是我们关注的首要指标。我们设定了明确的目标，并通过定期监测和评估，迅速发现并应对潜在的目标偏差。这为片式半导体器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成本绩效是另一个核心关注点。通过实际成本与预算成本的对比分析，我们深入了解成本差异的原因，及时调整资源分配，保持片式半导体器件项目在经济效益方面的合理水平。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片式半导体器件项目进度作为关键的绩效指标之一，得到了精心的关注。我们制定了详细的片式半导体器件项目进度计划，并设立了进度符合度指标，确保实际进度与计划进度保持一致。这使我们能够快速发现和解决潜在的进度问题，保持片式半导体器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片式半导体器件项目绩效的不可或缺的一环。我们引入了一系列的质量标准和客户满意度指标，以确保片式半导体器件项目交付的成果在质量上达到或超越预期水平。通过持续监测这些指标，我们努力提升片式半导体器件项目整体质量水平，为片式半导体器件项目的成功交付提供有力保障。通过这些科学且全面的绩效评估，我们能够更好地引导片式半导体器件项目的持续改进，确保片式半导体器件项目目标的顺利达成。</w:t>
      </w:r>
    </w:p>
    <w:p>
      <w:pPr>
        <w:pStyle w:val="Heading2"/>
        <w:ind w:firstLine="560" w:firstLineChars="200"/>
        <w:rPr>
          <w:rFonts w:ascii="仿宋" w:eastAsia="仿宋" w:hAnsi="仿宋" w:cs="仿宋" w:hint="eastAsia"/>
          <w:sz w:val="28"/>
          <w:lang w:eastAsia="zh-CN"/>
        </w:rPr>
      </w:pPr>
      <w:bookmarkStart w:id="13" w:name="_Toc2226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绩效评估是片式半导体器件项目中的关键环节，为确保片式半导体器件项目达到预期目标，我们采用了多层次、多维度的绩效评估方法。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片式半导体器件项目的战略目标对齐，确保每个决策和行动都与片式半导体器件项目整体目标保持一致。团队会定期召开战略对齐会议，审视当前工作与片式半导体器件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片式半导体器件项目进度、质量、成本和风险等方面。这些指标通过数据收集和分析，为片式半导体器件项目管理团队提供了客观的评估依据。例如，我们通过片式半导体器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片式半导体器件项目内部，还考虑了片式半导体器件项目对外部环境的影响。我们定期进行干系人满意度调查，以了解各利益相关方对片式半导体器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这种多层次、多角度的绩效评估方法，使得我们能够全面了解片式半导体器件项目的运行状态，及时做出调整，确保片式半导体器件项目在不断变化的环境中保持稳健前行。</w:t>
      </w:r>
    </w:p>
    <w:p>
      <w:pPr>
        <w:pStyle w:val="Heading2"/>
        <w:ind w:firstLine="560" w:firstLineChars="200"/>
        <w:rPr>
          <w:rFonts w:ascii="仿宋" w:eastAsia="仿宋" w:hAnsi="仿宋" w:cs="仿宋" w:hint="eastAsia"/>
          <w:sz w:val="28"/>
          <w:lang w:eastAsia="zh-CN"/>
        </w:rPr>
      </w:pPr>
      <w:bookmarkStart w:id="14" w:name="_Toc19456"/>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为了确保片式半导体器件项目的有效管理和不断优化，我们采用了精心设计的绩效评估周期。这个周期旨在实现灵活、实时和全面的评估，以适应片式半导体器件项目执行中的各种挑战。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片式半导体器件项目的不同需求，分为短期、中期和长期。短期评估关注每个迭代或工作周期，以及时发现和解决当前任务中的问题。中期评估涵盖几个迭代，深入了解整体片式半导体器件项目的趋势和性能。长期评估则着眼于整个片式半导体器件项目阶段，确保片式半导体器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片式半导体器件项目管理工具和协作平台，团队成员能够随时更新和分享片式半导体器件项目数据。这种实时性的反馈机制使我们能够及时察觉潜在问题，快速调整，保持片式半导体器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片式半导体器件项目的决策制定密不可分。每个周期的片式半导体器件项目回顾会议成为集体总结经验、识别问题深层次原因并找到创新解决方案的平台。这种定期的反思与调整机制使片式半导体器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5411"/>
      <w:r>
        <w:rPr>
          <w:rFonts w:ascii="仿宋" w:eastAsia="仿宋" w:hAnsi="仿宋" w:cs="仿宋" w:hint="eastAsia"/>
          <w:sz w:val="28"/>
          <w:lang w:eastAsia="zh-CN"/>
        </w:rPr>
        <w:t>四、片式半导体器件项目建设单位说明</w:t>
      </w:r>
      <w:bookmarkEnd w:id="15"/>
    </w:p>
    <w:p>
      <w:pPr>
        <w:pStyle w:val="Heading2"/>
        <w:rPr>
          <w:rFonts w:ascii="仿宋" w:eastAsia="仿宋" w:hAnsi="仿宋" w:cs="仿宋" w:hint="eastAsia"/>
          <w:lang w:eastAsia="zh-CN"/>
        </w:rPr>
      </w:pPr>
      <w:bookmarkStart w:id="16" w:name="_Toc6150"/>
      <w:r>
        <w:rPr>
          <w:rFonts w:ascii="仿宋" w:eastAsia="仿宋" w:hAnsi="仿宋" w:cs="仿宋" w:hint="eastAsia"/>
          <w:lang w:eastAsia="zh-CN"/>
        </w:rPr>
        <w:t>(一)、片式半导体器件项目承办单位基本情况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8853"/>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片式半导体器件项目承办单位的XXXX，我们着眼于实现可持续的经济效益。通过技术创新和解决方案的提供，公司预计在片式半导体器件项目执行期间将获得可观的收入增长。这一收入来源主要包括片式半导体器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同时，我们注重成本控制和效率提升，以确保片式半导体器件项目的可持续盈利。透过精细的管理和资源优化，公司期望实现片式半导体器件项目利润最大化。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片式半导体器件项目实施进行全面的投资评估，包括片式半导体器件项目启动阶段的资金投入和后续运营成本。通过对片式半导体器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片式半导体器件项目实施过程中具备足够的资金流动性，公司将进行详尽的现金流分析。这包括资金需求的合理预测、片式半导体器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3554"/>
      <w:r>
        <w:rPr>
          <w:rFonts w:ascii="仿宋" w:eastAsia="仿宋" w:hAnsi="仿宋" w:cs="仿宋" w:hint="eastAsia"/>
          <w:sz w:val="28"/>
          <w:lang w:eastAsia="zh-CN"/>
        </w:rPr>
        <w:t>五、片式半导体器件项目概论</w:t>
      </w:r>
      <w:bookmarkEnd w:id="18"/>
    </w:p>
    <w:p>
      <w:pPr>
        <w:pStyle w:val="Heading2"/>
        <w:rPr>
          <w:rFonts w:ascii="仿宋" w:eastAsia="仿宋" w:hAnsi="仿宋" w:cs="仿宋" w:hint="eastAsia"/>
          <w:lang w:eastAsia="zh-CN"/>
        </w:rPr>
      </w:pPr>
      <w:bookmarkStart w:id="19" w:name="_Toc15772"/>
      <w:r>
        <w:rPr>
          <w:rFonts w:ascii="仿宋" w:eastAsia="仿宋" w:hAnsi="仿宋" w:cs="仿宋" w:hint="eastAsia"/>
          <w:lang w:eastAsia="zh-CN"/>
        </w:rPr>
        <w:t>(一)、片式半导体器件项目概况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半导体器件项目的起源追溯至对市场的深入洞察。市场的不断演变与变革为片式半导体器件项目提供了难得的机遇。当前市场存在的需求缺口和变革的大环境共同构成了片式半导体器件项目的背景。这个片式半导体器件项目旨在充分利用市场机遇，填补行业中尚未满足的需求，为客户提供全新的解决方案。市场的变革和需求的增长使得这个片式半导体器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片式半导体器件项目名称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半导体器件项目正式命名为片式半导体器件。这个名称不仅仅是一个标识，更代表了片式半导体器件项目的核心理念和愿景。它蕴含着片式半导体器件项目所要解决问题的关键字，具有强烈的表达和辨识度，为片式半导体器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片式半导体器件项目目标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片式半导体器件项目的核心目标是提供一种全新、高效的解决方案，满足客户日益增长的需求。片式半导体器件项目追求的不仅仅是满足市场需求，更是在市场中获得卓越的竞争优势。通过不断提升产品或服务的质量和创新水平，片式半导体器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片式半导体器件项目范围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半导体器件项目全面涵盖了产品研发、制造、市场推广和售后服务，确保从产品设计到最终用户体验的全方位关注。这一全面的片式半导体器件项目范围是为了确保片式半导体器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片式半导体器件项目时间表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片式半导体器件项目计划在未来18个月内完成，包括研发、测试、市场试点和正式推出等不同阶段。这个时间表的合理设计是为了确保片式半导体器件项目各个阶段的顺利推进，以便按时交付高质量的成果。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片式半导体器件项目预算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半导体器件项目总预算估算为XX百万美元，主要分配在研发、市场推广、人员培训和运营等方面。这一充足的预算为片式半导体器件项目提供了充足的资源，确保片式半导体器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片式半导体器件项目风险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https://d.book118.com/527131124134006052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片式半导体器件项目规划设计方案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片式半导体器件项目规划设计方案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片式半导体器件项目规划设计方案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片式半导体器件项目规划设计方案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片式半导体器件项目规划设计方案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片式半导体器件项目规划设计方案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片式半导体器件项目规划设计方案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片式半导体器件项目规划设计方案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片式半导体器件项目规划设计方案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片式半导体器件项目规划设计方案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片式半导体器件项目规划设计方案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片式半导体器件项目规划设计方案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片式半导体器件项目规划设计方案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片式半导体器件项目规划设计方案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片式半导体器件项目规划设计方案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片式半导体器件项目规划设计方案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片式半导体器件项目规划设计方案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F464F9"/>
    <w:rsid w:val="0FF464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7131124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2024-03-02T16:50:00Z</dcterms:created>
  <dcterms:modified xsi:type="dcterms:W3CDTF">2024-03-02T16:50:35Z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9D385D70DDBA426BA023E815A7C03D15_11</vt:lpwstr>
  </property>
  <property fmtid="{D5CDD505-2E9C-101B-9397-08002B2CF9AE}" pid="3" name="KSOProductBuildVer">
    <vt:lpwstr>2052-12.1.0.16388</vt:lpwstr>
  </property>
</Properties>
</file>