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中低压变频器项目规划设计纲要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1" w:history="1">
        <w:r>
          <w:rPr>
            <w:rFonts w:ascii="仿宋" w:eastAsia="仿宋" w:hAnsi="仿宋" w:cs="仿宋" w:hint="eastAsia"/>
            <w:lang w:eastAsia="zh-CN"/>
          </w:rPr>
          <w:t>概论</w:t>
        </w:r>
        <w:r>
          <w:tab/>
        </w:r>
        <w:r>
          <w:fldChar w:fldCharType="begin"/>
        </w:r>
        <w:r>
          <w:instrText xml:space="preserve"> PAGEREF _Toc1481 \h </w:instrText>
        </w:r>
        <w:r>
          <w:fldChar w:fldCharType="separate"/>
        </w:r>
        <w:r>
          <w:t>3</w:t>
        </w:r>
        <w:r>
          <w:fldChar w:fldCharType="end"/>
        </w:r>
      </w:hyperlink>
    </w:p>
    <w:p>
      <w:pPr>
        <w:pStyle w:val="TOC1"/>
        <w:tabs>
          <w:tab w:val="right" w:leader="dot" w:pos="8306"/>
        </w:tabs>
      </w:pPr>
      <w:hyperlink w:anchor="_Toc5088" w:history="1">
        <w:r>
          <w:rPr>
            <w:rFonts w:ascii="仿宋" w:eastAsia="仿宋" w:hAnsi="仿宋" w:cs="仿宋" w:hint="eastAsia"/>
            <w:lang w:eastAsia="zh-CN"/>
          </w:rPr>
          <w:t>一、中低压变频器项目概论</w:t>
        </w:r>
        <w:r>
          <w:tab/>
        </w:r>
        <w:r>
          <w:fldChar w:fldCharType="begin"/>
        </w:r>
        <w:r>
          <w:instrText xml:space="preserve"> PAGEREF _Toc5088 \h </w:instrText>
        </w:r>
        <w:r>
          <w:fldChar w:fldCharType="separate"/>
        </w:r>
        <w:r>
          <w:t>3</w:t>
        </w:r>
        <w:r>
          <w:fldChar w:fldCharType="end"/>
        </w:r>
      </w:hyperlink>
    </w:p>
    <w:p>
      <w:pPr>
        <w:pStyle w:val="TOC2"/>
        <w:tabs>
          <w:tab w:val="right" w:leader="dot" w:pos="8306"/>
        </w:tabs>
      </w:pPr>
      <w:hyperlink w:anchor="_Toc24071" w:history="1">
        <w:r>
          <w:rPr>
            <w:rFonts w:ascii="仿宋" w:eastAsia="仿宋" w:hAnsi="仿宋" w:cs="仿宋" w:hint="eastAsia"/>
            <w:lang w:eastAsia="zh-CN"/>
          </w:rPr>
          <w:t>(一)、中低压变频器项目概况</w:t>
        </w:r>
        <w:r>
          <w:tab/>
        </w:r>
        <w:r>
          <w:fldChar w:fldCharType="begin"/>
        </w:r>
        <w:r>
          <w:instrText xml:space="preserve"> PAGEREF _Toc24071 \h </w:instrText>
        </w:r>
        <w:r>
          <w:fldChar w:fldCharType="separate"/>
        </w:r>
        <w:r>
          <w:t>3</w:t>
        </w:r>
        <w:r>
          <w:fldChar w:fldCharType="end"/>
        </w:r>
      </w:hyperlink>
    </w:p>
    <w:p>
      <w:pPr>
        <w:pStyle w:val="TOC2"/>
        <w:tabs>
          <w:tab w:val="right" w:leader="dot" w:pos="8306"/>
        </w:tabs>
      </w:pPr>
      <w:hyperlink w:anchor="_Toc9023" w:history="1">
        <w:r>
          <w:rPr>
            <w:rFonts w:ascii="仿宋" w:eastAsia="仿宋" w:hAnsi="仿宋" w:cs="仿宋" w:hint="eastAsia"/>
            <w:lang w:eastAsia="zh-CN"/>
          </w:rPr>
          <w:t>(二)、中低压变频器项目目标</w:t>
        </w:r>
        <w:r>
          <w:tab/>
        </w:r>
        <w:r>
          <w:fldChar w:fldCharType="begin"/>
        </w:r>
        <w:r>
          <w:instrText xml:space="preserve"> PAGEREF _Toc9023 \h </w:instrText>
        </w:r>
        <w:r>
          <w:fldChar w:fldCharType="separate"/>
        </w:r>
        <w:r>
          <w:t>5</w:t>
        </w:r>
        <w:r>
          <w:fldChar w:fldCharType="end"/>
        </w:r>
      </w:hyperlink>
    </w:p>
    <w:p>
      <w:pPr>
        <w:pStyle w:val="TOC2"/>
        <w:tabs>
          <w:tab w:val="right" w:leader="dot" w:pos="8306"/>
        </w:tabs>
      </w:pPr>
      <w:hyperlink w:anchor="_Toc9662" w:history="1">
        <w:r>
          <w:rPr>
            <w:rFonts w:ascii="仿宋" w:eastAsia="仿宋" w:hAnsi="仿宋" w:cs="仿宋" w:hint="eastAsia"/>
            <w:lang w:eastAsia="zh-CN"/>
          </w:rPr>
          <w:t>(三)、中低压变频器项目提出的理由</w:t>
        </w:r>
        <w:r>
          <w:tab/>
        </w:r>
        <w:r>
          <w:fldChar w:fldCharType="begin"/>
        </w:r>
        <w:r>
          <w:instrText xml:space="preserve"> PAGEREF _Toc9662 \h </w:instrText>
        </w:r>
        <w:r>
          <w:fldChar w:fldCharType="separate"/>
        </w:r>
        <w:r>
          <w:t>6</w:t>
        </w:r>
        <w:r>
          <w:fldChar w:fldCharType="end"/>
        </w:r>
      </w:hyperlink>
    </w:p>
    <w:p>
      <w:pPr>
        <w:pStyle w:val="TOC2"/>
        <w:tabs>
          <w:tab w:val="right" w:leader="dot" w:pos="8306"/>
        </w:tabs>
      </w:pPr>
      <w:hyperlink w:anchor="_Toc12348" w:history="1">
        <w:r>
          <w:rPr>
            <w:rFonts w:ascii="仿宋" w:eastAsia="仿宋" w:hAnsi="仿宋" w:cs="仿宋" w:hint="eastAsia"/>
            <w:lang w:eastAsia="zh-CN"/>
          </w:rPr>
          <w:t>(四)、中低压变频器项目意义</w:t>
        </w:r>
        <w:r>
          <w:tab/>
        </w:r>
        <w:r>
          <w:fldChar w:fldCharType="begin"/>
        </w:r>
        <w:r>
          <w:instrText xml:space="preserve"> PAGEREF _Toc12348 \h </w:instrText>
        </w:r>
        <w:r>
          <w:fldChar w:fldCharType="separate"/>
        </w:r>
        <w:r>
          <w:t>8</w:t>
        </w:r>
        <w:r>
          <w:fldChar w:fldCharType="end"/>
        </w:r>
      </w:hyperlink>
    </w:p>
    <w:p>
      <w:pPr>
        <w:pStyle w:val="TOC2"/>
        <w:tabs>
          <w:tab w:val="right" w:leader="dot" w:pos="8306"/>
        </w:tabs>
      </w:pPr>
      <w:hyperlink w:anchor="_Toc387" w:history="1">
        <w:r>
          <w:rPr>
            <w:rFonts w:ascii="仿宋" w:eastAsia="仿宋" w:hAnsi="仿宋" w:cs="仿宋" w:hint="eastAsia"/>
            <w:lang w:eastAsia="zh-CN"/>
          </w:rPr>
          <w:t>(五)、中低压变频器项目背景</w:t>
        </w:r>
        <w:r>
          <w:tab/>
        </w:r>
        <w:r>
          <w:fldChar w:fldCharType="begin"/>
        </w:r>
        <w:r>
          <w:instrText xml:space="preserve"> PAGEREF _Toc387 \h </w:instrText>
        </w:r>
        <w:r>
          <w:fldChar w:fldCharType="separate"/>
        </w:r>
        <w:r>
          <w:t>9</w:t>
        </w:r>
        <w:r>
          <w:fldChar w:fldCharType="end"/>
        </w:r>
      </w:hyperlink>
    </w:p>
    <w:p>
      <w:pPr>
        <w:pStyle w:val="TOC1"/>
        <w:tabs>
          <w:tab w:val="right" w:leader="dot" w:pos="8306"/>
        </w:tabs>
      </w:pPr>
      <w:hyperlink w:anchor="_Toc1880" w:history="1">
        <w:r>
          <w:rPr>
            <w:rFonts w:ascii="仿宋" w:eastAsia="仿宋" w:hAnsi="仿宋" w:cs="仿宋" w:hint="eastAsia"/>
            <w:lang w:eastAsia="zh-CN"/>
          </w:rPr>
          <w:t>二、中低压变频器项目文档管理</w:t>
        </w:r>
        <w:r>
          <w:tab/>
        </w:r>
        <w:r>
          <w:fldChar w:fldCharType="begin"/>
        </w:r>
        <w:r>
          <w:instrText xml:space="preserve"> PAGEREF _Toc1880 \h </w:instrText>
        </w:r>
        <w:r>
          <w:fldChar w:fldCharType="separate"/>
        </w:r>
        <w:r>
          <w:t>10</w:t>
        </w:r>
        <w:r>
          <w:fldChar w:fldCharType="end"/>
        </w:r>
      </w:hyperlink>
    </w:p>
    <w:p>
      <w:pPr>
        <w:pStyle w:val="TOC2"/>
        <w:tabs>
          <w:tab w:val="right" w:leader="dot" w:pos="8306"/>
        </w:tabs>
      </w:pPr>
      <w:hyperlink w:anchor="_Toc25870" w:history="1">
        <w:r>
          <w:rPr>
            <w:rFonts w:ascii="仿宋" w:eastAsia="仿宋" w:hAnsi="仿宋" w:cs="仿宋" w:hint="eastAsia"/>
            <w:lang w:eastAsia="zh-CN"/>
          </w:rPr>
          <w:t>(一)、文档编制与审查</w:t>
        </w:r>
        <w:r>
          <w:tab/>
        </w:r>
        <w:r>
          <w:fldChar w:fldCharType="begin"/>
        </w:r>
        <w:r>
          <w:instrText xml:space="preserve"> PAGEREF _Toc25870 \h </w:instrText>
        </w:r>
        <w:r>
          <w:fldChar w:fldCharType="separate"/>
        </w:r>
        <w:r>
          <w:t>10</w:t>
        </w:r>
        <w:r>
          <w:fldChar w:fldCharType="end"/>
        </w:r>
      </w:hyperlink>
    </w:p>
    <w:p>
      <w:pPr>
        <w:pStyle w:val="TOC2"/>
        <w:tabs>
          <w:tab w:val="right" w:leader="dot" w:pos="8306"/>
        </w:tabs>
      </w:pPr>
      <w:hyperlink w:anchor="_Toc10687" w:history="1">
        <w:r>
          <w:rPr>
            <w:rFonts w:ascii="仿宋" w:eastAsia="仿宋" w:hAnsi="仿宋" w:cs="仿宋" w:hint="eastAsia"/>
            <w:lang w:eastAsia="zh-CN"/>
          </w:rPr>
          <w:t>(二)、文档发布与分发</w:t>
        </w:r>
        <w:r>
          <w:tab/>
        </w:r>
        <w:r>
          <w:fldChar w:fldCharType="begin"/>
        </w:r>
        <w:r>
          <w:instrText xml:space="preserve"> PAGEREF _Toc10687 \h </w:instrText>
        </w:r>
        <w:r>
          <w:fldChar w:fldCharType="separate"/>
        </w:r>
        <w:r>
          <w:t>11</w:t>
        </w:r>
        <w:r>
          <w:fldChar w:fldCharType="end"/>
        </w:r>
      </w:hyperlink>
    </w:p>
    <w:p>
      <w:pPr>
        <w:pStyle w:val="TOC2"/>
        <w:tabs>
          <w:tab w:val="right" w:leader="dot" w:pos="8306"/>
        </w:tabs>
      </w:pPr>
      <w:hyperlink w:anchor="_Toc32736" w:history="1">
        <w:r>
          <w:rPr>
            <w:rFonts w:ascii="仿宋" w:eastAsia="仿宋" w:hAnsi="仿宋" w:cs="仿宋" w:hint="eastAsia"/>
            <w:lang w:eastAsia="zh-CN"/>
          </w:rPr>
          <w:t>(三)、文档存档与归档</w:t>
        </w:r>
        <w:r>
          <w:tab/>
        </w:r>
        <w:r>
          <w:fldChar w:fldCharType="begin"/>
        </w:r>
        <w:r>
          <w:instrText xml:space="preserve"> PAGEREF _Toc32736 \h </w:instrText>
        </w:r>
        <w:r>
          <w:fldChar w:fldCharType="separate"/>
        </w:r>
        <w:r>
          <w:t>12</w:t>
        </w:r>
        <w:r>
          <w:fldChar w:fldCharType="end"/>
        </w:r>
      </w:hyperlink>
    </w:p>
    <w:p>
      <w:pPr>
        <w:pStyle w:val="TOC1"/>
        <w:tabs>
          <w:tab w:val="right" w:leader="dot" w:pos="8306"/>
        </w:tabs>
      </w:pPr>
      <w:hyperlink w:anchor="_Toc6093" w:history="1">
        <w:r>
          <w:rPr>
            <w:rFonts w:ascii="仿宋" w:eastAsia="仿宋" w:hAnsi="仿宋" w:cs="仿宋" w:hint="eastAsia"/>
            <w:lang w:eastAsia="zh-CN"/>
          </w:rPr>
          <w:t>三、中低压变频器项目危机管理</w:t>
        </w:r>
        <w:r>
          <w:tab/>
        </w:r>
        <w:r>
          <w:fldChar w:fldCharType="begin"/>
        </w:r>
        <w:r>
          <w:instrText xml:space="preserve"> PAGEREF _Toc6093 \h </w:instrText>
        </w:r>
        <w:r>
          <w:fldChar w:fldCharType="separate"/>
        </w:r>
        <w:r>
          <w:t>13</w:t>
        </w:r>
        <w:r>
          <w:fldChar w:fldCharType="end"/>
        </w:r>
      </w:hyperlink>
    </w:p>
    <w:p>
      <w:pPr>
        <w:pStyle w:val="TOC2"/>
        <w:tabs>
          <w:tab w:val="right" w:leader="dot" w:pos="8306"/>
        </w:tabs>
      </w:pPr>
      <w:hyperlink w:anchor="_Toc11332" w:history="1">
        <w:r>
          <w:rPr>
            <w:rFonts w:ascii="仿宋" w:eastAsia="仿宋" w:hAnsi="仿宋" w:cs="仿宋" w:hint="eastAsia"/>
            <w:lang w:eastAsia="zh-CN"/>
          </w:rPr>
          <w:t>(一)、危机预警与识别</w:t>
        </w:r>
        <w:r>
          <w:tab/>
        </w:r>
        <w:r>
          <w:fldChar w:fldCharType="begin"/>
        </w:r>
        <w:r>
          <w:instrText xml:space="preserve"> PAGEREF _Toc11332 \h </w:instrText>
        </w:r>
        <w:r>
          <w:fldChar w:fldCharType="separate"/>
        </w:r>
        <w:r>
          <w:t>13</w:t>
        </w:r>
        <w:r>
          <w:fldChar w:fldCharType="end"/>
        </w:r>
      </w:hyperlink>
    </w:p>
    <w:p>
      <w:pPr>
        <w:pStyle w:val="TOC2"/>
        <w:tabs>
          <w:tab w:val="right" w:leader="dot" w:pos="8306"/>
        </w:tabs>
      </w:pPr>
      <w:hyperlink w:anchor="_Toc6298" w:history="1">
        <w:r>
          <w:rPr>
            <w:rFonts w:ascii="仿宋" w:eastAsia="仿宋" w:hAnsi="仿宋" w:cs="仿宋" w:hint="eastAsia"/>
            <w:lang w:eastAsia="zh-CN"/>
          </w:rPr>
          <w:t>(二)、危机应对与恢复</w:t>
        </w:r>
        <w:r>
          <w:tab/>
        </w:r>
        <w:r>
          <w:fldChar w:fldCharType="begin"/>
        </w:r>
        <w:r>
          <w:instrText xml:space="preserve"> PAGEREF _Toc6298 \h </w:instrText>
        </w:r>
        <w:r>
          <w:fldChar w:fldCharType="separate"/>
        </w:r>
        <w:r>
          <w:t>14</w:t>
        </w:r>
        <w:r>
          <w:fldChar w:fldCharType="end"/>
        </w:r>
      </w:hyperlink>
    </w:p>
    <w:p>
      <w:pPr>
        <w:pStyle w:val="TOC1"/>
        <w:tabs>
          <w:tab w:val="right" w:leader="dot" w:pos="8306"/>
        </w:tabs>
      </w:pPr>
      <w:hyperlink w:anchor="_Toc23323" w:history="1">
        <w:r>
          <w:rPr>
            <w:rFonts w:ascii="仿宋" w:eastAsia="仿宋" w:hAnsi="仿宋" w:cs="仿宋" w:hint="eastAsia"/>
            <w:lang w:eastAsia="zh-CN"/>
          </w:rPr>
          <w:t>四、中低压变频器项目建设背景及必要性分析</w:t>
        </w:r>
        <w:r>
          <w:tab/>
        </w:r>
        <w:r>
          <w:fldChar w:fldCharType="begin"/>
        </w:r>
        <w:r>
          <w:instrText xml:space="preserve"> PAGEREF _Toc23323 \h </w:instrText>
        </w:r>
        <w:r>
          <w:fldChar w:fldCharType="separate"/>
        </w:r>
        <w:r>
          <w:t>16</w:t>
        </w:r>
        <w:r>
          <w:fldChar w:fldCharType="end"/>
        </w:r>
      </w:hyperlink>
    </w:p>
    <w:p>
      <w:pPr>
        <w:pStyle w:val="TOC2"/>
        <w:tabs>
          <w:tab w:val="right" w:leader="dot" w:pos="8306"/>
        </w:tabs>
      </w:pPr>
      <w:hyperlink w:anchor="_Toc12028" w:history="1">
        <w:r>
          <w:rPr>
            <w:rFonts w:ascii="仿宋" w:eastAsia="仿宋" w:hAnsi="仿宋" w:cs="仿宋" w:hint="eastAsia"/>
            <w:lang w:eastAsia="zh-CN"/>
          </w:rPr>
          <w:t>(一)、中低压变频器项目背景分析</w:t>
        </w:r>
        <w:r>
          <w:tab/>
        </w:r>
        <w:r>
          <w:fldChar w:fldCharType="begin"/>
        </w:r>
        <w:r>
          <w:instrText xml:space="preserve"> PAGEREF _Toc12028 \h </w:instrText>
        </w:r>
        <w:r>
          <w:fldChar w:fldCharType="separate"/>
        </w:r>
        <w:r>
          <w:t>16</w:t>
        </w:r>
        <w:r>
          <w:fldChar w:fldCharType="end"/>
        </w:r>
      </w:hyperlink>
    </w:p>
    <w:p>
      <w:pPr>
        <w:pStyle w:val="TOC2"/>
        <w:tabs>
          <w:tab w:val="right" w:leader="dot" w:pos="8306"/>
        </w:tabs>
      </w:pPr>
      <w:hyperlink w:anchor="_Toc2906" w:history="1">
        <w:r>
          <w:rPr>
            <w:rFonts w:ascii="仿宋" w:eastAsia="仿宋" w:hAnsi="仿宋" w:cs="仿宋" w:hint="eastAsia"/>
            <w:lang w:eastAsia="zh-CN"/>
          </w:rPr>
          <w:t>(二)、中低压变频器项目建设必要性分析</w:t>
        </w:r>
        <w:r>
          <w:tab/>
        </w:r>
        <w:r>
          <w:fldChar w:fldCharType="begin"/>
        </w:r>
        <w:r>
          <w:instrText xml:space="preserve"> PAGEREF _Toc2906 \h </w:instrText>
        </w:r>
        <w:r>
          <w:fldChar w:fldCharType="separate"/>
        </w:r>
        <w:r>
          <w:t>17</w:t>
        </w:r>
        <w:r>
          <w:fldChar w:fldCharType="end"/>
        </w:r>
      </w:hyperlink>
    </w:p>
    <w:p>
      <w:pPr>
        <w:pStyle w:val="TOC1"/>
        <w:tabs>
          <w:tab w:val="right" w:leader="dot" w:pos="8306"/>
        </w:tabs>
      </w:pPr>
      <w:hyperlink w:anchor="_Toc12205" w:history="1">
        <w:r>
          <w:rPr>
            <w:rFonts w:ascii="仿宋" w:eastAsia="仿宋" w:hAnsi="仿宋" w:cs="仿宋" w:hint="eastAsia"/>
            <w:lang w:eastAsia="zh-CN"/>
          </w:rPr>
          <w:t>五、中低压变频器项目可持续发展</w:t>
        </w:r>
        <w:r>
          <w:tab/>
        </w:r>
        <w:r>
          <w:fldChar w:fldCharType="begin"/>
        </w:r>
        <w:r>
          <w:instrText xml:space="preserve"> PAGEREF _Toc12205 \h </w:instrText>
        </w:r>
        <w:r>
          <w:fldChar w:fldCharType="separate"/>
        </w:r>
        <w:r>
          <w:t>19</w:t>
        </w:r>
        <w:r>
          <w:fldChar w:fldCharType="end"/>
        </w:r>
      </w:hyperlink>
    </w:p>
    <w:p>
      <w:pPr>
        <w:pStyle w:val="TOC2"/>
        <w:tabs>
          <w:tab w:val="right" w:leader="dot" w:pos="8306"/>
        </w:tabs>
      </w:pPr>
      <w:hyperlink w:anchor="_Toc4641" w:history="1">
        <w:r>
          <w:rPr>
            <w:rFonts w:ascii="仿宋" w:eastAsia="仿宋" w:hAnsi="仿宋" w:cs="仿宋" w:hint="eastAsia"/>
            <w:lang w:eastAsia="zh-CN"/>
          </w:rPr>
          <w:t>(一)、可持续战略与实践</w:t>
        </w:r>
        <w:r>
          <w:tab/>
        </w:r>
        <w:r>
          <w:fldChar w:fldCharType="begin"/>
        </w:r>
        <w:r>
          <w:instrText xml:space="preserve"> PAGEREF _Toc4641 \h </w:instrText>
        </w:r>
        <w:r>
          <w:fldChar w:fldCharType="separate"/>
        </w:r>
        <w:r>
          <w:t>19</w:t>
        </w:r>
        <w:r>
          <w:fldChar w:fldCharType="end"/>
        </w:r>
      </w:hyperlink>
    </w:p>
    <w:p>
      <w:pPr>
        <w:pStyle w:val="TOC2"/>
        <w:tabs>
          <w:tab w:val="right" w:leader="dot" w:pos="8306"/>
        </w:tabs>
      </w:pPr>
      <w:hyperlink w:anchor="_Toc18795" w:history="1">
        <w:r>
          <w:rPr>
            <w:rFonts w:ascii="仿宋" w:eastAsia="仿宋" w:hAnsi="仿宋" w:cs="仿宋" w:hint="eastAsia"/>
            <w:lang w:eastAsia="zh-CN"/>
          </w:rPr>
          <w:t>(二)、环保与社会责任</w:t>
        </w:r>
        <w:r>
          <w:tab/>
        </w:r>
        <w:r>
          <w:fldChar w:fldCharType="begin"/>
        </w:r>
        <w:r>
          <w:instrText xml:space="preserve"> PAGEREF _Toc18795 \h </w:instrText>
        </w:r>
        <w:r>
          <w:fldChar w:fldCharType="separate"/>
        </w:r>
        <w:r>
          <w:t>19</w:t>
        </w:r>
        <w:r>
          <w:fldChar w:fldCharType="end"/>
        </w:r>
      </w:hyperlink>
    </w:p>
    <w:p>
      <w:pPr>
        <w:pStyle w:val="TOC1"/>
        <w:tabs>
          <w:tab w:val="right" w:leader="dot" w:pos="8306"/>
        </w:tabs>
      </w:pPr>
      <w:hyperlink w:anchor="_Toc24782" w:history="1">
        <w:r>
          <w:rPr>
            <w:rFonts w:ascii="仿宋" w:eastAsia="仿宋" w:hAnsi="仿宋" w:cs="仿宋" w:hint="eastAsia"/>
            <w:lang w:eastAsia="zh-CN"/>
          </w:rPr>
          <w:t>六、工艺说明</w:t>
        </w:r>
        <w:r>
          <w:tab/>
        </w:r>
        <w:r>
          <w:fldChar w:fldCharType="begin"/>
        </w:r>
        <w:r>
          <w:instrText xml:space="preserve"> PAGEREF _Toc24782 \h </w:instrText>
        </w:r>
        <w:r>
          <w:fldChar w:fldCharType="separate"/>
        </w:r>
        <w:r>
          <w:t>20</w:t>
        </w:r>
        <w:r>
          <w:fldChar w:fldCharType="end"/>
        </w:r>
      </w:hyperlink>
    </w:p>
    <w:p>
      <w:pPr>
        <w:pStyle w:val="TOC2"/>
        <w:tabs>
          <w:tab w:val="right" w:leader="dot" w:pos="8306"/>
        </w:tabs>
      </w:pPr>
      <w:hyperlink w:anchor="_Toc5965" w:history="1">
        <w:r>
          <w:rPr>
            <w:rFonts w:ascii="仿宋" w:eastAsia="仿宋" w:hAnsi="仿宋" w:cs="仿宋" w:hint="eastAsia"/>
            <w:lang w:eastAsia="zh-CN"/>
          </w:rPr>
          <w:t>(一)、技术管理特点</w:t>
        </w:r>
        <w:r>
          <w:tab/>
        </w:r>
        <w:r>
          <w:fldChar w:fldCharType="begin"/>
        </w:r>
        <w:r>
          <w:instrText xml:space="preserve"> PAGEREF _Toc5965 \h </w:instrText>
        </w:r>
        <w:r>
          <w:fldChar w:fldCharType="separate"/>
        </w:r>
        <w:r>
          <w:t>20</w:t>
        </w:r>
        <w:r>
          <w:fldChar w:fldCharType="end"/>
        </w:r>
      </w:hyperlink>
    </w:p>
    <w:p>
      <w:pPr>
        <w:pStyle w:val="TOC2"/>
        <w:tabs>
          <w:tab w:val="right" w:leader="dot" w:pos="8306"/>
        </w:tabs>
      </w:pPr>
      <w:hyperlink w:anchor="_Toc8326" w:history="1">
        <w:r>
          <w:rPr>
            <w:rFonts w:ascii="仿宋" w:eastAsia="仿宋" w:hAnsi="仿宋" w:cs="仿宋" w:hint="eastAsia"/>
            <w:lang w:eastAsia="zh-CN"/>
          </w:rPr>
          <w:t>(二)、中低压变频器项目工艺技术设计方案</w:t>
        </w:r>
        <w:r>
          <w:tab/>
        </w:r>
        <w:r>
          <w:fldChar w:fldCharType="begin"/>
        </w:r>
        <w:r>
          <w:instrText xml:space="preserve"> PAGEREF _Toc8326 \h </w:instrText>
        </w:r>
        <w:r>
          <w:fldChar w:fldCharType="separate"/>
        </w:r>
        <w:r>
          <w:t>22</w:t>
        </w:r>
        <w:r>
          <w:fldChar w:fldCharType="end"/>
        </w:r>
      </w:hyperlink>
    </w:p>
    <w:p>
      <w:pPr>
        <w:pStyle w:val="TOC2"/>
        <w:tabs>
          <w:tab w:val="right" w:leader="dot" w:pos="8306"/>
        </w:tabs>
      </w:pPr>
      <w:hyperlink w:anchor="_Toc22188" w:history="1">
        <w:r>
          <w:rPr>
            <w:rFonts w:ascii="仿宋" w:eastAsia="仿宋" w:hAnsi="仿宋" w:cs="仿宋" w:hint="eastAsia"/>
            <w:lang w:eastAsia="zh-CN"/>
          </w:rPr>
          <w:t>(三)、设备选型方案</w:t>
        </w:r>
        <w:r>
          <w:tab/>
        </w:r>
        <w:r>
          <w:fldChar w:fldCharType="begin"/>
        </w:r>
        <w:r>
          <w:instrText xml:space="preserve"> PAGEREF _Toc22188 \h </w:instrText>
        </w:r>
        <w:r>
          <w:fldChar w:fldCharType="separate"/>
        </w:r>
        <w:r>
          <w:t>23</w:t>
        </w:r>
        <w:r>
          <w:fldChar w:fldCharType="end"/>
        </w:r>
      </w:hyperlink>
    </w:p>
    <w:p>
      <w:pPr>
        <w:pStyle w:val="TOC1"/>
        <w:tabs>
          <w:tab w:val="right" w:leader="dot" w:pos="8306"/>
        </w:tabs>
      </w:pPr>
      <w:hyperlink w:anchor="_Toc30457" w:history="1">
        <w:r>
          <w:rPr>
            <w:rFonts w:ascii="仿宋" w:eastAsia="仿宋" w:hAnsi="仿宋" w:cs="仿宋" w:hint="eastAsia"/>
            <w:lang w:eastAsia="zh-CN"/>
          </w:rPr>
          <w:t>七、中低压变频器项目人力资源培养与发展</w:t>
        </w:r>
        <w:r>
          <w:tab/>
        </w:r>
        <w:r>
          <w:fldChar w:fldCharType="begin"/>
        </w:r>
        <w:r>
          <w:instrText xml:space="preserve"> PAGEREF _Toc30457 \h </w:instrText>
        </w:r>
        <w:r>
          <w:fldChar w:fldCharType="separate"/>
        </w:r>
        <w:r>
          <w:t>24</w:t>
        </w:r>
        <w:r>
          <w:fldChar w:fldCharType="end"/>
        </w:r>
      </w:hyperlink>
    </w:p>
    <w:p>
      <w:pPr>
        <w:pStyle w:val="TOC2"/>
        <w:tabs>
          <w:tab w:val="right" w:leader="dot" w:pos="8306"/>
        </w:tabs>
      </w:pPr>
      <w:hyperlink w:anchor="_Toc25925" w:history="1">
        <w:r>
          <w:rPr>
            <w:rFonts w:ascii="仿宋" w:eastAsia="仿宋" w:hAnsi="仿宋" w:cs="仿宋" w:hint="eastAsia"/>
            <w:lang w:eastAsia="zh-CN"/>
          </w:rPr>
          <w:t>(一)、人才需求与规划</w:t>
        </w:r>
        <w:r>
          <w:tab/>
        </w:r>
        <w:r>
          <w:fldChar w:fldCharType="begin"/>
        </w:r>
        <w:r>
          <w:instrText xml:space="preserve"> PAGEREF _Toc25925 \h </w:instrText>
        </w:r>
        <w:r>
          <w:fldChar w:fldCharType="separate"/>
        </w:r>
        <w:r>
          <w:t>24</w:t>
        </w:r>
        <w:r>
          <w:fldChar w:fldCharType="end"/>
        </w:r>
      </w:hyperlink>
    </w:p>
    <w:p>
      <w:pPr>
        <w:pStyle w:val="TOC2"/>
        <w:tabs>
          <w:tab w:val="right" w:leader="dot" w:pos="8306"/>
        </w:tabs>
      </w:pPr>
      <w:hyperlink w:anchor="_Toc9849" w:history="1">
        <w:r>
          <w:rPr>
            <w:rFonts w:ascii="仿宋" w:eastAsia="仿宋" w:hAnsi="仿宋" w:cs="仿宋" w:hint="eastAsia"/>
            <w:lang w:eastAsia="zh-CN"/>
          </w:rPr>
          <w:t>(二)、培训与发展计划</w:t>
        </w:r>
        <w:r>
          <w:tab/>
        </w:r>
        <w:r>
          <w:fldChar w:fldCharType="begin"/>
        </w:r>
        <w:r>
          <w:instrText xml:space="preserve"> PAGEREF _Toc9849 \h </w:instrText>
        </w:r>
        <w:r>
          <w:fldChar w:fldCharType="separate"/>
        </w:r>
        <w:r>
          <w:t>25</w:t>
        </w:r>
        <w:r>
          <w:fldChar w:fldCharType="end"/>
        </w:r>
      </w:hyperlink>
    </w:p>
    <w:p>
      <w:pPr>
        <w:pStyle w:val="TOC1"/>
        <w:tabs>
          <w:tab w:val="right" w:leader="dot" w:pos="8306"/>
        </w:tabs>
      </w:pPr>
      <w:hyperlink w:anchor="_Toc4484" w:history="1">
        <w:r>
          <w:rPr>
            <w:rFonts w:ascii="仿宋" w:eastAsia="仿宋" w:hAnsi="仿宋" w:cs="仿宋" w:hint="eastAsia"/>
            <w:lang w:eastAsia="zh-CN"/>
          </w:rPr>
          <w:t>八、生产安全保护</w:t>
        </w:r>
        <w:r>
          <w:tab/>
        </w:r>
        <w:r>
          <w:fldChar w:fldCharType="begin"/>
        </w:r>
        <w:r>
          <w:instrText xml:space="preserve"> PAGEREF _Toc4484 \h </w:instrText>
        </w:r>
        <w:r>
          <w:fldChar w:fldCharType="separate"/>
        </w:r>
        <w:r>
          <w:t>25</w:t>
        </w:r>
        <w:r>
          <w:fldChar w:fldCharType="end"/>
        </w:r>
      </w:hyperlink>
    </w:p>
    <w:p>
      <w:pPr>
        <w:pStyle w:val="TOC2"/>
        <w:tabs>
          <w:tab w:val="right" w:leader="dot" w:pos="8306"/>
        </w:tabs>
      </w:pPr>
      <w:hyperlink w:anchor="_Toc2973" w:history="1">
        <w:r>
          <w:rPr>
            <w:rFonts w:ascii="仿宋" w:eastAsia="仿宋" w:hAnsi="仿宋" w:cs="仿宋" w:hint="eastAsia"/>
            <w:lang w:eastAsia="zh-CN"/>
          </w:rPr>
          <w:t>(一)、消防安全</w:t>
        </w:r>
        <w:r>
          <w:tab/>
        </w:r>
        <w:r>
          <w:fldChar w:fldCharType="begin"/>
        </w:r>
        <w:r>
          <w:instrText xml:space="preserve"> PAGEREF _Toc2973 \h </w:instrText>
        </w:r>
        <w:r>
          <w:fldChar w:fldCharType="separate"/>
        </w:r>
        <w:r>
          <w:t>25</w:t>
        </w:r>
        <w:r>
          <w:fldChar w:fldCharType="end"/>
        </w:r>
      </w:hyperlink>
    </w:p>
    <w:p>
      <w:pPr>
        <w:pStyle w:val="TOC2"/>
        <w:tabs>
          <w:tab w:val="right" w:leader="dot" w:pos="8306"/>
        </w:tabs>
      </w:pPr>
      <w:hyperlink w:anchor="_Toc22042" w:history="1">
        <w:r>
          <w:rPr>
            <w:rFonts w:ascii="仿宋" w:eastAsia="仿宋" w:hAnsi="仿宋" w:cs="仿宋" w:hint="eastAsia"/>
            <w:lang w:eastAsia="zh-CN"/>
          </w:rPr>
          <w:t>(二)、防火防爆总图布置措施</w:t>
        </w:r>
        <w:r>
          <w:tab/>
        </w:r>
        <w:r>
          <w:fldChar w:fldCharType="begin"/>
        </w:r>
        <w:r>
          <w:instrText xml:space="preserve"> PAGEREF _Toc22042 \h </w:instrText>
        </w:r>
        <w:r>
          <w:fldChar w:fldCharType="separate"/>
        </w:r>
        <w:r>
          <w:t>27</w:t>
        </w:r>
        <w:r>
          <w:fldChar w:fldCharType="end"/>
        </w:r>
      </w:hyperlink>
    </w:p>
    <w:p>
      <w:pPr>
        <w:pStyle w:val="TOC2"/>
        <w:tabs>
          <w:tab w:val="right" w:leader="dot" w:pos="8306"/>
        </w:tabs>
      </w:pPr>
      <w:hyperlink w:anchor="_Toc19704" w:history="1">
        <w:r>
          <w:rPr>
            <w:rFonts w:ascii="仿宋" w:eastAsia="仿宋" w:hAnsi="仿宋" w:cs="仿宋" w:hint="eastAsia"/>
            <w:lang w:eastAsia="zh-CN"/>
          </w:rPr>
          <w:t>(三)、自然灾害防范措施</w:t>
        </w:r>
        <w:r>
          <w:tab/>
        </w:r>
        <w:r>
          <w:fldChar w:fldCharType="begin"/>
        </w:r>
        <w:r>
          <w:instrText xml:space="preserve"> PAGEREF _Toc19704 \h </w:instrText>
        </w:r>
        <w:r>
          <w:fldChar w:fldCharType="separate"/>
        </w:r>
        <w:r>
          <w:t>28</w:t>
        </w:r>
        <w:r>
          <w:fldChar w:fldCharType="end"/>
        </w:r>
      </w:hyperlink>
    </w:p>
    <w:p>
      <w:pPr>
        <w:pStyle w:val="TOC2"/>
        <w:tabs>
          <w:tab w:val="right" w:leader="dot" w:pos="8306"/>
        </w:tabs>
      </w:pPr>
      <w:hyperlink w:anchor="_Toc9036" w:history="1">
        <w:r>
          <w:rPr>
            <w:rFonts w:ascii="仿宋" w:eastAsia="仿宋" w:hAnsi="仿宋" w:cs="仿宋" w:hint="eastAsia"/>
            <w:lang w:eastAsia="zh-CN"/>
          </w:rPr>
          <w:t>(四)、安全色及安全标志使用要求</w:t>
        </w:r>
        <w:r>
          <w:tab/>
        </w:r>
        <w:r>
          <w:fldChar w:fldCharType="begin"/>
        </w:r>
        <w:r>
          <w:instrText xml:space="preserve"> PAGEREF _Toc9036 \h </w:instrText>
        </w:r>
        <w:r>
          <w:fldChar w:fldCharType="separate"/>
        </w:r>
        <w:r>
          <w:t>29</w:t>
        </w:r>
        <w:r>
          <w:fldChar w:fldCharType="end"/>
        </w:r>
      </w:hyperlink>
    </w:p>
    <w:p>
      <w:pPr>
        <w:pStyle w:val="TOC2"/>
        <w:tabs>
          <w:tab w:val="right" w:leader="dot" w:pos="8306"/>
        </w:tabs>
      </w:pPr>
      <w:hyperlink w:anchor="_Toc30141" w:history="1">
        <w:r>
          <w:rPr>
            <w:rFonts w:ascii="仿宋" w:eastAsia="仿宋" w:hAnsi="仿宋" w:cs="仿宋" w:hint="eastAsia"/>
            <w:lang w:eastAsia="zh-CN"/>
          </w:rPr>
          <w:t>(五)、防尘防毒措施</w:t>
        </w:r>
        <w:r>
          <w:tab/>
        </w:r>
        <w:r>
          <w:fldChar w:fldCharType="begin"/>
        </w:r>
        <w:r>
          <w:instrText xml:space="preserve"> PAGEREF _Toc30141 \h </w:instrText>
        </w:r>
        <w:r>
          <w:fldChar w:fldCharType="separate"/>
        </w:r>
        <w:r>
          <w:t>30</w:t>
        </w:r>
        <w:r>
          <w:fldChar w:fldCharType="end"/>
        </w:r>
      </w:hyperlink>
    </w:p>
    <w:p>
      <w:pPr>
        <w:pStyle w:val="TOC2"/>
        <w:tabs>
          <w:tab w:val="right" w:leader="dot" w:pos="8306"/>
        </w:tabs>
      </w:pPr>
      <w:hyperlink w:anchor="_Toc11156" w:history="1">
        <w:r>
          <w:rPr>
            <w:rFonts w:ascii="仿宋" w:eastAsia="仿宋" w:hAnsi="仿宋" w:cs="仿宋" w:hint="eastAsia"/>
            <w:lang w:eastAsia="zh-CN"/>
          </w:rPr>
          <w:t>(六)、防静电、触电防护及防雷措施</w:t>
        </w:r>
        <w:r>
          <w:tab/>
        </w:r>
        <w:r>
          <w:fldChar w:fldCharType="begin"/>
        </w:r>
        <w:r>
          <w:instrText xml:space="preserve"> PAGEREF _Toc11156 \h </w:instrText>
        </w:r>
        <w:r>
          <w:fldChar w:fldCharType="separate"/>
        </w:r>
        <w:r>
          <w:t>31</w:t>
        </w:r>
        <w:r>
          <w:fldChar w:fldCharType="end"/>
        </w:r>
      </w:hyperlink>
    </w:p>
    <w:p>
      <w:pPr>
        <w:pStyle w:val="TOC2"/>
        <w:tabs>
          <w:tab w:val="right" w:leader="dot" w:pos="8306"/>
        </w:tabs>
      </w:pPr>
      <w:hyperlink w:anchor="_Toc14912" w:history="1">
        <w:r>
          <w:rPr>
            <w:rFonts w:ascii="仿宋" w:eastAsia="仿宋" w:hAnsi="仿宋" w:cs="仿宋" w:hint="eastAsia"/>
            <w:lang w:eastAsia="zh-CN"/>
          </w:rPr>
          <w:t>(七)、机械设备安全保障措施</w:t>
        </w:r>
        <w:r>
          <w:tab/>
        </w:r>
        <w:r>
          <w:fldChar w:fldCharType="begin"/>
        </w:r>
        <w:r>
          <w:instrText xml:space="preserve"> PAGEREF _Toc14912 \h </w:instrText>
        </w:r>
        <w:r>
          <w:fldChar w:fldCharType="separate"/>
        </w:r>
        <w:r>
          <w:t>32</w:t>
        </w:r>
        <w:r>
          <w:fldChar w:fldCharType="end"/>
        </w:r>
      </w:hyperlink>
    </w:p>
    <w:p>
      <w:pPr>
        <w:pStyle w:val="TOC1"/>
        <w:tabs>
          <w:tab w:val="right" w:leader="dot" w:pos="8306"/>
        </w:tabs>
      </w:pPr>
      <w:hyperlink w:anchor="_Toc5782" w:history="1">
        <w:r>
          <w:rPr>
            <w:rFonts w:ascii="仿宋" w:eastAsia="仿宋" w:hAnsi="仿宋" w:cs="仿宋" w:hint="eastAsia"/>
            <w:lang w:eastAsia="zh-CN"/>
          </w:rPr>
          <w:t>九、中低压变频器项目社会影响</w:t>
        </w:r>
        <w:r>
          <w:tab/>
        </w:r>
        <w:r>
          <w:fldChar w:fldCharType="begin"/>
        </w:r>
        <w:r>
          <w:instrText xml:space="preserve"> PAGEREF _Toc5782 \h </w:instrText>
        </w:r>
        <w:r>
          <w:fldChar w:fldCharType="separate"/>
        </w:r>
        <w:r>
          <w:t>33</w:t>
        </w:r>
        <w:r>
          <w:fldChar w:fldCharType="end"/>
        </w:r>
      </w:hyperlink>
    </w:p>
    <w:p>
      <w:pPr>
        <w:pStyle w:val="TOC2"/>
        <w:tabs>
          <w:tab w:val="right" w:leader="dot" w:pos="8306"/>
        </w:tabs>
      </w:pPr>
      <w:hyperlink w:anchor="_Toc23985" w:history="1">
        <w:r>
          <w:rPr>
            <w:rFonts w:ascii="仿宋" w:eastAsia="仿宋" w:hAnsi="仿宋" w:cs="仿宋" w:hint="eastAsia"/>
            <w:lang w:eastAsia="zh-CN"/>
          </w:rPr>
          <w:t>(一)、社会责任与义务</w:t>
        </w:r>
        <w:r>
          <w:tab/>
        </w:r>
        <w:r>
          <w:fldChar w:fldCharType="begin"/>
        </w:r>
        <w:r>
          <w:instrText xml:space="preserve"> PAGEREF _Toc23985 \h </w:instrText>
        </w:r>
        <w:r>
          <w:fldChar w:fldCharType="separate"/>
        </w:r>
        <w:r>
          <w:t>33</w:t>
        </w:r>
        <w:r>
          <w:fldChar w:fldCharType="end"/>
        </w:r>
      </w:hyperlink>
    </w:p>
    <w:p>
      <w:pPr>
        <w:pStyle w:val="TOC2"/>
        <w:tabs>
          <w:tab w:val="right" w:leader="dot" w:pos="8306"/>
        </w:tabs>
      </w:pPr>
      <w:hyperlink w:anchor="_Toc21625" w:history="1">
        <w:r>
          <w:rPr>
            <w:rFonts w:ascii="仿宋" w:eastAsia="仿宋" w:hAnsi="仿宋" w:cs="仿宋" w:hint="eastAsia"/>
            <w:lang w:eastAsia="zh-CN"/>
          </w:rPr>
          <w:t>(二)、社会参与与沟通</w:t>
        </w:r>
        <w:r>
          <w:tab/>
        </w:r>
        <w:r>
          <w:fldChar w:fldCharType="begin"/>
        </w:r>
        <w:r>
          <w:instrText xml:space="preserve"> PAGEREF _Toc21625 \h </w:instrText>
        </w:r>
        <w:r>
          <w:fldChar w:fldCharType="separate"/>
        </w:r>
        <w:r>
          <w:t>34</w:t>
        </w:r>
        <w:r>
          <w:fldChar w:fldCharType="end"/>
        </w:r>
      </w:hyperlink>
    </w:p>
    <w:p>
      <w:pPr>
        <w:pStyle w:val="TOC1"/>
        <w:tabs>
          <w:tab w:val="right" w:leader="dot" w:pos="8306"/>
        </w:tabs>
      </w:pPr>
      <w:hyperlink w:anchor="_Toc10888" w:history="1">
        <w:r>
          <w:rPr>
            <w:rFonts w:ascii="仿宋" w:eastAsia="仿宋" w:hAnsi="仿宋" w:cs="仿宋" w:hint="eastAsia"/>
            <w:lang w:eastAsia="zh-CN"/>
          </w:rPr>
          <w:t>十、中低压变频器项目财务管理</w:t>
        </w:r>
        <w:r>
          <w:tab/>
        </w:r>
        <w:r>
          <w:fldChar w:fldCharType="begin"/>
        </w:r>
        <w:r>
          <w:instrText xml:space="preserve"> PAGEREF _Toc10888 \h </w:instrText>
        </w:r>
        <w:r>
          <w:fldChar w:fldCharType="separate"/>
        </w:r>
        <w:r>
          <w:t>35</w:t>
        </w:r>
        <w:r>
          <w:fldChar w:fldCharType="end"/>
        </w:r>
      </w:hyperlink>
    </w:p>
    <w:p>
      <w:pPr>
        <w:pStyle w:val="TOC2"/>
        <w:tabs>
          <w:tab w:val="right" w:leader="dot" w:pos="8306"/>
        </w:tabs>
      </w:pPr>
      <w:hyperlink w:anchor="_Toc23828" w:history="1">
        <w:r>
          <w:rPr>
            <w:rFonts w:ascii="仿宋" w:eastAsia="仿宋" w:hAnsi="仿宋" w:cs="仿宋" w:hint="eastAsia"/>
            <w:lang w:eastAsia="zh-CN"/>
          </w:rPr>
          <w:t>(一)、资金需求大</w:t>
        </w:r>
        <w:r>
          <w:tab/>
        </w:r>
        <w:r>
          <w:fldChar w:fldCharType="begin"/>
        </w:r>
        <w:r>
          <w:instrText xml:space="preserve"> PAGEREF _Toc23828 \h </w:instrText>
        </w:r>
        <w:r>
          <w:fldChar w:fldCharType="separate"/>
        </w:r>
        <w:r>
          <w:t>35</w:t>
        </w:r>
        <w:r>
          <w:fldChar w:fldCharType="end"/>
        </w:r>
      </w:hyperlink>
    </w:p>
    <w:p>
      <w:pPr>
        <w:pStyle w:val="TOC2"/>
        <w:tabs>
          <w:tab w:val="right" w:leader="dot" w:pos="8306"/>
        </w:tabs>
      </w:pPr>
      <w:hyperlink w:anchor="_Toc15225" w:history="1">
        <w:r>
          <w:rPr>
            <w:rFonts w:ascii="仿宋" w:eastAsia="仿宋" w:hAnsi="仿宋" w:cs="仿宋" w:hint="eastAsia"/>
            <w:lang w:eastAsia="zh-CN"/>
          </w:rPr>
          <w:t>(二)、研发周期长</w:t>
        </w:r>
        <w:r>
          <w:tab/>
        </w:r>
        <w:r>
          <w:fldChar w:fldCharType="begin"/>
        </w:r>
        <w:r>
          <w:instrText xml:space="preserve"> PAGEREF _Toc15225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96" w:history="1">
        <w:r>
          <w:rPr>
            <w:rFonts w:ascii="仿宋" w:eastAsia="仿宋" w:hAnsi="仿宋" w:cs="仿宋" w:hint="eastAsia"/>
            <w:lang w:eastAsia="zh-CN"/>
          </w:rPr>
          <w:t>(三)、市场风险大</w:t>
        </w:r>
        <w:r>
          <w:tab/>
        </w:r>
        <w:r>
          <w:fldChar w:fldCharType="begin"/>
        </w:r>
        <w:r>
          <w:instrText xml:space="preserve"> PAGEREF _Toc16796 \h </w:instrText>
        </w:r>
        <w:r>
          <w:fldChar w:fldCharType="separate"/>
        </w:r>
        <w:r>
          <w:t>37</w:t>
        </w:r>
        <w:r>
          <w:fldChar w:fldCharType="end"/>
        </w:r>
      </w:hyperlink>
    </w:p>
    <w:p>
      <w:pPr>
        <w:pStyle w:val="TOC2"/>
        <w:tabs>
          <w:tab w:val="right" w:leader="dot" w:pos="8306"/>
        </w:tabs>
      </w:pPr>
      <w:hyperlink w:anchor="_Toc238" w:history="1">
        <w:r>
          <w:rPr>
            <w:rFonts w:ascii="仿宋" w:eastAsia="仿宋" w:hAnsi="仿宋" w:cs="仿宋" w:hint="eastAsia"/>
            <w:lang w:eastAsia="zh-CN"/>
          </w:rPr>
          <w:t>(四)、利润率高</w:t>
        </w:r>
        <w:r>
          <w:tab/>
        </w:r>
        <w:r>
          <w:fldChar w:fldCharType="begin"/>
        </w:r>
        <w:r>
          <w:instrText xml:space="preserve"> PAGEREF _Toc238 \h </w:instrText>
        </w:r>
        <w:r>
          <w:fldChar w:fldCharType="separate"/>
        </w:r>
        <w:r>
          <w:t>40</w:t>
        </w:r>
        <w:r>
          <w:fldChar w:fldCharType="end"/>
        </w:r>
      </w:hyperlink>
    </w:p>
    <w:p>
      <w:pPr>
        <w:pStyle w:val="TOC1"/>
        <w:tabs>
          <w:tab w:val="right" w:leader="dot" w:pos="8306"/>
        </w:tabs>
      </w:pPr>
      <w:hyperlink w:anchor="_Toc27830" w:history="1">
        <w:r>
          <w:rPr>
            <w:rFonts w:ascii="仿宋" w:eastAsia="仿宋" w:hAnsi="仿宋" w:cs="仿宋" w:hint="eastAsia"/>
            <w:lang w:eastAsia="zh-CN"/>
          </w:rPr>
          <w:t>十一、中低压变频器项目环境影响分析</w:t>
        </w:r>
        <w:r>
          <w:tab/>
        </w:r>
        <w:r>
          <w:fldChar w:fldCharType="begin"/>
        </w:r>
        <w:r>
          <w:instrText xml:space="preserve"> PAGEREF _Toc27830 \h </w:instrText>
        </w:r>
        <w:r>
          <w:fldChar w:fldCharType="separate"/>
        </w:r>
        <w:r>
          <w:t>42</w:t>
        </w:r>
        <w:r>
          <w:fldChar w:fldCharType="end"/>
        </w:r>
      </w:hyperlink>
    </w:p>
    <w:p>
      <w:pPr>
        <w:pStyle w:val="TOC2"/>
        <w:tabs>
          <w:tab w:val="right" w:leader="dot" w:pos="8306"/>
        </w:tabs>
      </w:pPr>
      <w:hyperlink w:anchor="_Toc3922" w:history="1">
        <w:r>
          <w:rPr>
            <w:rFonts w:ascii="仿宋" w:eastAsia="仿宋" w:hAnsi="仿宋" w:cs="仿宋" w:hint="eastAsia"/>
            <w:lang w:eastAsia="zh-CN"/>
          </w:rPr>
          <w:t>(一)、建设区域环境质量现状</w:t>
        </w:r>
        <w:r>
          <w:tab/>
        </w:r>
        <w:r>
          <w:fldChar w:fldCharType="begin"/>
        </w:r>
        <w:r>
          <w:instrText xml:space="preserve"> PAGEREF _Toc3922 \h </w:instrText>
        </w:r>
        <w:r>
          <w:fldChar w:fldCharType="separate"/>
        </w:r>
        <w:r>
          <w:t>42</w:t>
        </w:r>
        <w:r>
          <w:fldChar w:fldCharType="end"/>
        </w:r>
      </w:hyperlink>
    </w:p>
    <w:p>
      <w:pPr>
        <w:pStyle w:val="TOC2"/>
        <w:tabs>
          <w:tab w:val="right" w:leader="dot" w:pos="8306"/>
        </w:tabs>
      </w:pPr>
      <w:hyperlink w:anchor="_Toc3094" w:history="1">
        <w:r>
          <w:rPr>
            <w:rFonts w:ascii="仿宋" w:eastAsia="仿宋" w:hAnsi="仿宋" w:cs="仿宋" w:hint="eastAsia"/>
            <w:lang w:eastAsia="zh-CN"/>
          </w:rPr>
          <w:t>(二)、建设期环境保护</w:t>
        </w:r>
        <w:r>
          <w:tab/>
        </w:r>
        <w:r>
          <w:fldChar w:fldCharType="begin"/>
        </w:r>
        <w:r>
          <w:instrText xml:space="preserve"> PAGEREF _Toc3094 \h </w:instrText>
        </w:r>
        <w:r>
          <w:fldChar w:fldCharType="separate"/>
        </w:r>
        <w:r>
          <w:t>44</w:t>
        </w:r>
        <w:r>
          <w:fldChar w:fldCharType="end"/>
        </w:r>
      </w:hyperlink>
    </w:p>
    <w:p>
      <w:pPr>
        <w:pStyle w:val="TOC2"/>
        <w:tabs>
          <w:tab w:val="right" w:leader="dot" w:pos="8306"/>
        </w:tabs>
      </w:pPr>
      <w:hyperlink w:anchor="_Toc25778" w:history="1">
        <w:r>
          <w:rPr>
            <w:rFonts w:ascii="仿宋" w:eastAsia="仿宋" w:hAnsi="仿宋" w:cs="仿宋" w:hint="eastAsia"/>
            <w:lang w:eastAsia="zh-CN"/>
          </w:rPr>
          <w:t>(三)、运营期环境保护</w:t>
        </w:r>
        <w:r>
          <w:tab/>
        </w:r>
        <w:r>
          <w:fldChar w:fldCharType="begin"/>
        </w:r>
        <w:r>
          <w:instrText xml:space="preserve"> PAGEREF _Toc25778 \h </w:instrText>
        </w:r>
        <w:r>
          <w:fldChar w:fldCharType="separate"/>
        </w:r>
        <w:r>
          <w:t>45</w:t>
        </w:r>
        <w:r>
          <w:fldChar w:fldCharType="end"/>
        </w:r>
      </w:hyperlink>
    </w:p>
    <w:p>
      <w:pPr>
        <w:pStyle w:val="TOC2"/>
        <w:tabs>
          <w:tab w:val="right" w:leader="dot" w:pos="8306"/>
        </w:tabs>
      </w:pPr>
      <w:hyperlink w:anchor="_Toc14355" w:history="1">
        <w:r>
          <w:rPr>
            <w:rFonts w:ascii="仿宋" w:eastAsia="仿宋" w:hAnsi="仿宋" w:cs="仿宋" w:hint="eastAsia"/>
            <w:lang w:eastAsia="zh-CN"/>
          </w:rPr>
          <w:t>(四)、中低压变频器项目建设对区域经济的影响</w:t>
        </w:r>
        <w:r>
          <w:tab/>
        </w:r>
        <w:r>
          <w:fldChar w:fldCharType="begin"/>
        </w:r>
        <w:r>
          <w:instrText xml:space="preserve"> PAGEREF _Toc14355 \h </w:instrText>
        </w:r>
        <w:r>
          <w:fldChar w:fldCharType="separate"/>
        </w:r>
        <w:r>
          <w:t>47</w:t>
        </w:r>
        <w:r>
          <w:fldChar w:fldCharType="end"/>
        </w:r>
      </w:hyperlink>
    </w:p>
    <w:p>
      <w:pPr>
        <w:pStyle w:val="TOC2"/>
        <w:tabs>
          <w:tab w:val="right" w:leader="dot" w:pos="8306"/>
        </w:tabs>
      </w:pPr>
      <w:hyperlink w:anchor="_Toc2183" w:history="1">
        <w:r>
          <w:rPr>
            <w:rFonts w:ascii="仿宋" w:eastAsia="仿宋" w:hAnsi="仿宋" w:cs="仿宋" w:hint="eastAsia"/>
            <w:lang w:eastAsia="zh-CN"/>
          </w:rPr>
          <w:t>(五)、废弃物处理</w:t>
        </w:r>
        <w:r>
          <w:tab/>
        </w:r>
        <w:r>
          <w:fldChar w:fldCharType="begin"/>
        </w:r>
        <w:r>
          <w:instrText xml:space="preserve"> PAGEREF _Toc2183 \h </w:instrText>
        </w:r>
        <w:r>
          <w:fldChar w:fldCharType="separate"/>
        </w:r>
        <w:r>
          <w:t>48</w:t>
        </w:r>
        <w:r>
          <w:fldChar w:fldCharType="end"/>
        </w:r>
      </w:hyperlink>
    </w:p>
    <w:p>
      <w:pPr>
        <w:pStyle w:val="TOC2"/>
        <w:tabs>
          <w:tab w:val="right" w:leader="dot" w:pos="8306"/>
        </w:tabs>
      </w:pPr>
      <w:hyperlink w:anchor="_Toc20692" w:history="1">
        <w:r>
          <w:rPr>
            <w:rFonts w:ascii="仿宋" w:eastAsia="仿宋" w:hAnsi="仿宋" w:cs="仿宋" w:hint="eastAsia"/>
            <w:lang w:eastAsia="zh-CN"/>
          </w:rPr>
          <w:t>(六)、特殊环境影响分析</w:t>
        </w:r>
        <w:r>
          <w:tab/>
        </w:r>
        <w:r>
          <w:fldChar w:fldCharType="begin"/>
        </w:r>
        <w:r>
          <w:instrText xml:space="preserve"> PAGEREF _Toc20692 \h </w:instrText>
        </w:r>
        <w:r>
          <w:fldChar w:fldCharType="separate"/>
        </w:r>
        <w:r>
          <w:t>50</w:t>
        </w:r>
        <w:r>
          <w:fldChar w:fldCharType="end"/>
        </w:r>
      </w:hyperlink>
    </w:p>
    <w:p>
      <w:pPr>
        <w:pStyle w:val="TOC2"/>
        <w:tabs>
          <w:tab w:val="right" w:leader="dot" w:pos="8306"/>
        </w:tabs>
      </w:pPr>
      <w:hyperlink w:anchor="_Toc16034" w:history="1">
        <w:r>
          <w:rPr>
            <w:rFonts w:ascii="仿宋" w:eastAsia="仿宋" w:hAnsi="仿宋" w:cs="仿宋" w:hint="eastAsia"/>
            <w:lang w:eastAsia="zh-CN"/>
          </w:rPr>
          <w:t>(七)、清洁生产</w:t>
        </w:r>
        <w:r>
          <w:tab/>
        </w:r>
        <w:r>
          <w:fldChar w:fldCharType="begin"/>
        </w:r>
        <w:r>
          <w:instrText xml:space="preserve"> PAGEREF _Toc16034 \h </w:instrText>
        </w:r>
        <w:r>
          <w:fldChar w:fldCharType="separate"/>
        </w:r>
        <w:r>
          <w:t>51</w:t>
        </w:r>
        <w:r>
          <w:fldChar w:fldCharType="end"/>
        </w:r>
      </w:hyperlink>
    </w:p>
    <w:p>
      <w:pPr>
        <w:pStyle w:val="TOC2"/>
        <w:tabs>
          <w:tab w:val="right" w:leader="dot" w:pos="8306"/>
        </w:tabs>
      </w:pPr>
      <w:hyperlink w:anchor="_Toc1546" w:history="1">
        <w:r>
          <w:rPr>
            <w:rFonts w:ascii="仿宋" w:eastAsia="仿宋" w:hAnsi="仿宋" w:cs="仿宋" w:hint="eastAsia"/>
            <w:lang w:eastAsia="zh-CN"/>
          </w:rPr>
          <w:t>(八)、环境保护综合评价</w:t>
        </w:r>
        <w:r>
          <w:tab/>
        </w:r>
        <w:r>
          <w:fldChar w:fldCharType="begin"/>
        </w:r>
        <w:r>
          <w:instrText xml:space="preserve"> PAGEREF _Toc1546 \h </w:instrText>
        </w:r>
        <w:r>
          <w:fldChar w:fldCharType="separate"/>
        </w:r>
        <w:r>
          <w:t>52</w:t>
        </w:r>
        <w:r>
          <w:fldChar w:fldCharType="end"/>
        </w:r>
      </w:hyperlink>
    </w:p>
    <w:p>
      <w:pPr>
        <w:pStyle w:val="TOC1"/>
        <w:tabs>
          <w:tab w:val="right" w:leader="dot" w:pos="8306"/>
        </w:tabs>
      </w:pPr>
      <w:hyperlink w:anchor="_Toc3722" w:history="1">
        <w:r>
          <w:rPr>
            <w:rFonts w:ascii="仿宋" w:eastAsia="仿宋" w:hAnsi="仿宋" w:cs="仿宋" w:hint="eastAsia"/>
            <w:lang w:eastAsia="zh-CN"/>
          </w:rPr>
          <w:t>十二、中低压变频器项目技术管理</w:t>
        </w:r>
        <w:r>
          <w:tab/>
        </w:r>
        <w:r>
          <w:fldChar w:fldCharType="begin"/>
        </w:r>
        <w:r>
          <w:instrText xml:space="preserve"> PAGEREF _Toc3722 \h </w:instrText>
        </w:r>
        <w:r>
          <w:fldChar w:fldCharType="separate"/>
        </w:r>
        <w:r>
          <w:t>53</w:t>
        </w:r>
        <w:r>
          <w:fldChar w:fldCharType="end"/>
        </w:r>
      </w:hyperlink>
    </w:p>
    <w:p>
      <w:pPr>
        <w:pStyle w:val="TOC2"/>
        <w:tabs>
          <w:tab w:val="right" w:leader="dot" w:pos="8306"/>
        </w:tabs>
      </w:pPr>
      <w:hyperlink w:anchor="_Toc25938" w:history="1">
        <w:r>
          <w:rPr>
            <w:rFonts w:ascii="仿宋" w:eastAsia="仿宋" w:hAnsi="仿宋" w:cs="仿宋" w:hint="eastAsia"/>
            <w:lang w:eastAsia="zh-CN"/>
          </w:rPr>
          <w:t>(一)、技术方案选用方向</w:t>
        </w:r>
        <w:r>
          <w:tab/>
        </w:r>
        <w:r>
          <w:fldChar w:fldCharType="begin"/>
        </w:r>
        <w:r>
          <w:instrText xml:space="preserve"> PAGEREF _Toc25938 \h </w:instrText>
        </w:r>
        <w:r>
          <w:fldChar w:fldCharType="separate"/>
        </w:r>
        <w:r>
          <w:t>53</w:t>
        </w:r>
        <w:r>
          <w:fldChar w:fldCharType="end"/>
        </w:r>
      </w:hyperlink>
    </w:p>
    <w:p>
      <w:pPr>
        <w:pStyle w:val="TOC2"/>
        <w:tabs>
          <w:tab w:val="right" w:leader="dot" w:pos="8306"/>
        </w:tabs>
      </w:pPr>
      <w:hyperlink w:anchor="_Toc10965" w:history="1">
        <w:r>
          <w:rPr>
            <w:rFonts w:ascii="仿宋" w:eastAsia="仿宋" w:hAnsi="仿宋" w:cs="仿宋" w:hint="eastAsia"/>
            <w:lang w:eastAsia="zh-CN"/>
          </w:rPr>
          <w:t>(二)、工艺技术方案选用原则</w:t>
        </w:r>
        <w:r>
          <w:tab/>
        </w:r>
        <w:r>
          <w:fldChar w:fldCharType="begin"/>
        </w:r>
        <w:r>
          <w:instrText xml:space="preserve"> PAGEREF _Toc10965 \h </w:instrText>
        </w:r>
        <w:r>
          <w:fldChar w:fldCharType="separate"/>
        </w:r>
        <w:r>
          <w:t>55</w:t>
        </w:r>
        <w:r>
          <w:fldChar w:fldCharType="end"/>
        </w:r>
      </w:hyperlink>
    </w:p>
    <w:p>
      <w:pPr>
        <w:pStyle w:val="TOC2"/>
        <w:tabs>
          <w:tab w:val="right" w:leader="dot" w:pos="8306"/>
        </w:tabs>
      </w:pPr>
      <w:hyperlink w:anchor="_Toc27817" w:history="1">
        <w:r>
          <w:rPr>
            <w:rFonts w:ascii="仿宋" w:eastAsia="仿宋" w:hAnsi="仿宋" w:cs="仿宋" w:hint="eastAsia"/>
            <w:lang w:eastAsia="zh-CN"/>
          </w:rPr>
          <w:t>(三)、工艺技术方案要求</w:t>
        </w:r>
        <w:r>
          <w:tab/>
        </w:r>
        <w:r>
          <w:fldChar w:fldCharType="begin"/>
        </w:r>
        <w:r>
          <w:instrText xml:space="preserve"> PAGEREF _Toc27817 \h </w:instrText>
        </w:r>
        <w:r>
          <w:fldChar w:fldCharType="separate"/>
        </w:r>
        <w:r>
          <w:t>57</w:t>
        </w:r>
        <w:r>
          <w:fldChar w:fldCharType="end"/>
        </w:r>
      </w:hyperlink>
    </w:p>
    <w:p>
      <w:pPr>
        <w:pStyle w:val="TOC1"/>
        <w:tabs>
          <w:tab w:val="right" w:leader="dot" w:pos="8306"/>
        </w:tabs>
      </w:pPr>
      <w:hyperlink w:anchor="_Toc24643" w:history="1">
        <w:r>
          <w:rPr>
            <w:rFonts w:ascii="仿宋" w:eastAsia="仿宋" w:hAnsi="仿宋" w:cs="仿宋" w:hint="eastAsia"/>
            <w:lang w:eastAsia="zh-CN"/>
          </w:rPr>
          <w:t>十三、中低压变频器项目实施保障措施</w:t>
        </w:r>
        <w:r>
          <w:tab/>
        </w:r>
        <w:r>
          <w:fldChar w:fldCharType="begin"/>
        </w:r>
        <w:r>
          <w:instrText xml:space="preserve"> PAGEREF _Toc24643 \h </w:instrText>
        </w:r>
        <w:r>
          <w:fldChar w:fldCharType="separate"/>
        </w:r>
        <w:r>
          <w:t>59</w:t>
        </w:r>
        <w:r>
          <w:fldChar w:fldCharType="end"/>
        </w:r>
      </w:hyperlink>
    </w:p>
    <w:p>
      <w:pPr>
        <w:pStyle w:val="TOC2"/>
        <w:tabs>
          <w:tab w:val="right" w:leader="dot" w:pos="8306"/>
        </w:tabs>
      </w:pPr>
      <w:hyperlink w:anchor="_Toc18853" w:history="1">
        <w:r>
          <w:rPr>
            <w:rFonts w:ascii="仿宋" w:eastAsia="仿宋" w:hAnsi="仿宋" w:cs="仿宋" w:hint="eastAsia"/>
            <w:lang w:eastAsia="zh-CN"/>
          </w:rPr>
          <w:t>(一)、中低压变频器项目实施保障机制</w:t>
        </w:r>
        <w:r>
          <w:tab/>
        </w:r>
        <w:r>
          <w:fldChar w:fldCharType="begin"/>
        </w:r>
        <w:r>
          <w:instrText xml:space="preserve"> PAGEREF _Toc18853 \h </w:instrText>
        </w:r>
        <w:r>
          <w:fldChar w:fldCharType="separate"/>
        </w:r>
        <w:r>
          <w:t>59</w:t>
        </w:r>
        <w:r>
          <w:fldChar w:fldCharType="end"/>
        </w:r>
      </w:hyperlink>
    </w:p>
    <w:p>
      <w:pPr>
        <w:pStyle w:val="TOC2"/>
        <w:tabs>
          <w:tab w:val="right" w:leader="dot" w:pos="8306"/>
        </w:tabs>
      </w:pPr>
      <w:hyperlink w:anchor="_Toc12956" w:history="1">
        <w:r>
          <w:rPr>
            <w:rFonts w:ascii="仿宋" w:eastAsia="仿宋" w:hAnsi="仿宋" w:cs="仿宋" w:hint="eastAsia"/>
            <w:lang w:eastAsia="zh-CN"/>
          </w:rPr>
          <w:t>(二)、中低压变频器项目法律合规要求</w:t>
        </w:r>
        <w:r>
          <w:tab/>
        </w:r>
        <w:r>
          <w:fldChar w:fldCharType="begin"/>
        </w:r>
        <w:r>
          <w:instrText xml:space="preserve"> PAGEREF _Toc12956 \h </w:instrText>
        </w:r>
        <w:r>
          <w:fldChar w:fldCharType="separate"/>
        </w:r>
        <w:r>
          <w:t>63</w:t>
        </w:r>
        <w:r>
          <w:fldChar w:fldCharType="end"/>
        </w:r>
      </w:hyperlink>
    </w:p>
    <w:p>
      <w:pPr>
        <w:pStyle w:val="TOC2"/>
        <w:tabs>
          <w:tab w:val="right" w:leader="dot" w:pos="8306"/>
        </w:tabs>
      </w:pPr>
      <w:hyperlink w:anchor="_Toc29517" w:history="1">
        <w:r>
          <w:rPr>
            <w:rFonts w:ascii="仿宋" w:eastAsia="仿宋" w:hAnsi="仿宋" w:cs="仿宋" w:hint="eastAsia"/>
            <w:lang w:eastAsia="zh-CN"/>
          </w:rPr>
          <w:t>(三)、中低压变频器项目合同管理与法律事务</w:t>
        </w:r>
        <w:r>
          <w:tab/>
        </w:r>
        <w:r>
          <w:fldChar w:fldCharType="begin"/>
        </w:r>
        <w:r>
          <w:instrText xml:space="preserve"> PAGEREF _Toc29517 \h </w:instrText>
        </w:r>
        <w:r>
          <w:fldChar w:fldCharType="separate"/>
        </w:r>
        <w:r>
          <w:t>67</w:t>
        </w:r>
        <w:r>
          <w:fldChar w:fldCharType="end"/>
        </w:r>
      </w:hyperlink>
    </w:p>
    <w:p>
      <w:pPr>
        <w:pStyle w:val="TOC2"/>
        <w:tabs>
          <w:tab w:val="right" w:leader="dot" w:pos="8306"/>
        </w:tabs>
      </w:pPr>
      <w:hyperlink w:anchor="_Toc15784" w:history="1">
        <w:r>
          <w:rPr>
            <w:rFonts w:ascii="仿宋" w:eastAsia="仿宋" w:hAnsi="仿宋" w:cs="仿宋" w:hint="eastAsia"/>
            <w:lang w:eastAsia="zh-CN"/>
          </w:rPr>
          <w:t>(四)、中低压变频器项目知识产权保护策略</w:t>
        </w:r>
        <w:r>
          <w:tab/>
        </w:r>
        <w:r>
          <w:fldChar w:fldCharType="begin"/>
        </w:r>
        <w:r>
          <w:instrText xml:space="preserve"> PAGEREF _Toc15784 \h </w:instrText>
        </w:r>
        <w:r>
          <w:fldChar w:fldCharType="separate"/>
        </w:r>
        <w:r>
          <w:t>74</w:t>
        </w:r>
        <w:r>
          <w:fldChar w:fldCharType="end"/>
        </w:r>
      </w:hyperlink>
    </w:p>
    <w:p>
      <w:pPr>
        <w:pStyle w:val="TOC1"/>
        <w:tabs>
          <w:tab w:val="right" w:leader="dot" w:pos="8306"/>
        </w:tabs>
      </w:pPr>
      <w:hyperlink w:anchor="_Toc31679" w:history="1">
        <w:r>
          <w:rPr>
            <w:rFonts w:ascii="仿宋" w:eastAsia="仿宋" w:hAnsi="仿宋" w:cs="仿宋" w:hint="eastAsia"/>
            <w:lang w:eastAsia="zh-CN"/>
          </w:rPr>
          <w:t>十四、中低压变频器项目工程方案分析</w:t>
        </w:r>
        <w:r>
          <w:tab/>
        </w:r>
        <w:r>
          <w:fldChar w:fldCharType="begin"/>
        </w:r>
        <w:r>
          <w:instrText xml:space="preserve"> PAGEREF _Toc31679 \h </w:instrText>
        </w:r>
        <w:r>
          <w:fldChar w:fldCharType="separate"/>
        </w:r>
        <w:r>
          <w:t>76</w:t>
        </w:r>
        <w:r>
          <w:fldChar w:fldCharType="end"/>
        </w:r>
      </w:hyperlink>
    </w:p>
    <w:p>
      <w:pPr>
        <w:pStyle w:val="TOC2"/>
        <w:tabs>
          <w:tab w:val="right" w:leader="dot" w:pos="8306"/>
        </w:tabs>
      </w:pPr>
      <w:hyperlink w:anchor="_Toc25270" w:history="1">
        <w:r>
          <w:rPr>
            <w:rFonts w:ascii="仿宋" w:eastAsia="仿宋" w:hAnsi="仿宋" w:cs="仿宋" w:hint="eastAsia"/>
            <w:lang w:eastAsia="zh-CN"/>
          </w:rPr>
          <w:t>(一)、建筑工程设计原则</w:t>
        </w:r>
        <w:r>
          <w:tab/>
        </w:r>
        <w:r>
          <w:fldChar w:fldCharType="begin"/>
        </w:r>
        <w:r>
          <w:instrText xml:space="preserve"> PAGEREF _Toc25270 \h </w:instrText>
        </w:r>
        <w:r>
          <w:fldChar w:fldCharType="separate"/>
        </w:r>
        <w:r>
          <w:t>76</w:t>
        </w:r>
        <w:r>
          <w:fldChar w:fldCharType="end"/>
        </w:r>
      </w:hyperlink>
    </w:p>
    <w:p>
      <w:pPr>
        <w:pStyle w:val="TOC2"/>
        <w:tabs>
          <w:tab w:val="right" w:leader="dot" w:pos="8306"/>
        </w:tabs>
      </w:pPr>
      <w:hyperlink w:anchor="_Toc8203" w:history="1">
        <w:r>
          <w:rPr>
            <w:rFonts w:ascii="仿宋" w:eastAsia="仿宋" w:hAnsi="仿宋" w:cs="仿宋" w:hint="eastAsia"/>
            <w:lang w:eastAsia="zh-CN"/>
          </w:rPr>
          <w:t>(二)、土建工程建设指标</w:t>
        </w:r>
        <w:r>
          <w:tab/>
        </w:r>
        <w:r>
          <w:fldChar w:fldCharType="begin"/>
        </w:r>
        <w:r>
          <w:instrText xml:space="preserve"> PAGEREF _Toc8203 \h </w:instrText>
        </w:r>
        <w:r>
          <w:fldChar w:fldCharType="separate"/>
        </w:r>
        <w:r>
          <w:t>79</w:t>
        </w:r>
        <w:r>
          <w:fldChar w:fldCharType="end"/>
        </w:r>
      </w:hyperlink>
    </w:p>
    <w:p>
      <w:pPr>
        <w:pStyle w:val="TOC1"/>
        <w:tabs>
          <w:tab w:val="right" w:leader="dot" w:pos="8306"/>
        </w:tabs>
      </w:pPr>
      <w:hyperlink w:anchor="_Toc20366" w:history="1">
        <w:r>
          <w:rPr>
            <w:rFonts w:ascii="仿宋" w:eastAsia="仿宋" w:hAnsi="仿宋" w:cs="仿宋" w:hint="eastAsia"/>
            <w:lang w:eastAsia="zh-CN"/>
          </w:rPr>
          <w:t>十五、利益相关者分析与沟通计划</w:t>
        </w:r>
        <w:r>
          <w:tab/>
        </w:r>
        <w:r>
          <w:fldChar w:fldCharType="begin"/>
        </w:r>
        <w:r>
          <w:instrText xml:space="preserve"> PAGEREF _Toc20366 \h </w:instrText>
        </w:r>
        <w:r>
          <w:fldChar w:fldCharType="separate"/>
        </w:r>
        <w:r>
          <w:t>81</w:t>
        </w:r>
        <w:r>
          <w:fldChar w:fldCharType="end"/>
        </w:r>
      </w:hyperlink>
    </w:p>
    <w:p>
      <w:pPr>
        <w:pStyle w:val="TOC2"/>
        <w:tabs>
          <w:tab w:val="right" w:leader="dot" w:pos="8306"/>
        </w:tabs>
      </w:pPr>
      <w:hyperlink w:anchor="_Toc4079" w:history="1">
        <w:r>
          <w:rPr>
            <w:rFonts w:ascii="仿宋" w:eastAsia="仿宋" w:hAnsi="仿宋" w:cs="仿宋" w:hint="eastAsia"/>
            <w:lang w:eastAsia="zh-CN"/>
          </w:rPr>
          <w:t>(一)、利益相关者分析</w:t>
        </w:r>
        <w:r>
          <w:tab/>
        </w:r>
        <w:r>
          <w:fldChar w:fldCharType="begin"/>
        </w:r>
        <w:r>
          <w:instrText xml:space="preserve"> PAGEREF _Toc4079 \h </w:instrText>
        </w:r>
        <w:r>
          <w:fldChar w:fldCharType="separate"/>
        </w:r>
        <w:r>
          <w:t>81</w:t>
        </w:r>
        <w:r>
          <w:fldChar w:fldCharType="end"/>
        </w:r>
      </w:hyperlink>
    </w:p>
    <w:p>
      <w:pPr>
        <w:pStyle w:val="TOC2"/>
        <w:tabs>
          <w:tab w:val="right" w:leader="dot" w:pos="8306"/>
        </w:tabs>
      </w:pPr>
      <w:hyperlink w:anchor="_Toc4547" w:history="1">
        <w:r>
          <w:rPr>
            <w:rFonts w:ascii="仿宋" w:eastAsia="仿宋" w:hAnsi="仿宋" w:cs="仿宋" w:hint="eastAsia"/>
            <w:lang w:eastAsia="zh-CN"/>
          </w:rPr>
          <w:t>(二)、沟通计划</w:t>
        </w:r>
        <w:r>
          <w:tab/>
        </w:r>
        <w:r>
          <w:fldChar w:fldCharType="begin"/>
        </w:r>
        <w:r>
          <w:instrText xml:space="preserve"> PAGEREF _Toc4547 \h </w:instrText>
        </w:r>
        <w:r>
          <w:fldChar w:fldCharType="separate"/>
        </w:r>
        <w:r>
          <w:t>82</w:t>
        </w:r>
        <w:r>
          <w:fldChar w:fldCharType="end"/>
        </w:r>
      </w:hyperlink>
    </w:p>
    <w:p>
      <w:pPr>
        <w:pStyle w:val="TOC1"/>
        <w:tabs>
          <w:tab w:val="right" w:leader="dot" w:pos="8306"/>
        </w:tabs>
      </w:pPr>
      <w:hyperlink w:anchor="_Toc29775" w:history="1">
        <w:r>
          <w:rPr>
            <w:rFonts w:ascii="仿宋" w:eastAsia="仿宋" w:hAnsi="仿宋" w:cs="仿宋" w:hint="eastAsia"/>
            <w:lang w:eastAsia="zh-CN"/>
          </w:rPr>
          <w:t>十六、风险识别与分类</w:t>
        </w:r>
        <w:r>
          <w:tab/>
        </w:r>
        <w:r>
          <w:fldChar w:fldCharType="begin"/>
        </w:r>
        <w:r>
          <w:instrText xml:space="preserve"> PAGEREF _Toc29775 \h </w:instrText>
        </w:r>
        <w:r>
          <w:fldChar w:fldCharType="separate"/>
        </w:r>
        <w:r>
          <w:t>84</w:t>
        </w:r>
        <w:r>
          <w:fldChar w:fldCharType="end"/>
        </w:r>
      </w:hyperlink>
    </w:p>
    <w:p>
      <w:pPr>
        <w:pStyle w:val="TOC2"/>
        <w:tabs>
          <w:tab w:val="right" w:leader="dot" w:pos="8306"/>
        </w:tabs>
      </w:pPr>
      <w:hyperlink w:anchor="_Toc16830" w:history="1">
        <w:r>
          <w:rPr>
            <w:rFonts w:ascii="仿宋" w:eastAsia="仿宋" w:hAnsi="仿宋" w:cs="仿宋" w:hint="eastAsia"/>
            <w:lang w:eastAsia="zh-CN"/>
          </w:rPr>
          <w:t>(一)、风险识别</w:t>
        </w:r>
        <w:r>
          <w:tab/>
        </w:r>
        <w:r>
          <w:fldChar w:fldCharType="begin"/>
        </w:r>
        <w:r>
          <w:instrText xml:space="preserve"> PAGEREF _Toc16830 \h </w:instrText>
        </w:r>
        <w:r>
          <w:fldChar w:fldCharType="separate"/>
        </w:r>
        <w:r>
          <w:t>84</w:t>
        </w:r>
        <w:r>
          <w:fldChar w:fldCharType="end"/>
        </w:r>
      </w:hyperlink>
    </w:p>
    <w:p>
      <w:pPr>
        <w:pStyle w:val="TOC2"/>
        <w:tabs>
          <w:tab w:val="right" w:leader="dot" w:pos="8306"/>
        </w:tabs>
      </w:pPr>
      <w:hyperlink w:anchor="_Toc12967" w:history="1">
        <w:r>
          <w:rPr>
            <w:rFonts w:ascii="仿宋" w:eastAsia="仿宋" w:hAnsi="仿宋" w:cs="仿宋" w:hint="eastAsia"/>
            <w:lang w:eastAsia="zh-CN"/>
          </w:rPr>
          <w:t>(二)、风险分类</w:t>
        </w:r>
        <w:r>
          <w:tab/>
        </w:r>
        <w:r>
          <w:fldChar w:fldCharType="begin"/>
        </w:r>
        <w:r>
          <w:instrText xml:space="preserve"> PAGEREF _Toc12967 \h </w:instrText>
        </w:r>
        <w:r>
          <w:fldChar w:fldCharType="separate"/>
        </w:r>
        <w:r>
          <w:t>85</w:t>
        </w:r>
        <w:r>
          <w:fldChar w:fldCharType="end"/>
        </w:r>
      </w:hyperlink>
    </w:p>
    <w:p>
      <w:pPr>
        <w:pStyle w:val="TOC1"/>
        <w:tabs>
          <w:tab w:val="right" w:leader="dot" w:pos="8306"/>
        </w:tabs>
      </w:pPr>
      <w:hyperlink w:anchor="_Toc27387" w:history="1">
        <w:r>
          <w:rPr>
            <w:rFonts w:ascii="仿宋" w:eastAsia="仿宋" w:hAnsi="仿宋" w:cs="仿宋" w:hint="eastAsia"/>
            <w:lang w:eastAsia="zh-CN"/>
          </w:rPr>
          <w:t>十七、营销与推广策略</w:t>
        </w:r>
        <w:r>
          <w:tab/>
        </w:r>
        <w:r>
          <w:fldChar w:fldCharType="begin"/>
        </w:r>
        <w:r>
          <w:instrText xml:space="preserve"> PAGEREF _Toc27387 \h </w:instrText>
        </w:r>
        <w:r>
          <w:fldChar w:fldCharType="separate"/>
        </w:r>
        <w:r>
          <w:t>87</w:t>
        </w:r>
        <w:r>
          <w:fldChar w:fldCharType="end"/>
        </w:r>
      </w:hyperlink>
    </w:p>
    <w:p>
      <w:pPr>
        <w:pStyle w:val="TOC2"/>
        <w:tabs>
          <w:tab w:val="right" w:leader="dot" w:pos="8306"/>
        </w:tabs>
      </w:pPr>
      <w:hyperlink w:anchor="_Toc7363" w:history="1">
        <w:r>
          <w:rPr>
            <w:rFonts w:ascii="仿宋" w:eastAsia="仿宋" w:hAnsi="仿宋" w:cs="仿宋" w:hint="eastAsia"/>
            <w:lang w:eastAsia="zh-CN"/>
          </w:rPr>
          <w:t>(一)、产品/服务定位与特点</w:t>
        </w:r>
        <w:r>
          <w:tab/>
        </w:r>
        <w:r>
          <w:fldChar w:fldCharType="begin"/>
        </w:r>
        <w:r>
          <w:instrText xml:space="preserve"> PAGEREF _Toc7363 \h </w:instrText>
        </w:r>
        <w:r>
          <w:fldChar w:fldCharType="separate"/>
        </w:r>
        <w:r>
          <w:t>87</w:t>
        </w:r>
        <w:r>
          <w:fldChar w:fldCharType="end"/>
        </w:r>
      </w:hyperlink>
    </w:p>
    <w:p>
      <w:pPr>
        <w:pStyle w:val="TOC2"/>
        <w:tabs>
          <w:tab w:val="right" w:leader="dot" w:pos="8306"/>
        </w:tabs>
      </w:pPr>
      <w:hyperlink w:anchor="_Toc17228" w:history="1">
        <w:r>
          <w:rPr>
            <w:rFonts w:ascii="仿宋" w:eastAsia="仿宋" w:hAnsi="仿宋" w:cs="仿宋" w:hint="eastAsia"/>
            <w:lang w:eastAsia="zh-CN"/>
          </w:rPr>
          <w:t>(二)、市场定位与竞争分析</w:t>
        </w:r>
        <w:r>
          <w:tab/>
        </w:r>
        <w:r>
          <w:fldChar w:fldCharType="begin"/>
        </w:r>
        <w:r>
          <w:instrText xml:space="preserve"> PAGEREF _Toc17228 \h </w:instrText>
        </w:r>
        <w:r>
          <w:fldChar w:fldCharType="separate"/>
        </w:r>
        <w:r>
          <w:t>88</w:t>
        </w:r>
        <w:r>
          <w:fldChar w:fldCharType="end"/>
        </w:r>
      </w:hyperlink>
    </w:p>
    <w:p>
      <w:pPr>
        <w:pStyle w:val="TOC2"/>
        <w:tabs>
          <w:tab w:val="right" w:leader="dot" w:pos="8306"/>
        </w:tabs>
      </w:pPr>
      <w:hyperlink w:anchor="_Toc30594" w:history="1">
        <w:r>
          <w:rPr>
            <w:rFonts w:ascii="仿宋" w:eastAsia="仿宋" w:hAnsi="仿宋" w:cs="仿宋" w:hint="eastAsia"/>
            <w:lang w:eastAsia="zh-CN"/>
          </w:rPr>
          <w:t>(三)、营销渠道与策略</w:t>
        </w:r>
        <w:r>
          <w:tab/>
        </w:r>
        <w:r>
          <w:fldChar w:fldCharType="begin"/>
        </w:r>
        <w:r>
          <w:instrText xml:space="preserve"> PAGEREF _Toc30594 \h </w:instrText>
        </w:r>
        <w:r>
          <w:fldChar w:fldCharType="separate"/>
        </w:r>
        <w:r>
          <w:t>90</w:t>
        </w:r>
        <w:r>
          <w:fldChar w:fldCharType="end"/>
        </w:r>
      </w:hyperlink>
    </w:p>
    <w:p>
      <w:pPr>
        <w:pStyle w:val="TOC2"/>
        <w:tabs>
          <w:tab w:val="right" w:leader="dot" w:pos="8306"/>
        </w:tabs>
      </w:pPr>
      <w:hyperlink w:anchor="_Toc4384" w:history="1">
        <w:r>
          <w:rPr>
            <w:rFonts w:ascii="仿宋" w:eastAsia="仿宋" w:hAnsi="仿宋" w:cs="仿宋" w:hint="eastAsia"/>
            <w:lang w:eastAsia="zh-CN"/>
          </w:rPr>
          <w:t>(四)、推广与宣传活动</w:t>
        </w:r>
        <w:r>
          <w:tab/>
        </w:r>
        <w:r>
          <w:fldChar w:fldCharType="begin"/>
        </w:r>
        <w:r>
          <w:instrText xml:space="preserve"> PAGEREF _Toc4384 \h </w:instrText>
        </w:r>
        <w:r>
          <w:fldChar w:fldCharType="separate"/>
        </w:r>
        <w:r>
          <w:t>91</w:t>
        </w:r>
        <w:r>
          <w:fldChar w:fldCharType="end"/>
        </w:r>
      </w:hyperlink>
    </w:p>
    <w:p>
      <w:pPr>
        <w:pStyle w:val="TOC1"/>
        <w:tabs>
          <w:tab w:val="right" w:leader="dot" w:pos="8306"/>
        </w:tabs>
      </w:pPr>
      <w:hyperlink w:anchor="_Toc22643" w:history="1">
        <w:r>
          <w:rPr>
            <w:rFonts w:ascii="仿宋" w:eastAsia="仿宋" w:hAnsi="仿宋" w:cs="仿宋" w:hint="eastAsia"/>
            <w:lang w:eastAsia="zh-CN"/>
          </w:rPr>
          <w:t>十八、中低压变频器项目实施时间节点</w:t>
        </w:r>
        <w:r>
          <w:tab/>
        </w:r>
        <w:r>
          <w:fldChar w:fldCharType="begin"/>
        </w:r>
        <w:r>
          <w:instrText xml:space="preserve"> PAGEREF _Toc22643 \h </w:instrText>
        </w:r>
        <w:r>
          <w:fldChar w:fldCharType="separate"/>
        </w:r>
        <w:r>
          <w:t>96</w:t>
        </w:r>
        <w:r>
          <w:fldChar w:fldCharType="end"/>
        </w:r>
      </w:hyperlink>
    </w:p>
    <w:p>
      <w:pPr>
        <w:pStyle w:val="TOC2"/>
        <w:tabs>
          <w:tab w:val="right" w:leader="dot" w:pos="8306"/>
        </w:tabs>
      </w:pPr>
      <w:hyperlink w:anchor="_Toc24868" w:history="1">
        <w:r>
          <w:rPr>
            <w:rFonts w:ascii="仿宋" w:eastAsia="仿宋" w:hAnsi="仿宋" w:cs="仿宋" w:hint="eastAsia"/>
            <w:lang w:eastAsia="zh-CN"/>
          </w:rPr>
          <w:t>(一)、中低压变频器项目启动阶段时间节点</w:t>
        </w:r>
        <w:r>
          <w:tab/>
        </w:r>
        <w:r>
          <w:fldChar w:fldCharType="begin"/>
        </w:r>
        <w:r>
          <w:instrText xml:space="preserve"> PAGEREF _Toc24868 \h </w:instrText>
        </w:r>
        <w:r>
          <w:fldChar w:fldCharType="separate"/>
        </w:r>
        <w:r>
          <w:t>96</w:t>
        </w:r>
        <w:r>
          <w:fldChar w:fldCharType="end"/>
        </w:r>
      </w:hyperlink>
    </w:p>
    <w:p>
      <w:pPr>
        <w:pStyle w:val="TOC2"/>
        <w:tabs>
          <w:tab w:val="right" w:leader="dot" w:pos="8306"/>
        </w:tabs>
      </w:pPr>
      <w:hyperlink w:anchor="_Toc6533" w:history="1">
        <w:r>
          <w:rPr>
            <w:rFonts w:ascii="仿宋" w:eastAsia="仿宋" w:hAnsi="仿宋" w:cs="仿宋" w:hint="eastAsia"/>
            <w:lang w:eastAsia="zh-CN"/>
          </w:rPr>
          <w:t>(二)、中低压变频器项目执行阶段时间节点</w:t>
        </w:r>
        <w:r>
          <w:tab/>
        </w:r>
        <w:r>
          <w:fldChar w:fldCharType="begin"/>
        </w:r>
        <w:r>
          <w:instrText xml:space="preserve"> PAGEREF _Toc6533 \h </w:instrText>
        </w:r>
        <w:r>
          <w:fldChar w:fldCharType="separate"/>
        </w:r>
        <w:r>
          <w:t>97</w:t>
        </w:r>
        <w:r>
          <w:fldChar w:fldCharType="end"/>
        </w:r>
      </w:hyperlink>
    </w:p>
    <w:p>
      <w:pPr>
        <w:pStyle w:val="TOC2"/>
        <w:tabs>
          <w:tab w:val="right" w:leader="dot" w:pos="8306"/>
        </w:tabs>
      </w:pPr>
      <w:hyperlink w:anchor="_Toc28081" w:history="1">
        <w:r>
          <w:rPr>
            <w:rFonts w:ascii="仿宋" w:eastAsia="仿宋" w:hAnsi="仿宋" w:cs="仿宋" w:hint="eastAsia"/>
            <w:lang w:eastAsia="zh-CN"/>
          </w:rPr>
          <w:t>(三)、中低压变频器项目完成阶段时间节点</w:t>
        </w:r>
        <w:r>
          <w:tab/>
        </w:r>
        <w:r>
          <w:fldChar w:fldCharType="begin"/>
        </w:r>
        <w:r>
          <w:instrText xml:space="preserve"> PAGEREF _Toc28081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088"/>
      <w:r>
        <w:rPr>
          <w:rFonts w:ascii="仿宋" w:eastAsia="仿宋" w:hAnsi="仿宋" w:cs="仿宋" w:hint="eastAsia"/>
          <w:sz w:val="28"/>
          <w:lang w:eastAsia="zh-CN"/>
        </w:rPr>
        <w:t>一、中低压变频器项目概论</w:t>
      </w:r>
      <w:bookmarkEnd w:id="2"/>
    </w:p>
    <w:p>
      <w:pPr>
        <w:pStyle w:val="Heading2"/>
        <w:rPr>
          <w:rFonts w:ascii="仿宋" w:eastAsia="仿宋" w:hAnsi="仿宋" w:cs="仿宋" w:hint="eastAsia"/>
          <w:lang w:eastAsia="zh-CN"/>
        </w:rPr>
      </w:pPr>
      <w:bookmarkStart w:id="3" w:name="_Toc24071"/>
      <w:r>
        <w:rPr>
          <w:rFonts w:ascii="仿宋" w:eastAsia="仿宋" w:hAnsi="仿宋" w:cs="仿宋" w:hint="eastAsia"/>
          <w:lang w:eastAsia="zh-CN"/>
        </w:rPr>
        <w:t>(一)、中低压变频器项目概况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的起源追溯至对市场的深入洞察。市场的不断演变与变革为中低压变频器项目提供了难得的机遇。当前市场存在的需求缺口和变革的大环境共同构成了中低压变频器项目的背景。这个中低压变频器项目旨在充分利用市场机遇，填补行业中尚未满足的需求，为客户提供全新的解决方案。市场的变革和需求的增长使得这个中低压变频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中低压变频器项目名称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中低压变频器项目正式命名为中低压变频器。这个名称不仅仅是一个标识，更代表了中低压变频器项目的核心理念和愿景。它蕴含着中低压变频器项目所要解决问题的关键字，具有强烈的表达和辨识度，为中低压变频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中低压变频器项目目标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的核心目标是提供一种全新、高效的解决方案，满足客户日益增长的需求。中低压变频器项目追求的不仅仅是满足市场需求，更是在市场中获得卓越的竞争优势。通过不断提升产品或服务的质量和创新水平，中低压变频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中低压变频器项目范围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全面涵盖了产品研发、制造、市场推广和售后服务，确保从产品设计到最终用户体验的全方位关注。这一全面的中低压变频器项目范围是为了确保中低压变频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中低压变频器项目时间表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中低压变频器项目计划在未来18个月内完成，包括研发、测试、市场试点和正式推出等不同阶段。这个时间表的合理设计是为了确保中低压变频器项目各个阶段的顺利推进，以便按时交付高质量的成果。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中低压变频器项目预算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总预算估算为XX百万美元，主要分配在研发、市场推广、人员培训和运营等方面。这一充足的预算为中低压变频器项目提供了充足的资源，确保中低压变频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中低压变频器项目风险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可能面临的风险包括市场接受度低、技术难题、竞争激烈等。中低压变频器项目团队已经制定了相应的风险应对计划，通过前瞻性的风险管理，确保中低压变频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中低压变频器项目团队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中低压变频器项目汇聚了一支经验丰富、多领域专业素养的核心团队，确保中低压变频器项目在各个方面都能拥有高水平的执行力。团队的协同作战是中低压变频器项目成功的关键因素之一。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中低压变频器项目背景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中低压变频器项目的背景根植于市场对更高效、创新产品的渴望，同时也受到科技发展对行业格局的深刻改变的影响。这为中低压变频器项目提供了广阔的发展空间和市场需求。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中低压变频器项目现状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截至目前，中低压变频器项目已完成市场调研和技术验证，取得了初步的成功。这为中低压变频器项目在未来的发展奠定了坚实的基础，为更远大的目标打下了坚实的基石。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9023"/>
      <w:r>
        <w:rPr>
          <w:rFonts w:ascii="仿宋" w:eastAsia="仿宋" w:hAnsi="仿宋" w:cs="仿宋" w:hint="eastAsia"/>
          <w:sz w:val="28"/>
          <w:lang w:eastAsia="zh-CN"/>
        </w:rPr>
        <w:t>(二)、中低压变频器项目目标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keyword》中低压变频器项目首要业务目标是在市场中占据有利地位，实现产品/服务的成功推广和销售。通过不断提升产品质量、创新性，中低压变频器项目追求成为行业中的领导者，赢得更多客户的青睐。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在科技迅速发展的时代，中低压变频器项目着眼于技术创新。通过持续的研发和技术升级，中低压变频器项目旨在推出更具创新性的产品或服务，以满足市场对新鲜、先进解决方案的需求。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为了建立可持续的客户关系，中低压变频器项目设定了客户满意度目标。通过提供卓越的产品质量和优质的客户服务，中低压变频器项目追求赢得客户的信任和忠诚度，确保他们的满意度达到行业领先水平。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中低压变频器项目注重社会责任和可持续发展。通过实施环保、社会责任中低压变频器项目，中低压变频器项目致力于在经济发展的同时保护环境，促进社会公平，实现可持续经营。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中低压变频器项目的团队是实现目标的核心驱动力。因此，中低压变频器项目设定了团队发展目标，包括提升团队成员的专业技能、培养领导力，以及搭建协同高效的团队工作氛围。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662"/>
      <w:r>
        <w:rPr>
          <w:rFonts w:ascii="仿宋" w:eastAsia="仿宋" w:hAnsi="仿宋" w:cs="仿宋" w:hint="eastAsia"/>
          <w:sz w:val="28"/>
          <w:lang w:eastAsia="zh-CN"/>
        </w:rPr>
        <w:t>(三)、中低压变频器项目提出的理由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中低压变频器项目提出的理由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的提出源于对市场机遇的深刻洞察。当前市场中存在的需求缺口和行业发展趋势表明，有巨大的商业机会等待被开发。通过准确捕捉市场机遇，中低压变频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的理念基于对技术创新的信仰。通过持续的研发和技术投入，中低压变频器项目有望推出更具创新性的产品或服务。在科技飞速发展的当下，中低压变频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的提出是为了增强企业的行业竞争力。通过提升产品或服务的质量和独特性，中低压变频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响应了消费者需求的变化。随着社会和科技的不断发展，消费者对产品和服务的需求也在发生变化。通过深入了解并及时回应消费者的新需求，中低压变频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中低压变频器项目的提出是企业战略发展规划的一部分。在面对日益激烈的市场竞争和不断变化的商业环境中，中低压变频器项目作为企业战略的一环，旨在为企业开辟新的增长领域，巩固企业在行业中的地位。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中低压变频器项目的提出不仅仅是基于商业考量，还注重社会责任。通过推出环保、社会责任等方面的中低压变频器项目，中低压变频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中低压变频器项目的提出反映了对利益相关者期望的关注。包括客户、员工、投资者等利益相关者在企业发展中都有着各自的期望，中低压变频器项目力求在满足这些期望的同时，取得更大的共赢。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2348"/>
      <w:r>
        <w:rPr>
          <w:rFonts w:ascii="仿宋" w:eastAsia="仿宋" w:hAnsi="仿宋" w:cs="仿宋" w:hint="eastAsia"/>
          <w:sz w:val="28"/>
          <w:lang w:eastAsia="zh-CN"/>
        </w:rPr>
        <w:t>(四)、中低压变频器项目意义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在实施中低压变频器项目的过程中，我们不仅仅是在追逐商业成功，更是为企业和社会的多个层面创造了深远的意义。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的首要意义在于提升企业的市场竞争力。通过持续的创新和对产品质量的高标准要求，中低压变频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低压变频器项目的推进将促使行业技术水平的提升。通过引入先进技术和创新性解决方案，中低压变频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中低压变频器项目不仅创造了大量就业机会，提高了就业水平，还注重社会责任和环保。通过参与社会公益事业和推动环保中低压变频器项目，中低压变频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综合而言，中低压变频器项目意义重大，不仅推动了企业的发展，也为行业和社会的进步贡献了积极力量。这是一个全面而深刻的影响，将在未来产生可持续的正面效应。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87"/>
      <w:r>
        <w:rPr>
          <w:rFonts w:ascii="仿宋" w:eastAsia="仿宋" w:hAnsi="仿宋" w:cs="仿宋" w:hint="eastAsia"/>
          <w:sz w:val="28"/>
          <w:lang w:eastAsia="zh-CN"/>
        </w:rPr>
        <w:t>(五)、中低压变频器项目背景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在当今迅猛发展的商业环境中，中低压变频器项目的动因根植于对多方面因素的审慎考量。这个中低压变频器项目的提出并非孤立的决策，而是对企业所处背景深入思考的产物。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中低压变频器项目背后的首要原因。科技的迅速发展和全球市场的快速变化使得企业必须灵活应对。中低压变频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竞争的激烈程度也是中低压变频器项目背景中不可忽视的一环。企业需要在激烈竞争中脱颖而出，为此，中低压变频器项目致力于打破常规，提供独特的价值主张，以吸引客户并确保市场份额的增长。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技术的迅速发展为企业带来了机遇与挑战。作为中低压变频器项目启动的背景之一，对新兴技术的应用将有助于提升企业的技术水平，使其在不断演进的商业环境中保持竞争优势。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此外，社会对企业责任的期望也在逐渐升高。中低压变频器项目充分融入了社会责任的理念，通过可持续经营和社会公益中低压变频器项目，企图为社会贡献一份力量，在商业成功的同时关注社会价值。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80"/>
      <w:r>
        <w:rPr>
          <w:rFonts w:ascii="仿宋" w:eastAsia="仿宋" w:hAnsi="仿宋" w:cs="仿宋" w:hint="eastAsia"/>
          <w:sz w:val="28"/>
          <w:lang w:eastAsia="zh-CN"/>
        </w:rPr>
        <w:t>二、中低压变频器项目文档管理</w:t>
      </w:r>
      <w:bookmarkEnd w:id="8"/>
    </w:p>
    <w:p>
      <w:pPr>
        <w:pStyle w:val="Heading2"/>
        <w:rPr>
          <w:rFonts w:ascii="仿宋" w:eastAsia="仿宋" w:hAnsi="仿宋" w:cs="仿宋" w:hint="eastAsia"/>
          <w:lang w:eastAsia="zh-CN"/>
        </w:rPr>
      </w:pPr>
      <w:bookmarkStart w:id="9" w:name="_Toc2587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中低压变频器项目高度重视文档的质量和准确性，以支持中低压变频器项目的各项活动和决策。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文档的编制始于中低压变频器项目计划的初期，我们制定了详细的文档编制计划，明确了每个文档的内容、格式和编写责任人。在中低压变频器项目启动阶段，我们首先编制了中低压变频器项目章程，明确定义了中低压变频器项目的目标、范围、风险等关键要素。随后，中低压变频器项目团队根据计划陆续编制了需求文档、设计文档、测试文档等各类文档，确保中低压变频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中低压变频器项目管理中的重要环节，旨在确保中低压变频器项目文档符合质量标准和中低压变频器项目需求。在中低压变频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中低压变频器项目相关利益方和专业领域的专家对文档进行独立审查。这有助于获取更全面、客观的反馈，确保中低压变频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中低压变频器项目在文档编制与审查方面建立了严格的管理机制，通过规范的流程和多维度的审查，确保中低压变频器项目文档的质量、准确性和可靠性，为中低压变频器项目的顺利推进提供了有力支持。</w:t>
      </w:r>
    </w:p>
    <w:p>
      <w:pPr>
        <w:pStyle w:val="Heading2"/>
        <w:ind w:firstLine="560" w:firstLineChars="200"/>
        <w:rPr>
          <w:rFonts w:ascii="仿宋" w:eastAsia="仿宋" w:hAnsi="仿宋" w:cs="仿宋" w:hint="eastAsia"/>
          <w:sz w:val="28"/>
          <w:lang w:eastAsia="zh-CN"/>
        </w:rPr>
      </w:pPr>
      <w:bookmarkStart w:id="10" w:name="_Toc1068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在中低压变频器项目中，我们致力于优化文档发布与分发过程，以确保信息的高效传递和团队间协作的顺畅进行。以下是我们采取的关键优化策略：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我们通过多渠道发布文档，包括电子邮件、中低压变频器项目管理平台、内部网站等，以满足不同团队成员的偏好和需求。多渠道发布确保了信息的全面覆盖。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我们采用了精细的权限控制，确保只有授权人员可以访问敏感信息。这种安全措施保护了中低压变频器项目文档的机密性，防止了未经授权的信息泄露。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273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中低压变频器项目生命周期中一个至关重要的环节，直接关系到中低压变频器项目信息的长期保存和历史记录的完整性。在中低压变频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6093"/>
      <w:r>
        <w:rPr>
          <w:rFonts w:ascii="仿宋" w:eastAsia="仿宋" w:hAnsi="仿宋" w:cs="仿宋" w:hint="eastAsia"/>
          <w:sz w:val="28"/>
          <w:lang w:eastAsia="zh-CN"/>
        </w:rPr>
        <w:t>三、中低压变频器项目危机管理</w:t>
      </w:r>
      <w:bookmarkEnd w:id="12"/>
    </w:p>
    <w:p>
      <w:pPr>
        <w:pStyle w:val="Heading2"/>
        <w:rPr>
          <w:rFonts w:ascii="仿宋" w:eastAsia="仿宋" w:hAnsi="仿宋" w:cs="仿宋" w:hint="eastAsia"/>
          <w:lang w:eastAsia="zh-CN"/>
        </w:rPr>
      </w:pPr>
      <w:bookmarkStart w:id="13" w:name="_Toc11332"/>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中低压变频器项目危机管理中，危机预警与识别是确保中低压变频器项目稳健运行的核心步骤。通过建立全面的监测机制，中低压变频器项目团队旨在及时发现和理解潜在的风险和危机因素，以便采取及时的预防和应对措施，确保中低压变频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首先，通过深入的风险评估，中低压变频器项目团队全面分析了整个中低压变频器项目和各个阶段可能存在的威胁。这包括准确评估每个潜在风险的发生概率和可能影响的程度，为后续危机预警提供了有力支持。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中低压变频器项目团队着重于明确定义中低压变频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中低压变频器项目进展的持续监控，团队能够及时发现潜在问题并作出迅速反应。中低压变频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在这一阶段，团队的专业素养和反应速度将发挥至关重要的作用，以确保潜在危机能够在初期得到有效的处理，最大程度地减轻负面影响。通过危机预警与识别，中低压变频器项目得以更有序、可控地推进。</w:t>
      </w:r>
    </w:p>
    <w:p>
      <w:pPr>
        <w:pStyle w:val="Heading2"/>
        <w:ind w:firstLine="560" w:firstLineChars="200"/>
        <w:rPr>
          <w:rFonts w:ascii="仿宋" w:eastAsia="仿宋" w:hAnsi="仿宋" w:cs="仿宋" w:hint="eastAsia"/>
          <w:sz w:val="28"/>
          <w:lang w:eastAsia="zh-CN"/>
        </w:rPr>
      </w:pPr>
      <w:bookmarkStart w:id="14" w:name="_Toc629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在危机发生时，中低压变频器项目团队立即行动，成立了应急小组。该小组的任务是迅速制定并实施紧急应对措施，以最小化潜在损失。以下是采取的主要措施：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暂停中低压变频器项目进度：为遏制危机蔓延，中低压变频器项目暂时停止进行，以便全面评估当前状况。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资源重新分配：重新评估中低压变频器项目资源的分配，确保最大限度地减小损失。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实时沟通：与关键利益相关者建立实时沟通机制，向他们传递中低压变频器项目危机的实际状况，保障中低压变频器项目核心利益。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在紧急应对的同时，中低压变频器项目团队强调了团队协作和有效沟通的重要性。以下是团队协作的关键举措：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信息共享机制：建立了信息共享平台，确保团队成员能够及时获取中低压变频器项目危机的实时信息。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领导者沟通：中低压变频器项目领导者通过定期会议和即时沟通工具，指导团队应对危机，保持团队稳定运行。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随着危机得到初步控制，中低压变频器项目团队转向制定恢复计划，以确保中低压变频器项目能够从中迅速恢复。主要恢复计划包括：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修复受损的进度计划：重新评估中低压变频器项目进度，制定修复计划，确保中低压变频器项目尽快回归正常进程。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重新调整资源分配：优化资源分配，确保中低压变频器项目在有限资源下高效运转。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风险管理机制加强：对中低压变频器项目风险进行全面评估，制定更强化的风险管理策略，以预防未来可能的危机。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3323"/>
      <w:r>
        <w:rPr>
          <w:rFonts w:ascii="仿宋" w:eastAsia="仿宋" w:hAnsi="仿宋" w:cs="仿宋" w:hint="eastAsia"/>
          <w:sz w:val="28"/>
          <w:lang w:eastAsia="zh-CN"/>
        </w:rPr>
        <w:t>四、中低压变频器项目建设背景及必要性分析</w:t>
      </w:r>
      <w:bookmarkEnd w:id="15"/>
    </w:p>
    <w:p>
      <w:pPr>
        <w:pStyle w:val="Heading2"/>
        <w:rPr>
          <w:rFonts w:ascii="仿宋" w:eastAsia="仿宋" w:hAnsi="仿宋" w:cs="仿宋" w:hint="eastAsia"/>
          <w:lang w:eastAsia="zh-CN"/>
        </w:rPr>
      </w:pPr>
      <w:bookmarkStart w:id="16" w:name="_Toc12028"/>
      <w:r>
        <w:rPr>
          <w:rFonts w:ascii="仿宋" w:eastAsia="仿宋" w:hAnsi="仿宋" w:cs="仿宋" w:hint="eastAsia"/>
          <w:lang w:eastAsia="zh-CN"/>
        </w:rPr>
        <w:t>(一)、中低压变频器项目背景分析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变频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中低压变频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中低压变频器项目在这个潮流中的定位。同时，我们将关注行业内涌现的新兴机遇，以便中低压变频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中低压变频器项目提供了强大的发展动力。我们将聚焦于行业内最新的技术发展趋势，包括但不限于人工智能、大数据分析、物联网等领域。通过深度的技术研究，我们将确保中低压变频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https://d.book118.com/527146131046006034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中低压变频器项目规划设计纲要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012A57"/>
    <w:rsid w:val="5C012A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7146131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2024-01-21T12:56:00Z</dcterms:created>
  <dcterms:modified xsi:type="dcterms:W3CDTF">2024-01-21T12:56:32Z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7BEE464BA7CF47C69DFA93101970CDAA_11</vt:lpwstr>
  </property>
  <property fmtid="{D5CDD505-2E9C-101B-9397-08002B2CF9AE}" pid="3" name="KSOProductBuildVer">
    <vt:lpwstr>2052-12.1.0.16120</vt:lpwstr>
  </property>
</Properties>
</file>