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旋铆机项目规划设计纲要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71" w:history="1">
        <w:r>
          <w:rPr>
            <w:rFonts w:ascii="仿宋" w:eastAsia="仿宋" w:hAnsi="仿宋" w:cs="仿宋" w:hint="eastAsia"/>
            <w:lang w:eastAsia="zh-CN"/>
          </w:rPr>
          <w:t>序言</w:t>
        </w:r>
        <w:r>
          <w:tab/>
        </w:r>
        <w:r>
          <w:fldChar w:fldCharType="begin"/>
        </w:r>
        <w:r>
          <w:instrText xml:space="preserve"> PAGEREF _Toc15971 \h </w:instrText>
        </w:r>
        <w:r>
          <w:fldChar w:fldCharType="separate"/>
        </w:r>
        <w:r>
          <w:t>3</w:t>
        </w:r>
        <w:r>
          <w:fldChar w:fldCharType="end"/>
        </w:r>
      </w:hyperlink>
    </w:p>
    <w:p>
      <w:pPr>
        <w:pStyle w:val="TOC1"/>
        <w:tabs>
          <w:tab w:val="right" w:leader="dot" w:pos="8306"/>
        </w:tabs>
      </w:pPr>
      <w:hyperlink w:anchor="_Toc10239" w:history="1">
        <w:r>
          <w:rPr>
            <w:rFonts w:ascii="仿宋" w:eastAsia="仿宋" w:hAnsi="仿宋" w:cs="仿宋" w:hint="eastAsia"/>
            <w:lang w:eastAsia="zh-CN"/>
          </w:rPr>
          <w:t>一、旋铆机项目建设单位说明</w:t>
        </w:r>
        <w:r>
          <w:tab/>
        </w:r>
        <w:r>
          <w:fldChar w:fldCharType="begin"/>
        </w:r>
        <w:r>
          <w:instrText xml:space="preserve"> PAGEREF _Toc10239 \h </w:instrText>
        </w:r>
        <w:r>
          <w:fldChar w:fldCharType="separate"/>
        </w:r>
        <w:r>
          <w:t>3</w:t>
        </w:r>
        <w:r>
          <w:fldChar w:fldCharType="end"/>
        </w:r>
      </w:hyperlink>
    </w:p>
    <w:p>
      <w:pPr>
        <w:pStyle w:val="TOC2"/>
        <w:tabs>
          <w:tab w:val="right" w:leader="dot" w:pos="8306"/>
        </w:tabs>
      </w:pPr>
      <w:hyperlink w:anchor="_Toc11490" w:history="1">
        <w:r>
          <w:rPr>
            <w:rFonts w:ascii="仿宋" w:eastAsia="仿宋" w:hAnsi="仿宋" w:cs="仿宋" w:hint="eastAsia"/>
            <w:lang w:eastAsia="zh-CN"/>
          </w:rPr>
          <w:t>(一)、旋铆机项目承办单位基本情况</w:t>
        </w:r>
        <w:r>
          <w:tab/>
        </w:r>
        <w:r>
          <w:fldChar w:fldCharType="begin"/>
        </w:r>
        <w:r>
          <w:instrText xml:space="preserve"> PAGEREF _Toc11490 \h </w:instrText>
        </w:r>
        <w:r>
          <w:fldChar w:fldCharType="separate"/>
        </w:r>
        <w:r>
          <w:t>3</w:t>
        </w:r>
        <w:r>
          <w:fldChar w:fldCharType="end"/>
        </w:r>
      </w:hyperlink>
    </w:p>
    <w:p>
      <w:pPr>
        <w:pStyle w:val="TOC2"/>
        <w:tabs>
          <w:tab w:val="right" w:leader="dot" w:pos="8306"/>
        </w:tabs>
      </w:pPr>
      <w:hyperlink w:anchor="_Toc17924" w:history="1">
        <w:r>
          <w:rPr>
            <w:rFonts w:ascii="仿宋" w:eastAsia="仿宋" w:hAnsi="仿宋" w:cs="仿宋" w:hint="eastAsia"/>
            <w:lang w:eastAsia="zh-CN"/>
          </w:rPr>
          <w:t>(二)、公司经济效益分析</w:t>
        </w:r>
        <w:r>
          <w:tab/>
        </w:r>
        <w:r>
          <w:fldChar w:fldCharType="begin"/>
        </w:r>
        <w:r>
          <w:instrText xml:space="preserve"> PAGEREF _Toc17924 \h </w:instrText>
        </w:r>
        <w:r>
          <w:fldChar w:fldCharType="separate"/>
        </w:r>
        <w:r>
          <w:t>4</w:t>
        </w:r>
        <w:r>
          <w:fldChar w:fldCharType="end"/>
        </w:r>
      </w:hyperlink>
    </w:p>
    <w:p>
      <w:pPr>
        <w:pStyle w:val="TOC1"/>
        <w:tabs>
          <w:tab w:val="right" w:leader="dot" w:pos="8306"/>
        </w:tabs>
      </w:pPr>
      <w:hyperlink w:anchor="_Toc31849" w:history="1">
        <w:r>
          <w:rPr>
            <w:rFonts w:ascii="仿宋" w:eastAsia="仿宋" w:hAnsi="仿宋" w:cs="仿宋" w:hint="eastAsia"/>
            <w:lang w:eastAsia="zh-CN"/>
          </w:rPr>
          <w:t>二、旋铆机项目概论</w:t>
        </w:r>
        <w:r>
          <w:tab/>
        </w:r>
        <w:r>
          <w:fldChar w:fldCharType="begin"/>
        </w:r>
        <w:r>
          <w:instrText xml:space="preserve"> PAGEREF _Toc31849 \h </w:instrText>
        </w:r>
        <w:r>
          <w:fldChar w:fldCharType="separate"/>
        </w:r>
        <w:r>
          <w:t>5</w:t>
        </w:r>
        <w:r>
          <w:fldChar w:fldCharType="end"/>
        </w:r>
      </w:hyperlink>
    </w:p>
    <w:p>
      <w:pPr>
        <w:pStyle w:val="TOC2"/>
        <w:tabs>
          <w:tab w:val="right" w:leader="dot" w:pos="8306"/>
        </w:tabs>
      </w:pPr>
      <w:hyperlink w:anchor="_Toc10315" w:history="1">
        <w:r>
          <w:rPr>
            <w:rFonts w:ascii="仿宋" w:eastAsia="仿宋" w:hAnsi="仿宋" w:cs="仿宋" w:hint="eastAsia"/>
            <w:lang w:eastAsia="zh-CN"/>
          </w:rPr>
          <w:t>(一)、旋铆机项目概况</w:t>
        </w:r>
        <w:r>
          <w:tab/>
        </w:r>
        <w:r>
          <w:fldChar w:fldCharType="begin"/>
        </w:r>
        <w:r>
          <w:instrText xml:space="preserve"> PAGEREF _Toc10315 \h </w:instrText>
        </w:r>
        <w:r>
          <w:fldChar w:fldCharType="separate"/>
        </w:r>
        <w:r>
          <w:t>5</w:t>
        </w:r>
        <w:r>
          <w:fldChar w:fldCharType="end"/>
        </w:r>
      </w:hyperlink>
    </w:p>
    <w:p>
      <w:pPr>
        <w:pStyle w:val="TOC2"/>
        <w:tabs>
          <w:tab w:val="right" w:leader="dot" w:pos="8306"/>
        </w:tabs>
      </w:pPr>
      <w:hyperlink w:anchor="_Toc31265" w:history="1">
        <w:r>
          <w:rPr>
            <w:rFonts w:ascii="仿宋" w:eastAsia="仿宋" w:hAnsi="仿宋" w:cs="仿宋" w:hint="eastAsia"/>
            <w:lang w:eastAsia="zh-CN"/>
          </w:rPr>
          <w:t>(二)、旋铆机项目目标</w:t>
        </w:r>
        <w:r>
          <w:tab/>
        </w:r>
        <w:r>
          <w:fldChar w:fldCharType="begin"/>
        </w:r>
        <w:r>
          <w:instrText xml:space="preserve"> PAGEREF _Toc31265 \h </w:instrText>
        </w:r>
        <w:r>
          <w:fldChar w:fldCharType="separate"/>
        </w:r>
        <w:r>
          <w:t>7</w:t>
        </w:r>
        <w:r>
          <w:fldChar w:fldCharType="end"/>
        </w:r>
      </w:hyperlink>
    </w:p>
    <w:p>
      <w:pPr>
        <w:pStyle w:val="TOC2"/>
        <w:tabs>
          <w:tab w:val="right" w:leader="dot" w:pos="8306"/>
        </w:tabs>
      </w:pPr>
      <w:hyperlink w:anchor="_Toc31768" w:history="1">
        <w:r>
          <w:rPr>
            <w:rFonts w:ascii="仿宋" w:eastAsia="仿宋" w:hAnsi="仿宋" w:cs="仿宋" w:hint="eastAsia"/>
            <w:lang w:eastAsia="zh-CN"/>
          </w:rPr>
          <w:t>(三)、旋铆机项目提出的理由</w:t>
        </w:r>
        <w:r>
          <w:tab/>
        </w:r>
        <w:r>
          <w:fldChar w:fldCharType="begin"/>
        </w:r>
        <w:r>
          <w:instrText xml:space="preserve"> PAGEREF _Toc31768 \h </w:instrText>
        </w:r>
        <w:r>
          <w:fldChar w:fldCharType="separate"/>
        </w:r>
        <w:r>
          <w:t>8</w:t>
        </w:r>
        <w:r>
          <w:fldChar w:fldCharType="end"/>
        </w:r>
      </w:hyperlink>
    </w:p>
    <w:p>
      <w:pPr>
        <w:pStyle w:val="TOC2"/>
        <w:tabs>
          <w:tab w:val="right" w:leader="dot" w:pos="8306"/>
        </w:tabs>
      </w:pPr>
      <w:hyperlink w:anchor="_Toc26620" w:history="1">
        <w:r>
          <w:rPr>
            <w:rFonts w:ascii="仿宋" w:eastAsia="仿宋" w:hAnsi="仿宋" w:cs="仿宋" w:hint="eastAsia"/>
            <w:lang w:eastAsia="zh-CN"/>
          </w:rPr>
          <w:t>(四)、旋铆机项目意义</w:t>
        </w:r>
        <w:r>
          <w:tab/>
        </w:r>
        <w:r>
          <w:fldChar w:fldCharType="begin"/>
        </w:r>
        <w:r>
          <w:instrText xml:space="preserve"> PAGEREF _Toc26620 \h </w:instrText>
        </w:r>
        <w:r>
          <w:fldChar w:fldCharType="separate"/>
        </w:r>
        <w:r>
          <w:t>9</w:t>
        </w:r>
        <w:r>
          <w:fldChar w:fldCharType="end"/>
        </w:r>
      </w:hyperlink>
    </w:p>
    <w:p>
      <w:pPr>
        <w:pStyle w:val="TOC2"/>
        <w:tabs>
          <w:tab w:val="right" w:leader="dot" w:pos="8306"/>
        </w:tabs>
      </w:pPr>
      <w:hyperlink w:anchor="_Toc1641" w:history="1">
        <w:r>
          <w:rPr>
            <w:rFonts w:ascii="仿宋" w:eastAsia="仿宋" w:hAnsi="仿宋" w:cs="仿宋" w:hint="eastAsia"/>
            <w:lang w:eastAsia="zh-CN"/>
          </w:rPr>
          <w:t>(五)、旋铆机项目背景</w:t>
        </w:r>
        <w:r>
          <w:tab/>
        </w:r>
        <w:r>
          <w:fldChar w:fldCharType="begin"/>
        </w:r>
        <w:r>
          <w:instrText xml:space="preserve"> PAGEREF _Toc1641 \h </w:instrText>
        </w:r>
        <w:r>
          <w:fldChar w:fldCharType="separate"/>
        </w:r>
        <w:r>
          <w:t>10</w:t>
        </w:r>
        <w:r>
          <w:fldChar w:fldCharType="end"/>
        </w:r>
      </w:hyperlink>
    </w:p>
    <w:p>
      <w:pPr>
        <w:pStyle w:val="TOC1"/>
        <w:tabs>
          <w:tab w:val="right" w:leader="dot" w:pos="8306"/>
        </w:tabs>
      </w:pPr>
      <w:hyperlink w:anchor="_Toc7810" w:history="1">
        <w:r>
          <w:rPr>
            <w:rFonts w:ascii="仿宋" w:eastAsia="仿宋" w:hAnsi="仿宋" w:cs="仿宋" w:hint="eastAsia"/>
            <w:lang w:eastAsia="zh-CN"/>
          </w:rPr>
          <w:t>三、旋铆机项目绩效评估</w:t>
        </w:r>
        <w:r>
          <w:tab/>
        </w:r>
        <w:r>
          <w:fldChar w:fldCharType="begin"/>
        </w:r>
        <w:r>
          <w:instrText xml:space="preserve"> PAGEREF _Toc7810 \h </w:instrText>
        </w:r>
        <w:r>
          <w:fldChar w:fldCharType="separate"/>
        </w:r>
        <w:r>
          <w:t>11</w:t>
        </w:r>
        <w:r>
          <w:fldChar w:fldCharType="end"/>
        </w:r>
      </w:hyperlink>
    </w:p>
    <w:p>
      <w:pPr>
        <w:pStyle w:val="TOC2"/>
        <w:tabs>
          <w:tab w:val="right" w:leader="dot" w:pos="8306"/>
        </w:tabs>
      </w:pPr>
      <w:hyperlink w:anchor="_Toc28423" w:history="1">
        <w:r>
          <w:rPr>
            <w:rFonts w:ascii="仿宋" w:eastAsia="仿宋" w:hAnsi="仿宋" w:cs="仿宋" w:hint="eastAsia"/>
            <w:lang w:eastAsia="zh-CN"/>
          </w:rPr>
          <w:t>(一)、绩效评估指标</w:t>
        </w:r>
        <w:r>
          <w:tab/>
        </w:r>
        <w:r>
          <w:fldChar w:fldCharType="begin"/>
        </w:r>
        <w:r>
          <w:instrText xml:space="preserve"> PAGEREF _Toc28423 \h </w:instrText>
        </w:r>
        <w:r>
          <w:fldChar w:fldCharType="separate"/>
        </w:r>
        <w:r>
          <w:t>11</w:t>
        </w:r>
        <w:r>
          <w:fldChar w:fldCharType="end"/>
        </w:r>
      </w:hyperlink>
    </w:p>
    <w:p>
      <w:pPr>
        <w:pStyle w:val="TOC2"/>
        <w:tabs>
          <w:tab w:val="right" w:leader="dot" w:pos="8306"/>
        </w:tabs>
      </w:pPr>
      <w:hyperlink w:anchor="_Toc6712" w:history="1">
        <w:r>
          <w:rPr>
            <w:rFonts w:ascii="仿宋" w:eastAsia="仿宋" w:hAnsi="仿宋" w:cs="仿宋" w:hint="eastAsia"/>
            <w:lang w:eastAsia="zh-CN"/>
          </w:rPr>
          <w:t>(二)、绩效评估方法</w:t>
        </w:r>
        <w:r>
          <w:tab/>
        </w:r>
        <w:r>
          <w:fldChar w:fldCharType="begin"/>
        </w:r>
        <w:r>
          <w:instrText xml:space="preserve"> PAGEREF _Toc6712 \h </w:instrText>
        </w:r>
        <w:r>
          <w:fldChar w:fldCharType="separate"/>
        </w:r>
        <w:r>
          <w:t>12</w:t>
        </w:r>
        <w:r>
          <w:fldChar w:fldCharType="end"/>
        </w:r>
      </w:hyperlink>
    </w:p>
    <w:p>
      <w:pPr>
        <w:pStyle w:val="TOC2"/>
        <w:tabs>
          <w:tab w:val="right" w:leader="dot" w:pos="8306"/>
        </w:tabs>
      </w:pPr>
      <w:hyperlink w:anchor="_Toc19671" w:history="1">
        <w:r>
          <w:rPr>
            <w:rFonts w:ascii="仿宋" w:eastAsia="仿宋" w:hAnsi="仿宋" w:cs="仿宋" w:hint="eastAsia"/>
            <w:lang w:eastAsia="zh-CN"/>
          </w:rPr>
          <w:t>(三)、绩效评估周期</w:t>
        </w:r>
        <w:r>
          <w:tab/>
        </w:r>
        <w:r>
          <w:fldChar w:fldCharType="begin"/>
        </w:r>
        <w:r>
          <w:instrText xml:space="preserve"> PAGEREF _Toc19671 \h </w:instrText>
        </w:r>
        <w:r>
          <w:fldChar w:fldCharType="separate"/>
        </w:r>
        <w:r>
          <w:t>13</w:t>
        </w:r>
        <w:r>
          <w:fldChar w:fldCharType="end"/>
        </w:r>
      </w:hyperlink>
    </w:p>
    <w:p>
      <w:pPr>
        <w:pStyle w:val="TOC1"/>
        <w:tabs>
          <w:tab w:val="right" w:leader="dot" w:pos="8306"/>
        </w:tabs>
      </w:pPr>
      <w:hyperlink w:anchor="_Toc14617" w:history="1">
        <w:r>
          <w:rPr>
            <w:rFonts w:ascii="仿宋" w:eastAsia="仿宋" w:hAnsi="仿宋" w:cs="仿宋" w:hint="eastAsia"/>
            <w:lang w:eastAsia="zh-CN"/>
          </w:rPr>
          <w:t>四、旋铆机项目建设背景及必要性分析</w:t>
        </w:r>
        <w:r>
          <w:tab/>
        </w:r>
        <w:r>
          <w:fldChar w:fldCharType="begin"/>
        </w:r>
        <w:r>
          <w:instrText xml:space="preserve"> PAGEREF _Toc14617 \h </w:instrText>
        </w:r>
        <w:r>
          <w:fldChar w:fldCharType="separate"/>
        </w:r>
        <w:r>
          <w:t>14</w:t>
        </w:r>
        <w:r>
          <w:fldChar w:fldCharType="end"/>
        </w:r>
      </w:hyperlink>
    </w:p>
    <w:p>
      <w:pPr>
        <w:pStyle w:val="TOC2"/>
        <w:tabs>
          <w:tab w:val="right" w:leader="dot" w:pos="8306"/>
        </w:tabs>
      </w:pPr>
      <w:hyperlink w:anchor="_Toc17893" w:history="1">
        <w:r>
          <w:rPr>
            <w:rFonts w:ascii="仿宋" w:eastAsia="仿宋" w:hAnsi="仿宋" w:cs="仿宋" w:hint="eastAsia"/>
            <w:lang w:eastAsia="zh-CN"/>
          </w:rPr>
          <w:t>(一)、旋铆机项目背景分析</w:t>
        </w:r>
        <w:r>
          <w:tab/>
        </w:r>
        <w:r>
          <w:fldChar w:fldCharType="begin"/>
        </w:r>
        <w:r>
          <w:instrText xml:space="preserve"> PAGEREF _Toc17893 \h </w:instrText>
        </w:r>
        <w:r>
          <w:fldChar w:fldCharType="separate"/>
        </w:r>
        <w:r>
          <w:t>14</w:t>
        </w:r>
        <w:r>
          <w:fldChar w:fldCharType="end"/>
        </w:r>
      </w:hyperlink>
    </w:p>
    <w:p>
      <w:pPr>
        <w:pStyle w:val="TOC2"/>
        <w:tabs>
          <w:tab w:val="right" w:leader="dot" w:pos="8306"/>
        </w:tabs>
      </w:pPr>
      <w:hyperlink w:anchor="_Toc20727" w:history="1">
        <w:r>
          <w:rPr>
            <w:rFonts w:ascii="仿宋" w:eastAsia="仿宋" w:hAnsi="仿宋" w:cs="仿宋" w:hint="eastAsia"/>
            <w:lang w:eastAsia="zh-CN"/>
          </w:rPr>
          <w:t>(二)、旋铆机项目建设必要性分析</w:t>
        </w:r>
        <w:r>
          <w:tab/>
        </w:r>
        <w:r>
          <w:fldChar w:fldCharType="begin"/>
        </w:r>
        <w:r>
          <w:instrText xml:space="preserve"> PAGEREF _Toc20727 \h </w:instrText>
        </w:r>
        <w:r>
          <w:fldChar w:fldCharType="separate"/>
        </w:r>
        <w:r>
          <w:t>16</w:t>
        </w:r>
        <w:r>
          <w:fldChar w:fldCharType="end"/>
        </w:r>
      </w:hyperlink>
    </w:p>
    <w:p>
      <w:pPr>
        <w:pStyle w:val="TOC1"/>
        <w:tabs>
          <w:tab w:val="right" w:leader="dot" w:pos="8306"/>
        </w:tabs>
      </w:pPr>
      <w:hyperlink w:anchor="_Toc26833" w:history="1">
        <w:r>
          <w:rPr>
            <w:rFonts w:ascii="仿宋" w:eastAsia="仿宋" w:hAnsi="仿宋" w:cs="仿宋" w:hint="eastAsia"/>
            <w:lang w:eastAsia="zh-CN"/>
          </w:rPr>
          <w:t>五、旋铆机项目土建工程</w:t>
        </w:r>
        <w:r>
          <w:tab/>
        </w:r>
        <w:r>
          <w:fldChar w:fldCharType="begin"/>
        </w:r>
        <w:r>
          <w:instrText xml:space="preserve"> PAGEREF _Toc26833 \h </w:instrText>
        </w:r>
        <w:r>
          <w:fldChar w:fldCharType="separate"/>
        </w:r>
        <w:r>
          <w:t>17</w:t>
        </w:r>
        <w:r>
          <w:fldChar w:fldCharType="end"/>
        </w:r>
      </w:hyperlink>
    </w:p>
    <w:p>
      <w:pPr>
        <w:pStyle w:val="TOC2"/>
        <w:tabs>
          <w:tab w:val="right" w:leader="dot" w:pos="8306"/>
        </w:tabs>
      </w:pPr>
      <w:hyperlink w:anchor="_Toc19902" w:history="1">
        <w:r>
          <w:rPr>
            <w:rFonts w:ascii="仿宋" w:eastAsia="仿宋" w:hAnsi="仿宋" w:cs="仿宋" w:hint="eastAsia"/>
            <w:lang w:eastAsia="zh-CN"/>
          </w:rPr>
          <w:t>(一)、建筑工程设计原则</w:t>
        </w:r>
        <w:r>
          <w:tab/>
        </w:r>
        <w:r>
          <w:fldChar w:fldCharType="begin"/>
        </w:r>
        <w:r>
          <w:instrText xml:space="preserve"> PAGEREF _Toc19902 \h </w:instrText>
        </w:r>
        <w:r>
          <w:fldChar w:fldCharType="separate"/>
        </w:r>
        <w:r>
          <w:t>17</w:t>
        </w:r>
        <w:r>
          <w:fldChar w:fldCharType="end"/>
        </w:r>
      </w:hyperlink>
    </w:p>
    <w:p>
      <w:pPr>
        <w:pStyle w:val="TOC2"/>
        <w:tabs>
          <w:tab w:val="right" w:leader="dot" w:pos="8306"/>
        </w:tabs>
      </w:pPr>
      <w:hyperlink w:anchor="_Toc21114" w:history="1">
        <w:r>
          <w:rPr>
            <w:rFonts w:ascii="仿宋" w:eastAsia="仿宋" w:hAnsi="仿宋" w:cs="仿宋" w:hint="eastAsia"/>
            <w:lang w:eastAsia="zh-CN"/>
          </w:rPr>
          <w:t>(二)、土建工程设计年限及安全等级</w:t>
        </w:r>
        <w:r>
          <w:tab/>
        </w:r>
        <w:r>
          <w:fldChar w:fldCharType="begin"/>
        </w:r>
        <w:r>
          <w:instrText xml:space="preserve"> PAGEREF _Toc21114 \h </w:instrText>
        </w:r>
        <w:r>
          <w:fldChar w:fldCharType="separate"/>
        </w:r>
        <w:r>
          <w:t>18</w:t>
        </w:r>
        <w:r>
          <w:fldChar w:fldCharType="end"/>
        </w:r>
      </w:hyperlink>
    </w:p>
    <w:p>
      <w:pPr>
        <w:pStyle w:val="TOC2"/>
        <w:tabs>
          <w:tab w:val="right" w:leader="dot" w:pos="8306"/>
        </w:tabs>
      </w:pPr>
      <w:hyperlink w:anchor="_Toc16107" w:history="1">
        <w:r>
          <w:rPr>
            <w:rFonts w:ascii="仿宋" w:eastAsia="仿宋" w:hAnsi="仿宋" w:cs="仿宋" w:hint="eastAsia"/>
            <w:lang w:eastAsia="zh-CN"/>
          </w:rPr>
          <w:t>(三)、建筑工程设计总体要求</w:t>
        </w:r>
        <w:r>
          <w:tab/>
        </w:r>
        <w:r>
          <w:fldChar w:fldCharType="begin"/>
        </w:r>
        <w:r>
          <w:instrText xml:space="preserve"> PAGEREF _Toc16107 \h </w:instrText>
        </w:r>
        <w:r>
          <w:fldChar w:fldCharType="separate"/>
        </w:r>
        <w:r>
          <w:t>19</w:t>
        </w:r>
        <w:r>
          <w:fldChar w:fldCharType="end"/>
        </w:r>
      </w:hyperlink>
    </w:p>
    <w:p>
      <w:pPr>
        <w:pStyle w:val="TOC2"/>
        <w:tabs>
          <w:tab w:val="right" w:leader="dot" w:pos="8306"/>
        </w:tabs>
      </w:pPr>
      <w:hyperlink w:anchor="_Toc2585" w:history="1">
        <w:r>
          <w:rPr>
            <w:rFonts w:ascii="仿宋" w:eastAsia="仿宋" w:hAnsi="仿宋" w:cs="仿宋" w:hint="eastAsia"/>
            <w:lang w:eastAsia="zh-CN"/>
          </w:rPr>
          <w:t>(四)、土建工程建设指标</w:t>
        </w:r>
        <w:r>
          <w:tab/>
        </w:r>
        <w:r>
          <w:fldChar w:fldCharType="begin"/>
        </w:r>
        <w:r>
          <w:instrText xml:space="preserve"> PAGEREF _Toc2585 \h </w:instrText>
        </w:r>
        <w:r>
          <w:fldChar w:fldCharType="separate"/>
        </w:r>
        <w:r>
          <w:t>20</w:t>
        </w:r>
        <w:r>
          <w:fldChar w:fldCharType="end"/>
        </w:r>
      </w:hyperlink>
    </w:p>
    <w:p>
      <w:pPr>
        <w:pStyle w:val="TOC1"/>
        <w:tabs>
          <w:tab w:val="right" w:leader="dot" w:pos="8306"/>
        </w:tabs>
      </w:pPr>
      <w:hyperlink w:anchor="_Toc13758" w:history="1">
        <w:r>
          <w:rPr>
            <w:rFonts w:ascii="仿宋" w:eastAsia="仿宋" w:hAnsi="仿宋" w:cs="仿宋" w:hint="eastAsia"/>
            <w:lang w:eastAsia="zh-CN"/>
          </w:rPr>
          <w:t>六、工艺说明</w:t>
        </w:r>
        <w:r>
          <w:tab/>
        </w:r>
        <w:r>
          <w:fldChar w:fldCharType="begin"/>
        </w:r>
        <w:r>
          <w:instrText xml:space="preserve"> PAGEREF _Toc13758 \h </w:instrText>
        </w:r>
        <w:r>
          <w:fldChar w:fldCharType="separate"/>
        </w:r>
        <w:r>
          <w:t>20</w:t>
        </w:r>
        <w:r>
          <w:fldChar w:fldCharType="end"/>
        </w:r>
      </w:hyperlink>
    </w:p>
    <w:p>
      <w:pPr>
        <w:pStyle w:val="TOC2"/>
        <w:tabs>
          <w:tab w:val="right" w:leader="dot" w:pos="8306"/>
        </w:tabs>
      </w:pPr>
      <w:hyperlink w:anchor="_Toc3889" w:history="1">
        <w:r>
          <w:rPr>
            <w:rFonts w:ascii="仿宋" w:eastAsia="仿宋" w:hAnsi="仿宋" w:cs="仿宋" w:hint="eastAsia"/>
            <w:lang w:eastAsia="zh-CN"/>
          </w:rPr>
          <w:t>(一)、技术管理特点</w:t>
        </w:r>
        <w:r>
          <w:tab/>
        </w:r>
        <w:r>
          <w:fldChar w:fldCharType="begin"/>
        </w:r>
        <w:r>
          <w:instrText xml:space="preserve"> PAGEREF _Toc3889 \h </w:instrText>
        </w:r>
        <w:r>
          <w:fldChar w:fldCharType="separate"/>
        </w:r>
        <w:r>
          <w:t>20</w:t>
        </w:r>
        <w:r>
          <w:fldChar w:fldCharType="end"/>
        </w:r>
      </w:hyperlink>
    </w:p>
    <w:p>
      <w:pPr>
        <w:pStyle w:val="TOC2"/>
        <w:tabs>
          <w:tab w:val="right" w:leader="dot" w:pos="8306"/>
        </w:tabs>
      </w:pPr>
      <w:hyperlink w:anchor="_Toc8682" w:history="1">
        <w:r>
          <w:rPr>
            <w:rFonts w:ascii="仿宋" w:eastAsia="仿宋" w:hAnsi="仿宋" w:cs="仿宋" w:hint="eastAsia"/>
            <w:lang w:eastAsia="zh-CN"/>
          </w:rPr>
          <w:t>(二)、旋铆机项目工艺技术设计方案</w:t>
        </w:r>
        <w:r>
          <w:tab/>
        </w:r>
        <w:r>
          <w:fldChar w:fldCharType="begin"/>
        </w:r>
        <w:r>
          <w:instrText xml:space="preserve"> PAGEREF _Toc8682 \h </w:instrText>
        </w:r>
        <w:r>
          <w:fldChar w:fldCharType="separate"/>
        </w:r>
        <w:r>
          <w:t>21</w:t>
        </w:r>
        <w:r>
          <w:fldChar w:fldCharType="end"/>
        </w:r>
      </w:hyperlink>
    </w:p>
    <w:p>
      <w:pPr>
        <w:pStyle w:val="TOC2"/>
        <w:tabs>
          <w:tab w:val="right" w:leader="dot" w:pos="8306"/>
        </w:tabs>
      </w:pPr>
      <w:hyperlink w:anchor="_Toc12280" w:history="1">
        <w:r>
          <w:rPr>
            <w:rFonts w:ascii="仿宋" w:eastAsia="仿宋" w:hAnsi="仿宋" w:cs="仿宋" w:hint="eastAsia"/>
            <w:lang w:eastAsia="zh-CN"/>
          </w:rPr>
          <w:t>(三)、设备选型方案</w:t>
        </w:r>
        <w:r>
          <w:tab/>
        </w:r>
        <w:r>
          <w:fldChar w:fldCharType="begin"/>
        </w:r>
        <w:r>
          <w:instrText xml:space="preserve"> PAGEREF _Toc12280 \h </w:instrText>
        </w:r>
        <w:r>
          <w:fldChar w:fldCharType="separate"/>
        </w:r>
        <w:r>
          <w:t>23</w:t>
        </w:r>
        <w:r>
          <w:fldChar w:fldCharType="end"/>
        </w:r>
      </w:hyperlink>
    </w:p>
    <w:p>
      <w:pPr>
        <w:pStyle w:val="TOC1"/>
        <w:tabs>
          <w:tab w:val="right" w:leader="dot" w:pos="8306"/>
        </w:tabs>
      </w:pPr>
      <w:hyperlink w:anchor="_Toc2256" w:history="1">
        <w:r>
          <w:rPr>
            <w:rFonts w:ascii="仿宋" w:eastAsia="仿宋" w:hAnsi="仿宋" w:cs="仿宋" w:hint="eastAsia"/>
            <w:lang w:eastAsia="zh-CN"/>
          </w:rPr>
          <w:t>七、旋铆机项目环境影响分析</w:t>
        </w:r>
        <w:r>
          <w:tab/>
        </w:r>
        <w:r>
          <w:fldChar w:fldCharType="begin"/>
        </w:r>
        <w:r>
          <w:instrText xml:space="preserve"> PAGEREF _Toc2256 \h </w:instrText>
        </w:r>
        <w:r>
          <w:fldChar w:fldCharType="separate"/>
        </w:r>
        <w:r>
          <w:t>24</w:t>
        </w:r>
        <w:r>
          <w:fldChar w:fldCharType="end"/>
        </w:r>
      </w:hyperlink>
    </w:p>
    <w:p>
      <w:pPr>
        <w:pStyle w:val="TOC2"/>
        <w:tabs>
          <w:tab w:val="right" w:leader="dot" w:pos="8306"/>
        </w:tabs>
      </w:pPr>
      <w:hyperlink w:anchor="_Toc13361" w:history="1">
        <w:r>
          <w:rPr>
            <w:rFonts w:ascii="仿宋" w:eastAsia="仿宋" w:hAnsi="仿宋" w:cs="仿宋" w:hint="eastAsia"/>
            <w:lang w:eastAsia="zh-CN"/>
          </w:rPr>
          <w:t>(一)、建设区域环境质量现状</w:t>
        </w:r>
        <w:r>
          <w:tab/>
        </w:r>
        <w:r>
          <w:fldChar w:fldCharType="begin"/>
        </w:r>
        <w:r>
          <w:instrText xml:space="preserve"> PAGEREF _Toc13361 \h </w:instrText>
        </w:r>
        <w:r>
          <w:fldChar w:fldCharType="separate"/>
        </w:r>
        <w:r>
          <w:t>24</w:t>
        </w:r>
        <w:r>
          <w:fldChar w:fldCharType="end"/>
        </w:r>
      </w:hyperlink>
    </w:p>
    <w:p>
      <w:pPr>
        <w:pStyle w:val="TOC2"/>
        <w:tabs>
          <w:tab w:val="right" w:leader="dot" w:pos="8306"/>
        </w:tabs>
      </w:pPr>
      <w:hyperlink w:anchor="_Toc5000" w:history="1">
        <w:r>
          <w:rPr>
            <w:rFonts w:ascii="仿宋" w:eastAsia="仿宋" w:hAnsi="仿宋" w:cs="仿宋" w:hint="eastAsia"/>
            <w:lang w:eastAsia="zh-CN"/>
          </w:rPr>
          <w:t>(二)、建设期环境保护</w:t>
        </w:r>
        <w:r>
          <w:tab/>
        </w:r>
        <w:r>
          <w:fldChar w:fldCharType="begin"/>
        </w:r>
        <w:r>
          <w:instrText xml:space="preserve"> PAGEREF _Toc5000 \h </w:instrText>
        </w:r>
        <w:r>
          <w:fldChar w:fldCharType="separate"/>
        </w:r>
        <w:r>
          <w:t>25</w:t>
        </w:r>
        <w:r>
          <w:fldChar w:fldCharType="end"/>
        </w:r>
      </w:hyperlink>
    </w:p>
    <w:p>
      <w:pPr>
        <w:pStyle w:val="TOC2"/>
        <w:tabs>
          <w:tab w:val="right" w:leader="dot" w:pos="8306"/>
        </w:tabs>
      </w:pPr>
      <w:hyperlink w:anchor="_Toc1920" w:history="1">
        <w:r>
          <w:rPr>
            <w:rFonts w:ascii="仿宋" w:eastAsia="仿宋" w:hAnsi="仿宋" w:cs="仿宋" w:hint="eastAsia"/>
            <w:lang w:eastAsia="zh-CN"/>
          </w:rPr>
          <w:t>(三)、运营期环境保护</w:t>
        </w:r>
        <w:r>
          <w:tab/>
        </w:r>
        <w:r>
          <w:fldChar w:fldCharType="begin"/>
        </w:r>
        <w:r>
          <w:instrText xml:space="preserve"> PAGEREF _Toc1920 \h </w:instrText>
        </w:r>
        <w:r>
          <w:fldChar w:fldCharType="separate"/>
        </w:r>
        <w:r>
          <w:t>27</w:t>
        </w:r>
        <w:r>
          <w:fldChar w:fldCharType="end"/>
        </w:r>
      </w:hyperlink>
    </w:p>
    <w:p>
      <w:pPr>
        <w:pStyle w:val="TOC2"/>
        <w:tabs>
          <w:tab w:val="right" w:leader="dot" w:pos="8306"/>
        </w:tabs>
      </w:pPr>
      <w:hyperlink w:anchor="_Toc4682" w:history="1">
        <w:r>
          <w:rPr>
            <w:rFonts w:ascii="仿宋" w:eastAsia="仿宋" w:hAnsi="仿宋" w:cs="仿宋" w:hint="eastAsia"/>
            <w:lang w:eastAsia="zh-CN"/>
          </w:rPr>
          <w:t>(四)、旋铆机项目建设对区域经济的影响</w:t>
        </w:r>
        <w:r>
          <w:tab/>
        </w:r>
        <w:r>
          <w:fldChar w:fldCharType="begin"/>
        </w:r>
        <w:r>
          <w:instrText xml:space="preserve"> PAGEREF _Toc4682 \h </w:instrText>
        </w:r>
        <w:r>
          <w:fldChar w:fldCharType="separate"/>
        </w:r>
        <w:r>
          <w:t>28</w:t>
        </w:r>
        <w:r>
          <w:fldChar w:fldCharType="end"/>
        </w:r>
      </w:hyperlink>
    </w:p>
    <w:p>
      <w:pPr>
        <w:pStyle w:val="TOC2"/>
        <w:tabs>
          <w:tab w:val="right" w:leader="dot" w:pos="8306"/>
        </w:tabs>
      </w:pPr>
      <w:hyperlink w:anchor="_Toc10185" w:history="1">
        <w:r>
          <w:rPr>
            <w:rFonts w:ascii="仿宋" w:eastAsia="仿宋" w:hAnsi="仿宋" w:cs="仿宋" w:hint="eastAsia"/>
            <w:lang w:eastAsia="zh-CN"/>
          </w:rPr>
          <w:t>(五)、废弃物处理</w:t>
        </w:r>
        <w:r>
          <w:tab/>
        </w:r>
        <w:r>
          <w:fldChar w:fldCharType="begin"/>
        </w:r>
        <w:r>
          <w:instrText xml:space="preserve"> PAGEREF _Toc10185 \h </w:instrText>
        </w:r>
        <w:r>
          <w:fldChar w:fldCharType="separate"/>
        </w:r>
        <w:r>
          <w:t>30</w:t>
        </w:r>
        <w:r>
          <w:fldChar w:fldCharType="end"/>
        </w:r>
      </w:hyperlink>
    </w:p>
    <w:p>
      <w:pPr>
        <w:pStyle w:val="TOC2"/>
        <w:tabs>
          <w:tab w:val="right" w:leader="dot" w:pos="8306"/>
        </w:tabs>
      </w:pPr>
      <w:hyperlink w:anchor="_Toc18411" w:history="1">
        <w:r>
          <w:rPr>
            <w:rFonts w:ascii="仿宋" w:eastAsia="仿宋" w:hAnsi="仿宋" w:cs="仿宋" w:hint="eastAsia"/>
            <w:lang w:eastAsia="zh-CN"/>
          </w:rPr>
          <w:t>(六)、特殊环境影响分析</w:t>
        </w:r>
        <w:r>
          <w:tab/>
        </w:r>
        <w:r>
          <w:fldChar w:fldCharType="begin"/>
        </w:r>
        <w:r>
          <w:instrText xml:space="preserve"> PAGEREF _Toc18411 \h </w:instrText>
        </w:r>
        <w:r>
          <w:fldChar w:fldCharType="separate"/>
        </w:r>
        <w:r>
          <w:t>31</w:t>
        </w:r>
        <w:r>
          <w:fldChar w:fldCharType="end"/>
        </w:r>
      </w:hyperlink>
    </w:p>
    <w:p>
      <w:pPr>
        <w:pStyle w:val="TOC2"/>
        <w:tabs>
          <w:tab w:val="right" w:leader="dot" w:pos="8306"/>
        </w:tabs>
      </w:pPr>
      <w:hyperlink w:anchor="_Toc32533" w:history="1">
        <w:r>
          <w:rPr>
            <w:rFonts w:ascii="仿宋" w:eastAsia="仿宋" w:hAnsi="仿宋" w:cs="仿宋" w:hint="eastAsia"/>
            <w:lang w:eastAsia="zh-CN"/>
          </w:rPr>
          <w:t>(七)、清洁生产</w:t>
        </w:r>
        <w:r>
          <w:tab/>
        </w:r>
        <w:r>
          <w:fldChar w:fldCharType="begin"/>
        </w:r>
        <w:r>
          <w:instrText xml:space="preserve"> PAGEREF _Toc32533 \h </w:instrText>
        </w:r>
        <w:r>
          <w:fldChar w:fldCharType="separate"/>
        </w:r>
        <w:r>
          <w:t>32</w:t>
        </w:r>
        <w:r>
          <w:fldChar w:fldCharType="end"/>
        </w:r>
      </w:hyperlink>
    </w:p>
    <w:p>
      <w:pPr>
        <w:pStyle w:val="TOC2"/>
        <w:tabs>
          <w:tab w:val="right" w:leader="dot" w:pos="8306"/>
        </w:tabs>
      </w:pPr>
      <w:hyperlink w:anchor="_Toc9876" w:history="1">
        <w:r>
          <w:rPr>
            <w:rFonts w:ascii="仿宋" w:eastAsia="仿宋" w:hAnsi="仿宋" w:cs="仿宋" w:hint="eastAsia"/>
            <w:lang w:eastAsia="zh-CN"/>
          </w:rPr>
          <w:t>(八)、环境保护综合评价</w:t>
        </w:r>
        <w:r>
          <w:tab/>
        </w:r>
        <w:r>
          <w:fldChar w:fldCharType="begin"/>
        </w:r>
        <w:r>
          <w:instrText xml:space="preserve"> PAGEREF _Toc9876 \h </w:instrText>
        </w:r>
        <w:r>
          <w:fldChar w:fldCharType="separate"/>
        </w:r>
        <w:r>
          <w:t>33</w:t>
        </w:r>
        <w:r>
          <w:fldChar w:fldCharType="end"/>
        </w:r>
      </w:hyperlink>
    </w:p>
    <w:p>
      <w:pPr>
        <w:pStyle w:val="TOC1"/>
        <w:tabs>
          <w:tab w:val="right" w:leader="dot" w:pos="8306"/>
        </w:tabs>
      </w:pPr>
      <w:hyperlink w:anchor="_Toc19985" w:history="1">
        <w:r>
          <w:rPr>
            <w:rFonts w:ascii="仿宋" w:eastAsia="仿宋" w:hAnsi="仿宋" w:cs="仿宋" w:hint="eastAsia"/>
            <w:lang w:eastAsia="zh-CN"/>
          </w:rPr>
          <w:t>八、旋铆机项目技术管理</w:t>
        </w:r>
        <w:r>
          <w:tab/>
        </w:r>
        <w:r>
          <w:fldChar w:fldCharType="begin"/>
        </w:r>
        <w:r>
          <w:instrText xml:space="preserve"> PAGEREF _Toc19985 \h </w:instrText>
        </w:r>
        <w:r>
          <w:fldChar w:fldCharType="separate"/>
        </w:r>
        <w:r>
          <w:t>34</w:t>
        </w:r>
        <w:r>
          <w:fldChar w:fldCharType="end"/>
        </w:r>
      </w:hyperlink>
    </w:p>
    <w:p>
      <w:pPr>
        <w:pStyle w:val="TOC2"/>
        <w:tabs>
          <w:tab w:val="right" w:leader="dot" w:pos="8306"/>
        </w:tabs>
      </w:pPr>
      <w:hyperlink w:anchor="_Toc11995" w:history="1">
        <w:r>
          <w:rPr>
            <w:rFonts w:ascii="仿宋" w:eastAsia="仿宋" w:hAnsi="仿宋" w:cs="仿宋" w:hint="eastAsia"/>
            <w:lang w:eastAsia="zh-CN"/>
          </w:rPr>
          <w:t>(一)、技术方案选用方向</w:t>
        </w:r>
        <w:r>
          <w:tab/>
        </w:r>
        <w:r>
          <w:fldChar w:fldCharType="begin"/>
        </w:r>
        <w:r>
          <w:instrText xml:space="preserve"> PAGEREF _Toc11995 \h </w:instrText>
        </w:r>
        <w:r>
          <w:fldChar w:fldCharType="separate"/>
        </w:r>
        <w:r>
          <w:t>34</w:t>
        </w:r>
        <w:r>
          <w:fldChar w:fldCharType="end"/>
        </w:r>
      </w:hyperlink>
    </w:p>
    <w:p>
      <w:pPr>
        <w:pStyle w:val="TOC2"/>
        <w:tabs>
          <w:tab w:val="right" w:leader="dot" w:pos="8306"/>
        </w:tabs>
      </w:pPr>
      <w:hyperlink w:anchor="_Toc13100" w:history="1">
        <w:r>
          <w:rPr>
            <w:rFonts w:ascii="仿宋" w:eastAsia="仿宋" w:hAnsi="仿宋" w:cs="仿宋" w:hint="eastAsia"/>
            <w:lang w:eastAsia="zh-CN"/>
          </w:rPr>
          <w:t>(二)、工艺技术方案选用原则</w:t>
        </w:r>
        <w:r>
          <w:tab/>
        </w:r>
        <w:r>
          <w:fldChar w:fldCharType="begin"/>
        </w:r>
        <w:r>
          <w:instrText xml:space="preserve"> PAGEREF _Toc13100 \h </w:instrText>
        </w:r>
        <w:r>
          <w:fldChar w:fldCharType="separate"/>
        </w:r>
        <w:r>
          <w:t>36</w:t>
        </w:r>
        <w:r>
          <w:fldChar w:fldCharType="end"/>
        </w:r>
      </w:hyperlink>
    </w:p>
    <w:p>
      <w:pPr>
        <w:pStyle w:val="TOC2"/>
        <w:tabs>
          <w:tab w:val="right" w:leader="dot" w:pos="8306"/>
        </w:tabs>
      </w:pPr>
      <w:hyperlink w:anchor="_Toc27869" w:history="1">
        <w:r>
          <w:rPr>
            <w:rFonts w:ascii="仿宋" w:eastAsia="仿宋" w:hAnsi="仿宋" w:cs="仿宋" w:hint="eastAsia"/>
            <w:lang w:eastAsia="zh-CN"/>
          </w:rPr>
          <w:t>(三)、工艺技术方案要求</w:t>
        </w:r>
        <w:r>
          <w:tab/>
        </w:r>
        <w:r>
          <w:fldChar w:fldCharType="begin"/>
        </w:r>
        <w:r>
          <w:instrText xml:space="preserve"> PAGEREF _Toc27869 \h </w:instrText>
        </w:r>
        <w:r>
          <w:fldChar w:fldCharType="separate"/>
        </w:r>
        <w:r>
          <w:t>38</w:t>
        </w:r>
        <w:r>
          <w:fldChar w:fldCharType="end"/>
        </w:r>
      </w:hyperlink>
    </w:p>
    <w:p>
      <w:pPr>
        <w:pStyle w:val="TOC1"/>
        <w:tabs>
          <w:tab w:val="right" w:leader="dot" w:pos="8306"/>
        </w:tabs>
      </w:pPr>
      <w:hyperlink w:anchor="_Toc31694" w:history="1">
        <w:r>
          <w:rPr>
            <w:rFonts w:ascii="仿宋" w:eastAsia="仿宋" w:hAnsi="仿宋" w:cs="仿宋" w:hint="eastAsia"/>
            <w:lang w:eastAsia="zh-CN"/>
          </w:rPr>
          <w:t>九、旋铆机项目创新与研发</w:t>
        </w:r>
        <w:r>
          <w:tab/>
        </w:r>
        <w:r>
          <w:fldChar w:fldCharType="begin"/>
        </w:r>
        <w:r>
          <w:instrText xml:space="preserve"> PAGEREF _Toc31694 \h </w:instrText>
        </w:r>
        <w:r>
          <w:fldChar w:fldCharType="separate"/>
        </w:r>
        <w:r>
          <w:t>40</w:t>
        </w:r>
        <w:r>
          <w:fldChar w:fldCharType="end"/>
        </w:r>
      </w:hyperlink>
    </w:p>
    <w:p>
      <w:pPr>
        <w:pStyle w:val="TOC2"/>
        <w:tabs>
          <w:tab w:val="right" w:leader="dot" w:pos="8306"/>
        </w:tabs>
      </w:pPr>
      <w:hyperlink w:anchor="_Toc11033" w:history="1">
        <w:r>
          <w:rPr>
            <w:rFonts w:ascii="仿宋" w:eastAsia="仿宋" w:hAnsi="仿宋" w:cs="仿宋" w:hint="eastAsia"/>
            <w:lang w:eastAsia="zh-CN"/>
          </w:rPr>
          <w:t>(一)、创新策略与方向</w:t>
        </w:r>
        <w:r>
          <w:tab/>
        </w:r>
        <w:r>
          <w:fldChar w:fldCharType="begin"/>
        </w:r>
        <w:r>
          <w:instrText xml:space="preserve"> PAGEREF _Toc11033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25" w:history="1">
        <w:r>
          <w:rPr>
            <w:rFonts w:ascii="仿宋" w:eastAsia="仿宋" w:hAnsi="仿宋" w:cs="仿宋" w:hint="eastAsia"/>
            <w:lang w:eastAsia="zh-CN"/>
          </w:rPr>
          <w:t>(二)、研发规划与投入</w:t>
        </w:r>
        <w:r>
          <w:tab/>
        </w:r>
        <w:r>
          <w:fldChar w:fldCharType="begin"/>
        </w:r>
        <w:r>
          <w:instrText xml:space="preserve"> PAGEREF _Toc6225 \h </w:instrText>
        </w:r>
        <w:r>
          <w:fldChar w:fldCharType="separate"/>
        </w:r>
        <w:r>
          <w:t>42</w:t>
        </w:r>
        <w:r>
          <w:fldChar w:fldCharType="end"/>
        </w:r>
      </w:hyperlink>
    </w:p>
    <w:p>
      <w:pPr>
        <w:pStyle w:val="TOC1"/>
        <w:tabs>
          <w:tab w:val="right" w:leader="dot" w:pos="8306"/>
        </w:tabs>
      </w:pPr>
      <w:hyperlink w:anchor="_Toc28942" w:history="1">
        <w:r>
          <w:rPr>
            <w:rFonts w:ascii="仿宋" w:eastAsia="仿宋" w:hAnsi="仿宋" w:cs="仿宋" w:hint="eastAsia"/>
            <w:lang w:eastAsia="zh-CN"/>
          </w:rPr>
          <w:t>十、旋铆机项目人力资源管理</w:t>
        </w:r>
        <w:r>
          <w:tab/>
        </w:r>
        <w:r>
          <w:fldChar w:fldCharType="begin"/>
        </w:r>
        <w:r>
          <w:instrText xml:space="preserve"> PAGEREF _Toc28942 \h </w:instrText>
        </w:r>
        <w:r>
          <w:fldChar w:fldCharType="separate"/>
        </w:r>
        <w:r>
          <w:t>43</w:t>
        </w:r>
        <w:r>
          <w:fldChar w:fldCharType="end"/>
        </w:r>
      </w:hyperlink>
    </w:p>
    <w:p>
      <w:pPr>
        <w:pStyle w:val="TOC2"/>
        <w:tabs>
          <w:tab w:val="right" w:leader="dot" w:pos="8306"/>
        </w:tabs>
      </w:pPr>
      <w:hyperlink w:anchor="_Toc4247" w:history="1">
        <w:r>
          <w:rPr>
            <w:rFonts w:ascii="仿宋" w:eastAsia="仿宋" w:hAnsi="仿宋" w:cs="仿宋" w:hint="eastAsia"/>
            <w:lang w:eastAsia="zh-CN"/>
          </w:rPr>
          <w:t>(一)、建立健全的预算管理制度</w:t>
        </w:r>
        <w:r>
          <w:tab/>
        </w:r>
        <w:r>
          <w:fldChar w:fldCharType="begin"/>
        </w:r>
        <w:r>
          <w:instrText xml:space="preserve"> PAGEREF _Toc4247 \h </w:instrText>
        </w:r>
        <w:r>
          <w:fldChar w:fldCharType="separate"/>
        </w:r>
        <w:r>
          <w:t>43</w:t>
        </w:r>
        <w:r>
          <w:fldChar w:fldCharType="end"/>
        </w:r>
      </w:hyperlink>
    </w:p>
    <w:p>
      <w:pPr>
        <w:pStyle w:val="TOC2"/>
        <w:tabs>
          <w:tab w:val="right" w:leader="dot" w:pos="8306"/>
        </w:tabs>
      </w:pPr>
      <w:hyperlink w:anchor="_Toc21490" w:history="1">
        <w:r>
          <w:rPr>
            <w:rFonts w:ascii="仿宋" w:eastAsia="仿宋" w:hAnsi="仿宋" w:cs="仿宋" w:hint="eastAsia"/>
            <w:lang w:eastAsia="zh-CN"/>
          </w:rPr>
          <w:t>(二)、加强资金流动监控</w:t>
        </w:r>
        <w:r>
          <w:tab/>
        </w:r>
        <w:r>
          <w:fldChar w:fldCharType="begin"/>
        </w:r>
        <w:r>
          <w:instrText xml:space="preserve"> PAGEREF _Toc21490 \h </w:instrText>
        </w:r>
        <w:r>
          <w:fldChar w:fldCharType="separate"/>
        </w:r>
        <w:r>
          <w:t>45</w:t>
        </w:r>
        <w:r>
          <w:fldChar w:fldCharType="end"/>
        </w:r>
      </w:hyperlink>
    </w:p>
    <w:p>
      <w:pPr>
        <w:pStyle w:val="TOC2"/>
        <w:tabs>
          <w:tab w:val="right" w:leader="dot" w:pos="8306"/>
        </w:tabs>
      </w:pPr>
      <w:hyperlink w:anchor="_Toc1647" w:history="1">
        <w:r>
          <w:rPr>
            <w:rFonts w:ascii="仿宋" w:eastAsia="仿宋" w:hAnsi="仿宋" w:cs="仿宋" w:hint="eastAsia"/>
            <w:lang w:eastAsia="zh-CN"/>
          </w:rPr>
          <w:t>(三)、制定完善的风险控制机制</w:t>
        </w:r>
        <w:r>
          <w:tab/>
        </w:r>
        <w:r>
          <w:fldChar w:fldCharType="begin"/>
        </w:r>
        <w:r>
          <w:instrText xml:space="preserve"> PAGEREF _Toc1647 \h </w:instrText>
        </w:r>
        <w:r>
          <w:fldChar w:fldCharType="separate"/>
        </w:r>
        <w:r>
          <w:t>46</w:t>
        </w:r>
        <w:r>
          <w:fldChar w:fldCharType="end"/>
        </w:r>
      </w:hyperlink>
    </w:p>
    <w:p>
      <w:pPr>
        <w:pStyle w:val="TOC2"/>
        <w:tabs>
          <w:tab w:val="right" w:leader="dot" w:pos="8306"/>
        </w:tabs>
      </w:pPr>
      <w:hyperlink w:anchor="_Toc4604" w:history="1">
        <w:r>
          <w:rPr>
            <w:rFonts w:ascii="仿宋" w:eastAsia="仿宋" w:hAnsi="仿宋" w:cs="仿宋" w:hint="eastAsia"/>
            <w:lang w:eastAsia="zh-CN"/>
          </w:rPr>
          <w:t>(四)、优化成本管理</w:t>
        </w:r>
        <w:r>
          <w:tab/>
        </w:r>
        <w:r>
          <w:fldChar w:fldCharType="begin"/>
        </w:r>
        <w:r>
          <w:instrText xml:space="preserve"> PAGEREF _Toc4604 \h </w:instrText>
        </w:r>
        <w:r>
          <w:fldChar w:fldCharType="separate"/>
        </w:r>
        <w:r>
          <w:t>47</w:t>
        </w:r>
        <w:r>
          <w:fldChar w:fldCharType="end"/>
        </w:r>
      </w:hyperlink>
    </w:p>
    <w:p>
      <w:pPr>
        <w:pStyle w:val="TOC1"/>
        <w:tabs>
          <w:tab w:val="right" w:leader="dot" w:pos="8306"/>
        </w:tabs>
      </w:pPr>
      <w:hyperlink w:anchor="_Toc31798" w:history="1">
        <w:r>
          <w:rPr>
            <w:rFonts w:ascii="仿宋" w:eastAsia="仿宋" w:hAnsi="仿宋" w:cs="仿宋" w:hint="eastAsia"/>
            <w:lang w:eastAsia="zh-CN"/>
          </w:rPr>
          <w:t>十一、旋铆机项目风险管理</w:t>
        </w:r>
        <w:r>
          <w:tab/>
        </w:r>
        <w:r>
          <w:fldChar w:fldCharType="begin"/>
        </w:r>
        <w:r>
          <w:instrText xml:space="preserve"> PAGEREF _Toc31798 \h </w:instrText>
        </w:r>
        <w:r>
          <w:fldChar w:fldCharType="separate"/>
        </w:r>
        <w:r>
          <w:t>49</w:t>
        </w:r>
        <w:r>
          <w:fldChar w:fldCharType="end"/>
        </w:r>
      </w:hyperlink>
    </w:p>
    <w:p>
      <w:pPr>
        <w:pStyle w:val="TOC2"/>
        <w:tabs>
          <w:tab w:val="right" w:leader="dot" w:pos="8306"/>
        </w:tabs>
      </w:pPr>
      <w:hyperlink w:anchor="_Toc29971" w:history="1">
        <w:r>
          <w:rPr>
            <w:rFonts w:ascii="仿宋" w:eastAsia="仿宋" w:hAnsi="仿宋" w:cs="仿宋" w:hint="eastAsia"/>
            <w:lang w:eastAsia="zh-CN"/>
          </w:rPr>
          <w:t>(一)、风险识别与评估</w:t>
        </w:r>
        <w:r>
          <w:tab/>
        </w:r>
        <w:r>
          <w:fldChar w:fldCharType="begin"/>
        </w:r>
        <w:r>
          <w:instrText xml:space="preserve"> PAGEREF _Toc29971 \h </w:instrText>
        </w:r>
        <w:r>
          <w:fldChar w:fldCharType="separate"/>
        </w:r>
        <w:r>
          <w:t>49</w:t>
        </w:r>
        <w:r>
          <w:fldChar w:fldCharType="end"/>
        </w:r>
      </w:hyperlink>
    </w:p>
    <w:p>
      <w:pPr>
        <w:pStyle w:val="TOC2"/>
        <w:tabs>
          <w:tab w:val="right" w:leader="dot" w:pos="8306"/>
        </w:tabs>
      </w:pPr>
      <w:hyperlink w:anchor="_Toc2380" w:history="1">
        <w:r>
          <w:rPr>
            <w:rFonts w:ascii="仿宋" w:eastAsia="仿宋" w:hAnsi="仿宋" w:cs="仿宋" w:hint="eastAsia"/>
            <w:lang w:eastAsia="zh-CN"/>
          </w:rPr>
          <w:t>(二)、风险应对策略</w:t>
        </w:r>
        <w:r>
          <w:tab/>
        </w:r>
        <w:r>
          <w:fldChar w:fldCharType="begin"/>
        </w:r>
        <w:r>
          <w:instrText xml:space="preserve"> PAGEREF _Toc2380 \h </w:instrText>
        </w:r>
        <w:r>
          <w:fldChar w:fldCharType="separate"/>
        </w:r>
        <w:r>
          <w:t>50</w:t>
        </w:r>
        <w:r>
          <w:fldChar w:fldCharType="end"/>
        </w:r>
      </w:hyperlink>
    </w:p>
    <w:p>
      <w:pPr>
        <w:pStyle w:val="TOC2"/>
        <w:tabs>
          <w:tab w:val="right" w:leader="dot" w:pos="8306"/>
        </w:tabs>
      </w:pPr>
      <w:hyperlink w:anchor="_Toc8162" w:history="1">
        <w:r>
          <w:rPr>
            <w:rFonts w:ascii="仿宋" w:eastAsia="仿宋" w:hAnsi="仿宋" w:cs="仿宋" w:hint="eastAsia"/>
            <w:lang w:eastAsia="zh-CN"/>
          </w:rPr>
          <w:t>(三)、风险监控与控制</w:t>
        </w:r>
        <w:r>
          <w:tab/>
        </w:r>
        <w:r>
          <w:fldChar w:fldCharType="begin"/>
        </w:r>
        <w:r>
          <w:instrText xml:space="preserve"> PAGEREF _Toc8162 \h </w:instrText>
        </w:r>
        <w:r>
          <w:fldChar w:fldCharType="separate"/>
        </w:r>
        <w:r>
          <w:t>52</w:t>
        </w:r>
        <w:r>
          <w:fldChar w:fldCharType="end"/>
        </w:r>
      </w:hyperlink>
    </w:p>
    <w:p>
      <w:pPr>
        <w:pStyle w:val="TOC1"/>
        <w:tabs>
          <w:tab w:val="right" w:leader="dot" w:pos="8306"/>
        </w:tabs>
      </w:pPr>
      <w:hyperlink w:anchor="_Toc13137" w:history="1">
        <w:r>
          <w:rPr>
            <w:rFonts w:ascii="仿宋" w:eastAsia="仿宋" w:hAnsi="仿宋" w:cs="仿宋" w:hint="eastAsia"/>
            <w:lang w:eastAsia="zh-CN"/>
          </w:rPr>
          <w:t>十二、旋铆机项目经营效益</w:t>
        </w:r>
        <w:r>
          <w:tab/>
        </w:r>
        <w:r>
          <w:fldChar w:fldCharType="begin"/>
        </w:r>
        <w:r>
          <w:instrText xml:space="preserve"> PAGEREF _Toc13137 \h </w:instrText>
        </w:r>
        <w:r>
          <w:fldChar w:fldCharType="separate"/>
        </w:r>
        <w:r>
          <w:t>53</w:t>
        </w:r>
        <w:r>
          <w:fldChar w:fldCharType="end"/>
        </w:r>
      </w:hyperlink>
    </w:p>
    <w:p>
      <w:pPr>
        <w:pStyle w:val="TOC2"/>
        <w:tabs>
          <w:tab w:val="right" w:leader="dot" w:pos="8306"/>
        </w:tabs>
      </w:pPr>
      <w:hyperlink w:anchor="_Toc16543" w:history="1">
        <w:r>
          <w:rPr>
            <w:rFonts w:ascii="仿宋" w:eastAsia="仿宋" w:hAnsi="仿宋" w:cs="仿宋" w:hint="eastAsia"/>
            <w:lang w:eastAsia="zh-CN"/>
          </w:rPr>
          <w:t>(一)、经济评价财务测算</w:t>
        </w:r>
        <w:r>
          <w:tab/>
        </w:r>
        <w:r>
          <w:fldChar w:fldCharType="begin"/>
        </w:r>
        <w:r>
          <w:instrText xml:space="preserve"> PAGEREF _Toc16543 \h </w:instrText>
        </w:r>
        <w:r>
          <w:fldChar w:fldCharType="separate"/>
        </w:r>
        <w:r>
          <w:t>53</w:t>
        </w:r>
        <w:r>
          <w:fldChar w:fldCharType="end"/>
        </w:r>
      </w:hyperlink>
    </w:p>
    <w:p>
      <w:pPr>
        <w:pStyle w:val="TOC2"/>
        <w:tabs>
          <w:tab w:val="right" w:leader="dot" w:pos="8306"/>
        </w:tabs>
      </w:pPr>
      <w:hyperlink w:anchor="_Toc6739" w:history="1">
        <w:r>
          <w:rPr>
            <w:rFonts w:ascii="仿宋" w:eastAsia="仿宋" w:hAnsi="仿宋" w:cs="仿宋" w:hint="eastAsia"/>
            <w:lang w:eastAsia="zh-CN"/>
          </w:rPr>
          <w:t>(二)、旋铆机项目盈利能力分析</w:t>
        </w:r>
        <w:r>
          <w:tab/>
        </w:r>
        <w:r>
          <w:fldChar w:fldCharType="begin"/>
        </w:r>
        <w:r>
          <w:instrText xml:space="preserve"> PAGEREF _Toc6739 \h </w:instrText>
        </w:r>
        <w:r>
          <w:fldChar w:fldCharType="separate"/>
        </w:r>
        <w:r>
          <w:t>54</w:t>
        </w:r>
        <w:r>
          <w:fldChar w:fldCharType="end"/>
        </w:r>
      </w:hyperlink>
    </w:p>
    <w:p>
      <w:pPr>
        <w:pStyle w:val="TOC1"/>
        <w:tabs>
          <w:tab w:val="right" w:leader="dot" w:pos="8306"/>
        </w:tabs>
      </w:pPr>
      <w:hyperlink w:anchor="_Toc16142" w:history="1">
        <w:r>
          <w:rPr>
            <w:rFonts w:ascii="仿宋" w:eastAsia="仿宋" w:hAnsi="仿宋" w:cs="仿宋" w:hint="eastAsia"/>
            <w:lang w:eastAsia="zh-CN"/>
          </w:rPr>
          <w:t>十三、质量管理体系</w:t>
        </w:r>
        <w:r>
          <w:tab/>
        </w:r>
        <w:r>
          <w:fldChar w:fldCharType="begin"/>
        </w:r>
        <w:r>
          <w:instrText xml:space="preserve"> PAGEREF _Toc16142 \h </w:instrText>
        </w:r>
        <w:r>
          <w:fldChar w:fldCharType="separate"/>
        </w:r>
        <w:r>
          <w:t>55</w:t>
        </w:r>
        <w:r>
          <w:fldChar w:fldCharType="end"/>
        </w:r>
      </w:hyperlink>
    </w:p>
    <w:p>
      <w:pPr>
        <w:pStyle w:val="TOC2"/>
        <w:tabs>
          <w:tab w:val="right" w:leader="dot" w:pos="8306"/>
        </w:tabs>
      </w:pPr>
      <w:hyperlink w:anchor="_Toc22346" w:history="1">
        <w:r>
          <w:rPr>
            <w:rFonts w:ascii="仿宋" w:eastAsia="仿宋" w:hAnsi="仿宋" w:cs="仿宋" w:hint="eastAsia"/>
            <w:lang w:eastAsia="zh-CN"/>
          </w:rPr>
          <w:t>(一)、质量目标与方针</w:t>
        </w:r>
        <w:r>
          <w:tab/>
        </w:r>
        <w:r>
          <w:fldChar w:fldCharType="begin"/>
        </w:r>
        <w:r>
          <w:instrText xml:space="preserve"> PAGEREF _Toc22346 \h </w:instrText>
        </w:r>
        <w:r>
          <w:fldChar w:fldCharType="separate"/>
        </w:r>
        <w:r>
          <w:t>55</w:t>
        </w:r>
        <w:r>
          <w:fldChar w:fldCharType="end"/>
        </w:r>
      </w:hyperlink>
    </w:p>
    <w:p>
      <w:pPr>
        <w:pStyle w:val="TOC2"/>
        <w:tabs>
          <w:tab w:val="right" w:leader="dot" w:pos="8306"/>
        </w:tabs>
      </w:pPr>
      <w:hyperlink w:anchor="_Toc26495" w:history="1">
        <w:r>
          <w:rPr>
            <w:rFonts w:ascii="仿宋" w:eastAsia="仿宋" w:hAnsi="仿宋" w:cs="仿宋" w:hint="eastAsia"/>
            <w:lang w:eastAsia="zh-CN"/>
          </w:rPr>
          <w:t>(二)、质量管理责任</w:t>
        </w:r>
        <w:r>
          <w:tab/>
        </w:r>
        <w:r>
          <w:fldChar w:fldCharType="begin"/>
        </w:r>
        <w:r>
          <w:instrText xml:space="preserve"> PAGEREF _Toc26495 \h </w:instrText>
        </w:r>
        <w:r>
          <w:fldChar w:fldCharType="separate"/>
        </w:r>
        <w:r>
          <w:t>56</w:t>
        </w:r>
        <w:r>
          <w:fldChar w:fldCharType="end"/>
        </w:r>
      </w:hyperlink>
    </w:p>
    <w:p>
      <w:pPr>
        <w:pStyle w:val="TOC2"/>
        <w:tabs>
          <w:tab w:val="right" w:leader="dot" w:pos="8306"/>
        </w:tabs>
      </w:pPr>
      <w:hyperlink w:anchor="_Toc10134" w:history="1">
        <w:r>
          <w:rPr>
            <w:rFonts w:ascii="仿宋" w:eastAsia="仿宋" w:hAnsi="仿宋" w:cs="仿宋" w:hint="eastAsia"/>
            <w:lang w:eastAsia="zh-CN"/>
          </w:rPr>
          <w:t>(三)、质量管理体系文件</w:t>
        </w:r>
        <w:r>
          <w:tab/>
        </w:r>
        <w:r>
          <w:fldChar w:fldCharType="begin"/>
        </w:r>
        <w:r>
          <w:instrText xml:space="preserve"> PAGEREF _Toc10134 \h </w:instrText>
        </w:r>
        <w:r>
          <w:fldChar w:fldCharType="separate"/>
        </w:r>
        <w:r>
          <w:t>57</w:t>
        </w:r>
        <w:r>
          <w:fldChar w:fldCharType="end"/>
        </w:r>
      </w:hyperlink>
    </w:p>
    <w:p>
      <w:pPr>
        <w:pStyle w:val="TOC2"/>
        <w:tabs>
          <w:tab w:val="right" w:leader="dot" w:pos="8306"/>
        </w:tabs>
      </w:pPr>
      <w:hyperlink w:anchor="_Toc25306" w:history="1">
        <w:r>
          <w:rPr>
            <w:rFonts w:ascii="仿宋" w:eastAsia="仿宋" w:hAnsi="仿宋" w:cs="仿宋" w:hint="eastAsia"/>
            <w:lang w:eastAsia="zh-CN"/>
          </w:rPr>
          <w:t>(四)、质量培训与教育</w:t>
        </w:r>
        <w:r>
          <w:tab/>
        </w:r>
        <w:r>
          <w:fldChar w:fldCharType="begin"/>
        </w:r>
        <w:r>
          <w:instrText xml:space="preserve"> PAGEREF _Toc25306 \h </w:instrText>
        </w:r>
        <w:r>
          <w:fldChar w:fldCharType="separate"/>
        </w:r>
        <w:r>
          <w:t>59</w:t>
        </w:r>
        <w:r>
          <w:fldChar w:fldCharType="end"/>
        </w:r>
      </w:hyperlink>
    </w:p>
    <w:p>
      <w:pPr>
        <w:pStyle w:val="TOC2"/>
        <w:tabs>
          <w:tab w:val="right" w:leader="dot" w:pos="8306"/>
        </w:tabs>
      </w:pPr>
      <w:hyperlink w:anchor="_Toc5475" w:history="1">
        <w:r>
          <w:rPr>
            <w:rFonts w:ascii="仿宋" w:eastAsia="仿宋" w:hAnsi="仿宋" w:cs="仿宋" w:hint="eastAsia"/>
            <w:lang w:eastAsia="zh-CN"/>
          </w:rPr>
          <w:t>(五)、质量审核与评价</w:t>
        </w:r>
        <w:r>
          <w:tab/>
        </w:r>
        <w:r>
          <w:fldChar w:fldCharType="begin"/>
        </w:r>
        <w:r>
          <w:instrText xml:space="preserve"> PAGEREF _Toc5475 \h </w:instrText>
        </w:r>
        <w:r>
          <w:fldChar w:fldCharType="separate"/>
        </w:r>
        <w:r>
          <w:t>60</w:t>
        </w:r>
        <w:r>
          <w:fldChar w:fldCharType="end"/>
        </w:r>
      </w:hyperlink>
    </w:p>
    <w:p>
      <w:pPr>
        <w:pStyle w:val="TOC2"/>
        <w:tabs>
          <w:tab w:val="right" w:leader="dot" w:pos="8306"/>
        </w:tabs>
      </w:pPr>
      <w:hyperlink w:anchor="_Toc3066" w:history="1">
        <w:r>
          <w:rPr>
            <w:rFonts w:ascii="仿宋" w:eastAsia="仿宋" w:hAnsi="仿宋" w:cs="仿宋" w:hint="eastAsia"/>
            <w:lang w:eastAsia="zh-CN"/>
          </w:rPr>
          <w:t>(六)、不符合与纠正措施</w:t>
        </w:r>
        <w:r>
          <w:tab/>
        </w:r>
        <w:r>
          <w:fldChar w:fldCharType="begin"/>
        </w:r>
        <w:r>
          <w:instrText xml:space="preserve"> PAGEREF _Toc3066 \h </w:instrText>
        </w:r>
        <w:r>
          <w:fldChar w:fldCharType="separate"/>
        </w:r>
        <w:r>
          <w:t>61</w:t>
        </w:r>
        <w:r>
          <w:fldChar w:fldCharType="end"/>
        </w:r>
      </w:hyperlink>
    </w:p>
    <w:p>
      <w:pPr>
        <w:pStyle w:val="TOC1"/>
        <w:tabs>
          <w:tab w:val="right" w:leader="dot" w:pos="8306"/>
        </w:tabs>
      </w:pPr>
      <w:hyperlink w:anchor="_Toc3091" w:history="1">
        <w:r>
          <w:rPr>
            <w:rFonts w:ascii="仿宋" w:eastAsia="仿宋" w:hAnsi="仿宋" w:cs="仿宋" w:hint="eastAsia"/>
            <w:lang w:eastAsia="zh-CN"/>
          </w:rPr>
          <w:t>十四、旋铆机项目工程方案分析</w:t>
        </w:r>
        <w:r>
          <w:tab/>
        </w:r>
        <w:r>
          <w:fldChar w:fldCharType="begin"/>
        </w:r>
        <w:r>
          <w:instrText xml:space="preserve"> PAGEREF _Toc3091 \h </w:instrText>
        </w:r>
        <w:r>
          <w:fldChar w:fldCharType="separate"/>
        </w:r>
        <w:r>
          <w:t>62</w:t>
        </w:r>
        <w:r>
          <w:fldChar w:fldCharType="end"/>
        </w:r>
      </w:hyperlink>
    </w:p>
    <w:p>
      <w:pPr>
        <w:pStyle w:val="TOC2"/>
        <w:tabs>
          <w:tab w:val="right" w:leader="dot" w:pos="8306"/>
        </w:tabs>
      </w:pPr>
      <w:hyperlink w:anchor="_Toc29918" w:history="1">
        <w:r>
          <w:rPr>
            <w:rFonts w:ascii="仿宋" w:eastAsia="仿宋" w:hAnsi="仿宋" w:cs="仿宋" w:hint="eastAsia"/>
            <w:lang w:eastAsia="zh-CN"/>
          </w:rPr>
          <w:t>(一)、建筑工程设计原则</w:t>
        </w:r>
        <w:r>
          <w:tab/>
        </w:r>
        <w:r>
          <w:fldChar w:fldCharType="begin"/>
        </w:r>
        <w:r>
          <w:instrText xml:space="preserve"> PAGEREF _Toc29918 \h </w:instrText>
        </w:r>
        <w:r>
          <w:fldChar w:fldCharType="separate"/>
        </w:r>
        <w:r>
          <w:t>62</w:t>
        </w:r>
        <w:r>
          <w:fldChar w:fldCharType="end"/>
        </w:r>
      </w:hyperlink>
    </w:p>
    <w:p>
      <w:pPr>
        <w:pStyle w:val="TOC2"/>
        <w:tabs>
          <w:tab w:val="right" w:leader="dot" w:pos="8306"/>
        </w:tabs>
      </w:pPr>
      <w:hyperlink w:anchor="_Toc294" w:history="1">
        <w:r>
          <w:rPr>
            <w:rFonts w:ascii="仿宋" w:eastAsia="仿宋" w:hAnsi="仿宋" w:cs="仿宋" w:hint="eastAsia"/>
            <w:lang w:eastAsia="zh-CN"/>
          </w:rPr>
          <w:t>(二)、土建工程建设指标</w:t>
        </w:r>
        <w:r>
          <w:tab/>
        </w:r>
        <w:r>
          <w:fldChar w:fldCharType="begin"/>
        </w:r>
        <w:r>
          <w:instrText xml:space="preserve"> PAGEREF _Toc294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239"/>
      <w:r>
        <w:rPr>
          <w:rFonts w:ascii="仿宋" w:eastAsia="仿宋" w:hAnsi="仿宋" w:cs="仿宋" w:hint="eastAsia"/>
          <w:sz w:val="28"/>
          <w:lang w:eastAsia="zh-CN"/>
        </w:rPr>
        <w:t>一、旋铆机项目建设单位说明</w:t>
      </w:r>
      <w:bookmarkEnd w:id="2"/>
    </w:p>
    <w:p>
      <w:pPr>
        <w:pStyle w:val="Heading2"/>
        <w:rPr>
          <w:rFonts w:ascii="仿宋" w:eastAsia="仿宋" w:hAnsi="仿宋" w:cs="仿宋" w:hint="eastAsia"/>
          <w:lang w:eastAsia="zh-CN"/>
        </w:rPr>
      </w:pPr>
      <w:bookmarkStart w:id="3" w:name="_Toc11490"/>
      <w:r>
        <w:rPr>
          <w:rFonts w:ascii="仿宋" w:eastAsia="仿宋" w:hAnsi="仿宋" w:cs="仿宋" w:hint="eastAsia"/>
          <w:lang w:eastAsia="zh-CN"/>
        </w:rPr>
        <w:t>(一)、旋铆机项目承办单位基本情况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792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旋铆机项目承办单位的XXXX，我们着眼于实现可持续的经济效益。通过技术创新和解决方案的提供，公司预计在旋铆机项目执行期间将获得可观的收入增长。这一收入来源主要包括旋铆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同时，我们注重成本控制和效率提升，以确保旋铆机项目的可持续盈利。透过精细的管理和资源优化，公司期望实现旋铆机项目利润最大化。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旋铆机项目实施进行全面的投资评估，包括旋铆机项目启动阶段的资金投入和后续运营成本。通过对旋铆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旋铆机项目实施过程中具备足够的资金流动性，公司将进行详尽的现金流分析。这包括资金需求的合理预测、旋铆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1849"/>
      <w:r>
        <w:rPr>
          <w:rFonts w:ascii="仿宋" w:eastAsia="仿宋" w:hAnsi="仿宋" w:cs="仿宋" w:hint="eastAsia"/>
          <w:sz w:val="28"/>
          <w:lang w:eastAsia="zh-CN"/>
        </w:rPr>
        <w:t>二、旋铆机项目概论</w:t>
      </w:r>
      <w:bookmarkEnd w:id="5"/>
    </w:p>
    <w:p>
      <w:pPr>
        <w:pStyle w:val="Heading2"/>
        <w:rPr>
          <w:rFonts w:ascii="仿宋" w:eastAsia="仿宋" w:hAnsi="仿宋" w:cs="仿宋" w:hint="eastAsia"/>
          <w:lang w:eastAsia="zh-CN"/>
        </w:rPr>
      </w:pPr>
      <w:bookmarkStart w:id="6" w:name="_Toc10315"/>
      <w:r>
        <w:rPr>
          <w:rFonts w:ascii="仿宋" w:eastAsia="仿宋" w:hAnsi="仿宋" w:cs="仿宋" w:hint="eastAsia"/>
          <w:lang w:eastAsia="zh-CN"/>
        </w:rPr>
        <w:t>(一)、旋铆机项目概况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旋铆机项目的起源追溯至对市场的深入洞察。市场的不断演变与变革为旋铆机项目提供了难得的机遇。当前市场存在的需求缺口和变革的大环境共同构成了旋铆机项目的背景。这个旋铆机项目旨在充分利用市场机遇，填补行业中尚未满足的需求，为客户提供全新的解决方案。市场的变革和需求的增长使得这个旋铆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旋铆机项目名称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旋铆机项目正式命名为旋铆机。这个名称不仅仅是一个标识，更代表了旋铆机项目的核心理念和愿景。它蕴含着旋铆机项目所要解决问题的关键字，具有强烈的表达和辨识度，为旋铆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旋铆机项目目标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旋铆机项目的核心目标是提供一种全新、高效的解决方案，满足客户日益增长的需求。旋铆机项目追求的不仅仅是满足市场需求，更是在市场中获得卓越的竞争优势。通过不断提升产品或服务的质量和创新水平，旋铆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旋铆机项目范围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旋铆机项目全面涵盖了产品研发、制造、市场推广和售后服务，确保从产品设计到最终用户体验的全方位关注。这一全面的旋铆机项目范围是为了确保旋铆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旋铆机项目时间表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旋铆机项目计划在未来18个月内完成，包括研发、测试、市场试点和正式推出等不同阶段。这个时间表的合理设计是为了确保旋铆机项目各个阶段的顺利推进，以便按时交付高质量的成果。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旋铆机项目预算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旋铆机项目总预算估算为XX百万美元，主要分配在研发、市场推广、人员培训和运营等方面。这一充足的预算为旋铆机项目提供了充足的资源，确保旋铆机项目在各个方面都能取得优异的表现。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旋铆机项目风险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旋铆机项目可能面临的风险包括市场接受度低、技术难题、竞争激烈等。旋铆机项目团队已经制定了相应的风险应对计划，通过前瞻性的风险管理，确保旋铆机项目在面对不确定性时能够迅速做出应对。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旋铆机项目团队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旋铆机项目汇聚了一支经验丰富、多领域专业素养的核心团队，确保旋铆机项目在各个方面都能拥有高水平的执行力。团队的协同作战是旋铆机项目成功的关键因素之一。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旋铆机项目背景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旋铆机项目的背景根植于市场对更高效、创新产品的渴望，同时也受到科技发展对行业格局的深刻改变的影响。这为旋铆机项目提供了广阔的发展空间和市场需求。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旋铆机项目现状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截至目前，旋铆机项目已完成市场调研和技术验证，取得了初步的成功。这为旋铆机项目在未来的发展奠定了坚实的基础，为更远大的目标打下了坚实的基石。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1265"/>
      <w:r>
        <w:rPr>
          <w:rFonts w:ascii="仿宋" w:eastAsia="仿宋" w:hAnsi="仿宋" w:cs="仿宋" w:hint="eastAsia"/>
          <w:sz w:val="28"/>
          <w:lang w:eastAsia="zh-CN"/>
        </w:rPr>
        <w:t>(二)、旋铆机项目目标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keyword》旋铆机项目首要业务目标是在市场中占据有利地位，实现产品/服务的成功推广和销售。通过不断提升产品质量、创新性，旋铆机项目追求成为行业中的领导者，赢得更多客户的青睐。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在科技迅速发展的时代，旋铆机项目着眼于技术创新。通过持续的研发和技术升级，旋铆机项目旨在推出更具创新性的产品或服务，以满足市场对新鲜、先进解决方案的需求。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为了建立可持续的客户关系，旋铆机项目设定了客户满意度目标。通过提供卓越的产品质量和优质的客户服务，旋铆机项目追求赢得客户的信任和忠诚度，确保他们的满意度达到行业领先水平。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旋铆机项目注重社会责任和可持续发展。通过实施环保、社会责任旋铆机项目，旋铆机项目致力于在经济发展的同时保护环境，促进社会公平，实现可持续经营。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旋铆机项目的团队是实现目标的核心驱动力。因此，旋铆机项目设定了团队发展目标，包括提升团队成员的专业技能、培养领导力，以及搭建协同高效的团队工作氛围。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1768"/>
      <w:r>
        <w:rPr>
          <w:rFonts w:ascii="仿宋" w:eastAsia="仿宋" w:hAnsi="仿宋" w:cs="仿宋" w:hint="eastAsia"/>
          <w:sz w:val="28"/>
          <w:lang w:eastAsia="zh-CN"/>
        </w:rPr>
        <w:t>(三)、旋铆机项目提出的理由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旋铆机项目提出的理由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旋铆机项目的提出源于对市场机遇的深刻洞察。当前市场中存在的需求缺口和行业发展趋势表明，有巨大的商业机会等待被开发。通过准确捕捉市场机遇，旋铆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旋铆机项目的理念基于对技术创新的信仰。通过持续的研发和技术投入，旋铆机项目有望推出更具创新性的产品或服务。在科技飞速发展的当下，旋铆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旋铆机项目的提出是为了增强企业的行业竞争力。通过提升产品或服务的质量和独特性，旋铆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旋铆机项目响应了消费者需求的变化。随着社会和科技的不断发展，消费者对产品和服务的需求也在发生变化。通过深入了解并及时回应消费者的新需求，旋铆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旋铆机项目的提出是企业战略发展规划的一部分。在面对日益激烈的市场竞争和不断变化的商业环境中，旋铆机项目作为企业战略的一环，旨在为企业开辟新的增长领域，巩固企业在行业中的地位。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旋铆机项目的提出不仅仅是基于商业考量，还注重社会责任。通过推出环保、社会责任等方面的旋铆机项目，旋铆机企业可以在社会中树立积极形象，为社会做出积极贡献，实现经济效益和社会效益的双赢。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旋铆机项目的提出反映了对利益相关者期望的关注。包括客户、员工、投资者等利益相关者在企业发展中都有着各自的期望，旋铆机项目力求在满足这些期望的同时，取得更大的共赢。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6620"/>
      <w:r>
        <w:rPr>
          <w:rFonts w:ascii="仿宋" w:eastAsia="仿宋" w:hAnsi="仿宋" w:cs="仿宋" w:hint="eastAsia"/>
          <w:sz w:val="28"/>
          <w:lang w:eastAsia="zh-CN"/>
        </w:rPr>
        <w:t>(四)、旋铆机项目意义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在实施旋铆机项目的过程中，我们不仅仅是在追逐商业成功，更是为企业和社会的多个层面创造了深远的意义。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旋铆机项目的首要意义在于提升企业的市场竞争力。通过持续的创新和对产品质量的高标准要求，旋铆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旋铆机项目的推进将促使行业技术水平的提升。通过引入先进技术和创新性解决方案，旋铆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在社会层面，旋铆机项目不仅创造了大量就业机会，提高了就业水平，还注重社会责任和环保。通过参与社会公益事业和推动环保旋铆机项目，旋铆机项目为社会贡献了一份力量，体现了企业对社会的积极回馈。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综合而言，旋铆机项目意义重大，不仅推动了企业的发展，也为行业和社会的进步贡献了积极力量。这是一个全面而深刻的影响，将在未来产生可持续的正面效应。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641"/>
      <w:r>
        <w:rPr>
          <w:rFonts w:ascii="仿宋" w:eastAsia="仿宋" w:hAnsi="仿宋" w:cs="仿宋" w:hint="eastAsia"/>
          <w:sz w:val="28"/>
          <w:lang w:eastAsia="zh-CN"/>
        </w:rPr>
        <w:t>(五)、旋铆机项目背景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在当今迅猛发展的商业环境中，旋铆机项目的动因根植于对多方面因素的审慎考量。这个旋铆机项目的提出并非孤立的决策，而是对企业所处背景深入思考的产物。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市场的不断演变是旋铆机项目背后的首要原因。科技的迅速发展和全球市场的快速变化使得企业必须灵活应对。旋铆机项目应运而生，旨在通过创新性的解决方案迎合市场的多变需求，赢得竞争中的先机。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竞争的激烈程度也是旋铆机项目背景中不可忽视的一环。企业需要在激烈竞争中脱颖而出，为此，旋铆机项目致力于打破常规，提供独特的价值主张，以吸引客户并确保市场份额的增长。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技术的迅速发展为企业带来了机遇与挑战。作为旋铆机项目启动的背景之一，对新兴技术的应用将有助于提升企业的技术水平，使其在不断演进的商业环境中保持竞争优势。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此外，社会对企业责任的期望也在逐渐升高。旋铆机项目充分融入了社会责任的理念，通过可持续经营和社会公益旋铆机项目，企图为社会贡献一份力量，在商业成功的同时关注社会价值。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7810"/>
      <w:r>
        <w:rPr>
          <w:rFonts w:ascii="仿宋" w:eastAsia="仿宋" w:hAnsi="仿宋" w:cs="仿宋" w:hint="eastAsia"/>
          <w:sz w:val="28"/>
          <w:lang w:eastAsia="zh-CN"/>
        </w:rPr>
        <w:t>三、旋铆机项目绩效评估</w:t>
      </w:r>
      <w:bookmarkEnd w:id="11"/>
    </w:p>
    <w:p>
      <w:pPr>
        <w:pStyle w:val="Heading2"/>
        <w:rPr>
          <w:rFonts w:ascii="仿宋" w:eastAsia="仿宋" w:hAnsi="仿宋" w:cs="仿宋" w:hint="eastAsia"/>
          <w:lang w:eastAsia="zh-CN"/>
        </w:rPr>
      </w:pPr>
      <w:bookmarkStart w:id="12" w:name="_Toc28423"/>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在旋铆机项目中，我们设计了一套全面的绩效评估指标，以确保旋铆机项目的可控和成功交付。这些指标跨足旋铆机项目目标、成本、进度和质量等多个维度，为我们提供了全面洞察旋铆机项目的健康状况。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旋铆机项目目标达成率是我们关注的首要指标。我们设定了明确的目标，并通过定期监测和评估，迅速发现并应对潜在的目标偏差。这为旋铆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成本绩效是另一个核心关注点。通过实际成本与预算成本的对比分析，我们深入了解成本差异的原因，及时调整资源分配，保持旋铆机项目在经济效益方面的合理水平。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旋铆机项目进度作为关键的绩效指标之一，得到了精心的关注。我们制定了详细的旋铆机项目进度计划，并设立了进度符合度指标，确保实际进度与计划进度保持一致。这使我们能够快速发现和解决潜在的进度问题，保持旋铆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旋铆机项目绩效的不可或缺的一环。我们引入了一系列的质量标准和客户满意度指标，以确保旋铆机项目交付的成果在质量上达到或超越预期水平。通过持续监测这些指标，我们努力提升旋铆机项目整体质量水平，为旋铆机项目的成功交付提供有力保障。通过这些科学且全面的绩效评估，我们能够更好地引导旋铆机项目的持续改进，确保旋铆机项目目标的顺利达成。</w:t>
      </w:r>
    </w:p>
    <w:p>
      <w:pPr>
        <w:pStyle w:val="Heading2"/>
        <w:ind w:firstLine="560" w:firstLineChars="200"/>
        <w:rPr>
          <w:rFonts w:ascii="仿宋" w:eastAsia="仿宋" w:hAnsi="仿宋" w:cs="仿宋" w:hint="eastAsia"/>
          <w:sz w:val="28"/>
          <w:lang w:eastAsia="zh-CN"/>
        </w:rPr>
      </w:pPr>
      <w:bookmarkStart w:id="13" w:name="_Toc6712"/>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绩效评估是旋铆机项目中的关键环节，为确保旋铆机项目达到预期目标，我们采用了多层次、多维度的绩效评估方法。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旋铆机项目的战略目标对齐，确保每个决策和行动都与旋铆机项目整体目标保持一致。团队会定期召开战略对齐会议，审视当前工作与旋铆机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旋铆机项目进度、质量、成本和风险等方面。这些指标通过数据收集和分析，为旋铆机项目管理团队提供了客观的评估依据。例如，我们通过旋铆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绩效评估不仅仅停留在旋铆机项目内部，还考虑了旋铆机项目对外部环境的影响。我们定期进行干系人满意度调查，以了解各利益相关方对旋铆机项目的期望和满意度，并及时做出调整。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这种多层次、多角度的绩效评估方法，使得我们能够全面了解旋铆机项目的运行状态，及时做出调整，确保旋铆机项目在不断变化的环境中保持稳健前行。</w:t>
      </w:r>
    </w:p>
    <w:p>
      <w:pPr>
        <w:pStyle w:val="Heading2"/>
        <w:ind w:firstLine="560" w:firstLineChars="200"/>
        <w:rPr>
          <w:rFonts w:ascii="仿宋" w:eastAsia="仿宋" w:hAnsi="仿宋" w:cs="仿宋" w:hint="eastAsia"/>
          <w:sz w:val="28"/>
          <w:lang w:eastAsia="zh-CN"/>
        </w:rPr>
      </w:pPr>
      <w:bookmarkStart w:id="14" w:name="_Toc19671"/>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为了确保旋铆机项目的有效管理和不断优化，我们采用了精心设计的绩效评估周期。这个周期旨在实现灵活、实时和全面的评估，以适应旋铆机项目执行中的各种挑战。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旋铆机项目的不同需求，分为短期、中期和长期。短期评估关注每个迭代或工作周期，以及时发现和解决当前任务中的问题。中期评估涵盖几个迭代，深入了解整体旋铆机项目的趋势和性能。长期评估则着眼于整个旋铆机项目阶段，确保旋铆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旋铆机项目管理工具和协作平台，团队成员能够随时更新和分享旋铆机项目数据。这种实时性的反馈机制使我们能够及时察觉潜在问题，快速调整，保持旋铆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旋铆机项目的决策制定密不可分。每个周期的旋铆机项目回顾会议成为集体总结经验、识别问题深层次原因并找到创新解决方案的平台。这种定期的反思与调整机制使旋铆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4617"/>
      <w:r>
        <w:rPr>
          <w:rFonts w:ascii="仿宋" w:eastAsia="仿宋" w:hAnsi="仿宋" w:cs="仿宋" w:hint="eastAsia"/>
          <w:sz w:val="28"/>
          <w:lang w:eastAsia="zh-CN"/>
        </w:rPr>
        <w:t>四、旋铆机项目建设背景及必要性分析</w:t>
      </w:r>
      <w:bookmarkEnd w:id="15"/>
    </w:p>
    <w:p>
      <w:pPr>
        <w:pStyle w:val="Heading2"/>
        <w:rPr>
          <w:rFonts w:ascii="仿宋" w:eastAsia="仿宋" w:hAnsi="仿宋" w:cs="仿宋" w:hint="eastAsia"/>
          <w:lang w:eastAsia="zh-CN"/>
        </w:rPr>
      </w:pPr>
      <w:bookmarkStart w:id="16" w:name="_Toc17893"/>
      <w:r>
        <w:rPr>
          <w:rFonts w:ascii="仿宋" w:eastAsia="仿宋" w:hAnsi="仿宋" w:cs="仿宋" w:hint="eastAsia"/>
          <w:lang w:eastAsia="zh-CN"/>
        </w:rPr>
        <w:t>(一)、旋铆机项目背景分析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旋铆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旋铆机项目提供了机遇和挑战的交汇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我们的背景分析将深入挖掘当前行业的发展趋势，通过对竞争态势的全面审视，找到旋铆机项目在这个潮流中的定位。同时，我们将关注行业内涌现的新兴机遇，以便旋铆机项目更好地融入行业发展的潮流中。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旋铆机项目提供了强大的发展动力。我们将聚焦于行业内最新的技术发展趋势，包括但不限于人工智能、大数据分析、物联网等领域。通过深度的技术研究，我们将确保旋铆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旋铆机项目发展的源泉。我们将投入更多的精力对市场需求进行深入剖析，超越表面的需求，深入挖掘潜在的市场痛点和机遇。通过对市场需求的细致了解，旋铆机项目将更有针对性地设计解决方案，满足市场的多样化需求，从而更好地促进旋铆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旋铆机项目战略至关重要。我们将对竞争态势进行更为深入的分析，包括但不限于市场份额、产品特点、客户满意度等多个维度。通过深度的竞争分析，旋铆机项目将能够更准确地把握市场脉搏，制定具有竞争力的旋铆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旋铆机项目的发展具有直接的影响。我们将进行更为全面的法规和政策分析，了解行业发展中的潜在法律风险和合规挑战。通过充分了解和遵守相关法规，旋铆机项目将确保在法律框架内合法合规运营，为旋铆机项目的稳健发展提供有力支持。</w:t>
      </w:r>
    </w:p>
    <w:p>
      <w:pPr>
        <w:pStyle w:val="Heading2"/>
        <w:ind w:firstLine="560" w:firstLineChars="200"/>
        <w:rPr>
          <w:rFonts w:ascii="仿宋" w:eastAsia="仿宋" w:hAnsi="仿宋" w:cs="仿宋" w:hint="eastAsia"/>
          <w:sz w:val="28"/>
          <w:lang w:eastAsia="zh-CN"/>
        </w:rPr>
      </w:pPr>
      <w:bookmarkStart w:id="17" w:name="_Toc20727"/>
      <w:r>
        <w:rPr>
          <w:rFonts w:ascii="仿宋" w:eastAsia="仿宋" w:hAnsi="仿宋" w:cs="仿宋" w:hint="eastAsia"/>
          <w:sz w:val="28"/>
          <w:lang w:eastAsia="zh-CN"/>
        </w:rPr>
        <w:t>(二)、旋铆机项目建设必要性分析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旋铆机项目建设的迫切性源于对行业发展趋势的深刻洞察。我们正处于一个行业变革的时代，科技创新、数字化转型成为企业发展的关键动力。旋铆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旋铆机项目建设不仅仅是为了跟上潮流，更是为了通过技术创新推动企业的持续发展。通过引入先进的技术和解决方案，旋铆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旋铆机项目的建设成为必然选择，通过提高产品质量、拓展服务领域，从而在竞争中获得更多的机会。旋铆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https://d.book118.com/527151104150006043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5F5852"/>
    <w:rsid w:val="405F58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7151104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2024-02-17T21:11:00Z</dcterms:created>
  <dcterms:modified xsi:type="dcterms:W3CDTF">2024-02-17T21:11:38Z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131AEA4F5AC34CF38C7333735BAB3090_11</vt:lpwstr>
  </property>
  <property fmtid="{D5CDD505-2E9C-101B-9397-08002B2CF9AE}" pid="3" name="KSOProductBuildVer">
    <vt:lpwstr>2052-12.1.0.16250</vt:lpwstr>
  </property>
</Properties>
</file>