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影视后期制作项目规划设计方案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90" w:history="1">
        <w:r>
          <w:rPr>
            <w:rFonts w:ascii="仿宋" w:eastAsia="仿宋" w:hAnsi="仿宋" w:cs="仿宋" w:hint="eastAsia"/>
            <w:lang w:eastAsia="zh-CN"/>
          </w:rPr>
          <w:t>前言</w:t>
        </w:r>
        <w:r>
          <w:tab/>
        </w:r>
        <w:r>
          <w:fldChar w:fldCharType="begin"/>
        </w:r>
        <w:r>
          <w:instrText xml:space="preserve"> PAGEREF _Toc13690 \h </w:instrText>
        </w:r>
        <w:r>
          <w:fldChar w:fldCharType="separate"/>
        </w:r>
        <w:r>
          <w:t>3</w:t>
        </w:r>
        <w:r>
          <w:fldChar w:fldCharType="end"/>
        </w:r>
      </w:hyperlink>
    </w:p>
    <w:p>
      <w:pPr>
        <w:pStyle w:val="TOC1"/>
        <w:tabs>
          <w:tab w:val="right" w:leader="dot" w:pos="8306"/>
        </w:tabs>
      </w:pPr>
      <w:hyperlink w:anchor="_Toc12797" w:history="1">
        <w:r>
          <w:rPr>
            <w:rFonts w:ascii="仿宋" w:eastAsia="仿宋" w:hAnsi="仿宋" w:cs="仿宋" w:hint="eastAsia"/>
            <w:lang w:eastAsia="zh-CN"/>
          </w:rPr>
          <w:t>一、影视后期制作项目可持续发展</w:t>
        </w:r>
        <w:r>
          <w:tab/>
        </w:r>
        <w:r>
          <w:fldChar w:fldCharType="begin"/>
        </w:r>
        <w:r>
          <w:instrText xml:space="preserve"> PAGEREF _Toc12797 \h </w:instrText>
        </w:r>
        <w:r>
          <w:fldChar w:fldCharType="separate"/>
        </w:r>
        <w:r>
          <w:t>3</w:t>
        </w:r>
        <w:r>
          <w:fldChar w:fldCharType="end"/>
        </w:r>
      </w:hyperlink>
    </w:p>
    <w:p>
      <w:pPr>
        <w:pStyle w:val="TOC2"/>
        <w:tabs>
          <w:tab w:val="right" w:leader="dot" w:pos="8306"/>
        </w:tabs>
      </w:pPr>
      <w:hyperlink w:anchor="_Toc2028" w:history="1">
        <w:r>
          <w:rPr>
            <w:rFonts w:ascii="仿宋" w:eastAsia="仿宋" w:hAnsi="仿宋" w:cs="仿宋" w:hint="eastAsia"/>
            <w:lang w:eastAsia="zh-CN"/>
          </w:rPr>
          <w:t>(一)、可持续战略与实践</w:t>
        </w:r>
        <w:r>
          <w:tab/>
        </w:r>
        <w:r>
          <w:fldChar w:fldCharType="begin"/>
        </w:r>
        <w:r>
          <w:instrText xml:space="preserve"> PAGEREF _Toc2028 \h </w:instrText>
        </w:r>
        <w:r>
          <w:fldChar w:fldCharType="separate"/>
        </w:r>
        <w:r>
          <w:t>3</w:t>
        </w:r>
        <w:r>
          <w:fldChar w:fldCharType="end"/>
        </w:r>
      </w:hyperlink>
    </w:p>
    <w:p>
      <w:pPr>
        <w:pStyle w:val="TOC2"/>
        <w:tabs>
          <w:tab w:val="right" w:leader="dot" w:pos="8306"/>
        </w:tabs>
      </w:pPr>
      <w:hyperlink w:anchor="_Toc13670" w:history="1">
        <w:r>
          <w:rPr>
            <w:rFonts w:ascii="仿宋" w:eastAsia="仿宋" w:hAnsi="仿宋" w:cs="仿宋" w:hint="eastAsia"/>
            <w:lang w:eastAsia="zh-CN"/>
          </w:rPr>
          <w:t>(二)、环保与社会责任</w:t>
        </w:r>
        <w:r>
          <w:tab/>
        </w:r>
        <w:r>
          <w:fldChar w:fldCharType="begin"/>
        </w:r>
        <w:r>
          <w:instrText xml:space="preserve"> PAGEREF _Toc13670 \h </w:instrText>
        </w:r>
        <w:r>
          <w:fldChar w:fldCharType="separate"/>
        </w:r>
        <w:r>
          <w:t>4</w:t>
        </w:r>
        <w:r>
          <w:fldChar w:fldCharType="end"/>
        </w:r>
      </w:hyperlink>
    </w:p>
    <w:p>
      <w:pPr>
        <w:pStyle w:val="TOC1"/>
        <w:tabs>
          <w:tab w:val="right" w:leader="dot" w:pos="8306"/>
        </w:tabs>
      </w:pPr>
      <w:hyperlink w:anchor="_Toc10775" w:history="1">
        <w:r>
          <w:rPr>
            <w:rFonts w:ascii="仿宋" w:eastAsia="仿宋" w:hAnsi="仿宋" w:cs="仿宋" w:hint="eastAsia"/>
            <w:lang w:eastAsia="zh-CN"/>
          </w:rPr>
          <w:t>二、影视后期制作项目危机管理</w:t>
        </w:r>
        <w:r>
          <w:tab/>
        </w:r>
        <w:r>
          <w:fldChar w:fldCharType="begin"/>
        </w:r>
        <w:r>
          <w:instrText xml:space="preserve"> PAGEREF _Toc10775 \h </w:instrText>
        </w:r>
        <w:r>
          <w:fldChar w:fldCharType="separate"/>
        </w:r>
        <w:r>
          <w:t>5</w:t>
        </w:r>
        <w:r>
          <w:fldChar w:fldCharType="end"/>
        </w:r>
      </w:hyperlink>
    </w:p>
    <w:p>
      <w:pPr>
        <w:pStyle w:val="TOC2"/>
        <w:tabs>
          <w:tab w:val="right" w:leader="dot" w:pos="8306"/>
        </w:tabs>
      </w:pPr>
      <w:hyperlink w:anchor="_Toc29658" w:history="1">
        <w:r>
          <w:rPr>
            <w:rFonts w:ascii="仿宋" w:eastAsia="仿宋" w:hAnsi="仿宋" w:cs="仿宋" w:hint="eastAsia"/>
            <w:lang w:eastAsia="zh-CN"/>
          </w:rPr>
          <w:t>(一)、危机预警与识别</w:t>
        </w:r>
        <w:r>
          <w:tab/>
        </w:r>
        <w:r>
          <w:fldChar w:fldCharType="begin"/>
        </w:r>
        <w:r>
          <w:instrText xml:space="preserve"> PAGEREF _Toc29658 \h </w:instrText>
        </w:r>
        <w:r>
          <w:fldChar w:fldCharType="separate"/>
        </w:r>
        <w:r>
          <w:t>5</w:t>
        </w:r>
        <w:r>
          <w:fldChar w:fldCharType="end"/>
        </w:r>
      </w:hyperlink>
    </w:p>
    <w:p>
      <w:pPr>
        <w:pStyle w:val="TOC2"/>
        <w:tabs>
          <w:tab w:val="right" w:leader="dot" w:pos="8306"/>
        </w:tabs>
      </w:pPr>
      <w:hyperlink w:anchor="_Toc383" w:history="1">
        <w:r>
          <w:rPr>
            <w:rFonts w:ascii="仿宋" w:eastAsia="仿宋" w:hAnsi="仿宋" w:cs="仿宋" w:hint="eastAsia"/>
            <w:lang w:eastAsia="zh-CN"/>
          </w:rPr>
          <w:t>(二)、危机应对与恢复</w:t>
        </w:r>
        <w:r>
          <w:tab/>
        </w:r>
        <w:r>
          <w:fldChar w:fldCharType="begin"/>
        </w:r>
        <w:r>
          <w:instrText xml:space="preserve"> PAGEREF _Toc383 \h </w:instrText>
        </w:r>
        <w:r>
          <w:fldChar w:fldCharType="separate"/>
        </w:r>
        <w:r>
          <w:t>6</w:t>
        </w:r>
        <w:r>
          <w:fldChar w:fldCharType="end"/>
        </w:r>
      </w:hyperlink>
    </w:p>
    <w:p>
      <w:pPr>
        <w:pStyle w:val="TOC1"/>
        <w:tabs>
          <w:tab w:val="right" w:leader="dot" w:pos="8306"/>
        </w:tabs>
      </w:pPr>
      <w:hyperlink w:anchor="_Toc12405" w:history="1">
        <w:r>
          <w:rPr>
            <w:rFonts w:ascii="仿宋" w:eastAsia="仿宋" w:hAnsi="仿宋" w:cs="仿宋" w:hint="eastAsia"/>
            <w:lang w:eastAsia="zh-CN"/>
          </w:rPr>
          <w:t>三、影视后期制作项目建设背景及必要性分析</w:t>
        </w:r>
        <w:r>
          <w:tab/>
        </w:r>
        <w:r>
          <w:fldChar w:fldCharType="begin"/>
        </w:r>
        <w:r>
          <w:instrText xml:space="preserve"> PAGEREF _Toc12405 \h </w:instrText>
        </w:r>
        <w:r>
          <w:fldChar w:fldCharType="separate"/>
        </w:r>
        <w:r>
          <w:t>7</w:t>
        </w:r>
        <w:r>
          <w:fldChar w:fldCharType="end"/>
        </w:r>
      </w:hyperlink>
    </w:p>
    <w:p>
      <w:pPr>
        <w:pStyle w:val="TOC2"/>
        <w:tabs>
          <w:tab w:val="right" w:leader="dot" w:pos="8306"/>
        </w:tabs>
      </w:pPr>
      <w:hyperlink w:anchor="_Toc4564" w:history="1">
        <w:r>
          <w:rPr>
            <w:rFonts w:ascii="仿宋" w:eastAsia="仿宋" w:hAnsi="仿宋" w:cs="仿宋" w:hint="eastAsia"/>
            <w:lang w:eastAsia="zh-CN"/>
          </w:rPr>
          <w:t>(一)、影视后期制作项目背景分析</w:t>
        </w:r>
        <w:r>
          <w:tab/>
        </w:r>
        <w:r>
          <w:fldChar w:fldCharType="begin"/>
        </w:r>
        <w:r>
          <w:instrText xml:space="preserve"> PAGEREF _Toc4564 \h </w:instrText>
        </w:r>
        <w:r>
          <w:fldChar w:fldCharType="separate"/>
        </w:r>
        <w:r>
          <w:t>7</w:t>
        </w:r>
        <w:r>
          <w:fldChar w:fldCharType="end"/>
        </w:r>
      </w:hyperlink>
    </w:p>
    <w:p>
      <w:pPr>
        <w:pStyle w:val="TOC2"/>
        <w:tabs>
          <w:tab w:val="right" w:leader="dot" w:pos="8306"/>
        </w:tabs>
      </w:pPr>
      <w:hyperlink w:anchor="_Toc289" w:history="1">
        <w:r>
          <w:rPr>
            <w:rFonts w:ascii="仿宋" w:eastAsia="仿宋" w:hAnsi="仿宋" w:cs="仿宋" w:hint="eastAsia"/>
            <w:lang w:eastAsia="zh-CN"/>
          </w:rPr>
          <w:t>(二)、影视后期制作项目建设必要性分析</w:t>
        </w:r>
        <w:r>
          <w:tab/>
        </w:r>
        <w:r>
          <w:fldChar w:fldCharType="begin"/>
        </w:r>
        <w:r>
          <w:instrText xml:space="preserve"> PAGEREF _Toc289 \h </w:instrText>
        </w:r>
        <w:r>
          <w:fldChar w:fldCharType="separate"/>
        </w:r>
        <w:r>
          <w:t>9</w:t>
        </w:r>
        <w:r>
          <w:fldChar w:fldCharType="end"/>
        </w:r>
      </w:hyperlink>
    </w:p>
    <w:p>
      <w:pPr>
        <w:pStyle w:val="TOC1"/>
        <w:tabs>
          <w:tab w:val="right" w:leader="dot" w:pos="8306"/>
        </w:tabs>
      </w:pPr>
      <w:hyperlink w:anchor="_Toc7787" w:history="1">
        <w:r>
          <w:rPr>
            <w:rFonts w:ascii="仿宋" w:eastAsia="仿宋" w:hAnsi="仿宋" w:cs="仿宋" w:hint="eastAsia"/>
            <w:lang w:eastAsia="zh-CN"/>
          </w:rPr>
          <w:t>四、影视后期制作项目土建工程</w:t>
        </w:r>
        <w:r>
          <w:tab/>
        </w:r>
        <w:r>
          <w:fldChar w:fldCharType="begin"/>
        </w:r>
        <w:r>
          <w:instrText xml:space="preserve"> PAGEREF _Toc7787 \h </w:instrText>
        </w:r>
        <w:r>
          <w:fldChar w:fldCharType="separate"/>
        </w:r>
        <w:r>
          <w:t>10</w:t>
        </w:r>
        <w:r>
          <w:fldChar w:fldCharType="end"/>
        </w:r>
      </w:hyperlink>
    </w:p>
    <w:p>
      <w:pPr>
        <w:pStyle w:val="TOC2"/>
        <w:tabs>
          <w:tab w:val="right" w:leader="dot" w:pos="8306"/>
        </w:tabs>
      </w:pPr>
      <w:hyperlink w:anchor="_Toc21677" w:history="1">
        <w:r>
          <w:rPr>
            <w:rFonts w:ascii="仿宋" w:eastAsia="仿宋" w:hAnsi="仿宋" w:cs="仿宋" w:hint="eastAsia"/>
            <w:lang w:eastAsia="zh-CN"/>
          </w:rPr>
          <w:t>(一)、建筑工程设计原则</w:t>
        </w:r>
        <w:r>
          <w:tab/>
        </w:r>
        <w:r>
          <w:fldChar w:fldCharType="begin"/>
        </w:r>
        <w:r>
          <w:instrText xml:space="preserve"> PAGEREF _Toc21677 \h </w:instrText>
        </w:r>
        <w:r>
          <w:fldChar w:fldCharType="separate"/>
        </w:r>
        <w:r>
          <w:t>10</w:t>
        </w:r>
        <w:r>
          <w:fldChar w:fldCharType="end"/>
        </w:r>
      </w:hyperlink>
    </w:p>
    <w:p>
      <w:pPr>
        <w:pStyle w:val="TOC2"/>
        <w:tabs>
          <w:tab w:val="right" w:leader="dot" w:pos="8306"/>
        </w:tabs>
      </w:pPr>
      <w:hyperlink w:anchor="_Toc22647" w:history="1">
        <w:r>
          <w:rPr>
            <w:rFonts w:ascii="仿宋" w:eastAsia="仿宋" w:hAnsi="仿宋" w:cs="仿宋" w:hint="eastAsia"/>
            <w:lang w:eastAsia="zh-CN"/>
          </w:rPr>
          <w:t>(二)、土建工程设计年限及安全等级</w:t>
        </w:r>
        <w:r>
          <w:tab/>
        </w:r>
        <w:r>
          <w:fldChar w:fldCharType="begin"/>
        </w:r>
        <w:r>
          <w:instrText xml:space="preserve"> PAGEREF _Toc22647 \h </w:instrText>
        </w:r>
        <w:r>
          <w:fldChar w:fldCharType="separate"/>
        </w:r>
        <w:r>
          <w:t>11</w:t>
        </w:r>
        <w:r>
          <w:fldChar w:fldCharType="end"/>
        </w:r>
      </w:hyperlink>
    </w:p>
    <w:p>
      <w:pPr>
        <w:pStyle w:val="TOC2"/>
        <w:tabs>
          <w:tab w:val="right" w:leader="dot" w:pos="8306"/>
        </w:tabs>
      </w:pPr>
      <w:hyperlink w:anchor="_Toc9876" w:history="1">
        <w:r>
          <w:rPr>
            <w:rFonts w:ascii="仿宋" w:eastAsia="仿宋" w:hAnsi="仿宋" w:cs="仿宋" w:hint="eastAsia"/>
            <w:lang w:eastAsia="zh-CN"/>
          </w:rPr>
          <w:t>(三)、建筑工程设计总体要求</w:t>
        </w:r>
        <w:r>
          <w:tab/>
        </w:r>
        <w:r>
          <w:fldChar w:fldCharType="begin"/>
        </w:r>
        <w:r>
          <w:instrText xml:space="preserve"> PAGEREF _Toc9876 \h </w:instrText>
        </w:r>
        <w:r>
          <w:fldChar w:fldCharType="separate"/>
        </w:r>
        <w:r>
          <w:t>13</w:t>
        </w:r>
        <w:r>
          <w:fldChar w:fldCharType="end"/>
        </w:r>
      </w:hyperlink>
    </w:p>
    <w:p>
      <w:pPr>
        <w:pStyle w:val="TOC2"/>
        <w:tabs>
          <w:tab w:val="right" w:leader="dot" w:pos="8306"/>
        </w:tabs>
      </w:pPr>
      <w:hyperlink w:anchor="_Toc2107" w:history="1">
        <w:r>
          <w:rPr>
            <w:rFonts w:ascii="仿宋" w:eastAsia="仿宋" w:hAnsi="仿宋" w:cs="仿宋" w:hint="eastAsia"/>
            <w:lang w:eastAsia="zh-CN"/>
          </w:rPr>
          <w:t>(四)、土建工程建设指标</w:t>
        </w:r>
        <w:r>
          <w:tab/>
        </w:r>
        <w:r>
          <w:fldChar w:fldCharType="begin"/>
        </w:r>
        <w:r>
          <w:instrText xml:space="preserve"> PAGEREF _Toc2107 \h </w:instrText>
        </w:r>
        <w:r>
          <w:fldChar w:fldCharType="separate"/>
        </w:r>
        <w:r>
          <w:t>13</w:t>
        </w:r>
        <w:r>
          <w:fldChar w:fldCharType="end"/>
        </w:r>
      </w:hyperlink>
    </w:p>
    <w:p>
      <w:pPr>
        <w:pStyle w:val="TOC1"/>
        <w:tabs>
          <w:tab w:val="right" w:leader="dot" w:pos="8306"/>
        </w:tabs>
      </w:pPr>
      <w:hyperlink w:anchor="_Toc13822" w:history="1">
        <w:r>
          <w:rPr>
            <w:rFonts w:ascii="仿宋" w:eastAsia="仿宋" w:hAnsi="仿宋" w:cs="仿宋" w:hint="eastAsia"/>
            <w:lang w:eastAsia="zh-CN"/>
          </w:rPr>
          <w:t>五、工艺说明</w:t>
        </w:r>
        <w:r>
          <w:tab/>
        </w:r>
        <w:r>
          <w:fldChar w:fldCharType="begin"/>
        </w:r>
        <w:r>
          <w:instrText xml:space="preserve"> PAGEREF _Toc13822 \h </w:instrText>
        </w:r>
        <w:r>
          <w:fldChar w:fldCharType="separate"/>
        </w:r>
        <w:r>
          <w:t>13</w:t>
        </w:r>
        <w:r>
          <w:fldChar w:fldCharType="end"/>
        </w:r>
      </w:hyperlink>
    </w:p>
    <w:p>
      <w:pPr>
        <w:pStyle w:val="TOC2"/>
        <w:tabs>
          <w:tab w:val="right" w:leader="dot" w:pos="8306"/>
        </w:tabs>
      </w:pPr>
      <w:hyperlink w:anchor="_Toc20610" w:history="1">
        <w:r>
          <w:rPr>
            <w:rFonts w:ascii="仿宋" w:eastAsia="仿宋" w:hAnsi="仿宋" w:cs="仿宋" w:hint="eastAsia"/>
            <w:lang w:eastAsia="zh-CN"/>
          </w:rPr>
          <w:t>(一)、技术管理特点</w:t>
        </w:r>
        <w:r>
          <w:tab/>
        </w:r>
        <w:r>
          <w:fldChar w:fldCharType="begin"/>
        </w:r>
        <w:r>
          <w:instrText xml:space="preserve"> PAGEREF _Toc20610 \h </w:instrText>
        </w:r>
        <w:r>
          <w:fldChar w:fldCharType="separate"/>
        </w:r>
        <w:r>
          <w:t>13</w:t>
        </w:r>
        <w:r>
          <w:fldChar w:fldCharType="end"/>
        </w:r>
      </w:hyperlink>
    </w:p>
    <w:p>
      <w:pPr>
        <w:pStyle w:val="TOC2"/>
        <w:tabs>
          <w:tab w:val="right" w:leader="dot" w:pos="8306"/>
        </w:tabs>
      </w:pPr>
      <w:hyperlink w:anchor="_Toc446" w:history="1">
        <w:r>
          <w:rPr>
            <w:rFonts w:ascii="仿宋" w:eastAsia="仿宋" w:hAnsi="仿宋" w:cs="仿宋" w:hint="eastAsia"/>
            <w:lang w:eastAsia="zh-CN"/>
          </w:rPr>
          <w:t>(二)、影视后期制作项目工艺技术设计方案</w:t>
        </w:r>
        <w:r>
          <w:tab/>
        </w:r>
        <w:r>
          <w:fldChar w:fldCharType="begin"/>
        </w:r>
        <w:r>
          <w:instrText xml:space="preserve"> PAGEREF _Toc446 \h </w:instrText>
        </w:r>
        <w:r>
          <w:fldChar w:fldCharType="separate"/>
        </w:r>
        <w:r>
          <w:t>15</w:t>
        </w:r>
        <w:r>
          <w:fldChar w:fldCharType="end"/>
        </w:r>
      </w:hyperlink>
    </w:p>
    <w:p>
      <w:pPr>
        <w:pStyle w:val="TOC2"/>
        <w:tabs>
          <w:tab w:val="right" w:leader="dot" w:pos="8306"/>
        </w:tabs>
      </w:pPr>
      <w:hyperlink w:anchor="_Toc26401" w:history="1">
        <w:r>
          <w:rPr>
            <w:rFonts w:ascii="仿宋" w:eastAsia="仿宋" w:hAnsi="仿宋" w:cs="仿宋" w:hint="eastAsia"/>
            <w:lang w:eastAsia="zh-CN"/>
          </w:rPr>
          <w:t>(三)、设备选型方案</w:t>
        </w:r>
        <w:r>
          <w:tab/>
        </w:r>
        <w:r>
          <w:fldChar w:fldCharType="begin"/>
        </w:r>
        <w:r>
          <w:instrText xml:space="preserve"> PAGEREF _Toc26401 \h </w:instrText>
        </w:r>
        <w:r>
          <w:fldChar w:fldCharType="separate"/>
        </w:r>
        <w:r>
          <w:t>16</w:t>
        </w:r>
        <w:r>
          <w:fldChar w:fldCharType="end"/>
        </w:r>
      </w:hyperlink>
    </w:p>
    <w:p>
      <w:pPr>
        <w:pStyle w:val="TOC1"/>
        <w:tabs>
          <w:tab w:val="right" w:leader="dot" w:pos="8306"/>
        </w:tabs>
      </w:pPr>
      <w:hyperlink w:anchor="_Toc6497" w:history="1">
        <w:r>
          <w:rPr>
            <w:rFonts w:ascii="仿宋" w:eastAsia="仿宋" w:hAnsi="仿宋" w:cs="仿宋" w:hint="eastAsia"/>
            <w:lang w:eastAsia="zh-CN"/>
          </w:rPr>
          <w:t>六、影视后期制作项目文档管理</w:t>
        </w:r>
        <w:r>
          <w:tab/>
        </w:r>
        <w:r>
          <w:fldChar w:fldCharType="begin"/>
        </w:r>
        <w:r>
          <w:instrText xml:space="preserve"> PAGEREF _Toc6497 \h </w:instrText>
        </w:r>
        <w:r>
          <w:fldChar w:fldCharType="separate"/>
        </w:r>
        <w:r>
          <w:t>17</w:t>
        </w:r>
        <w:r>
          <w:fldChar w:fldCharType="end"/>
        </w:r>
      </w:hyperlink>
    </w:p>
    <w:p>
      <w:pPr>
        <w:pStyle w:val="TOC2"/>
        <w:tabs>
          <w:tab w:val="right" w:leader="dot" w:pos="8306"/>
        </w:tabs>
      </w:pPr>
      <w:hyperlink w:anchor="_Toc12887" w:history="1">
        <w:r>
          <w:rPr>
            <w:rFonts w:ascii="仿宋" w:eastAsia="仿宋" w:hAnsi="仿宋" w:cs="仿宋" w:hint="eastAsia"/>
            <w:lang w:eastAsia="zh-CN"/>
          </w:rPr>
          <w:t>(一)、文档编制与审查</w:t>
        </w:r>
        <w:r>
          <w:tab/>
        </w:r>
        <w:r>
          <w:fldChar w:fldCharType="begin"/>
        </w:r>
        <w:r>
          <w:instrText xml:space="preserve"> PAGEREF _Toc12887 \h </w:instrText>
        </w:r>
        <w:r>
          <w:fldChar w:fldCharType="separate"/>
        </w:r>
        <w:r>
          <w:t>17</w:t>
        </w:r>
        <w:r>
          <w:fldChar w:fldCharType="end"/>
        </w:r>
      </w:hyperlink>
    </w:p>
    <w:p>
      <w:pPr>
        <w:pStyle w:val="TOC2"/>
        <w:tabs>
          <w:tab w:val="right" w:leader="dot" w:pos="8306"/>
        </w:tabs>
      </w:pPr>
      <w:hyperlink w:anchor="_Toc4996" w:history="1">
        <w:r>
          <w:rPr>
            <w:rFonts w:ascii="仿宋" w:eastAsia="仿宋" w:hAnsi="仿宋" w:cs="仿宋" w:hint="eastAsia"/>
            <w:lang w:eastAsia="zh-CN"/>
          </w:rPr>
          <w:t>(二)、文档发布与分发</w:t>
        </w:r>
        <w:r>
          <w:tab/>
        </w:r>
        <w:r>
          <w:fldChar w:fldCharType="begin"/>
        </w:r>
        <w:r>
          <w:instrText xml:space="preserve"> PAGEREF _Toc4996 \h </w:instrText>
        </w:r>
        <w:r>
          <w:fldChar w:fldCharType="separate"/>
        </w:r>
        <w:r>
          <w:t>19</w:t>
        </w:r>
        <w:r>
          <w:fldChar w:fldCharType="end"/>
        </w:r>
      </w:hyperlink>
    </w:p>
    <w:p>
      <w:pPr>
        <w:pStyle w:val="TOC2"/>
        <w:tabs>
          <w:tab w:val="right" w:leader="dot" w:pos="8306"/>
        </w:tabs>
      </w:pPr>
      <w:hyperlink w:anchor="_Toc31291" w:history="1">
        <w:r>
          <w:rPr>
            <w:rFonts w:ascii="仿宋" w:eastAsia="仿宋" w:hAnsi="仿宋" w:cs="仿宋" w:hint="eastAsia"/>
            <w:lang w:eastAsia="zh-CN"/>
          </w:rPr>
          <w:t>(三)、文档存档与归档</w:t>
        </w:r>
        <w:r>
          <w:tab/>
        </w:r>
        <w:r>
          <w:fldChar w:fldCharType="begin"/>
        </w:r>
        <w:r>
          <w:instrText xml:space="preserve"> PAGEREF _Toc31291 \h </w:instrText>
        </w:r>
        <w:r>
          <w:fldChar w:fldCharType="separate"/>
        </w:r>
        <w:r>
          <w:t>19</w:t>
        </w:r>
        <w:r>
          <w:fldChar w:fldCharType="end"/>
        </w:r>
      </w:hyperlink>
    </w:p>
    <w:p>
      <w:pPr>
        <w:pStyle w:val="TOC1"/>
        <w:tabs>
          <w:tab w:val="right" w:leader="dot" w:pos="8306"/>
        </w:tabs>
      </w:pPr>
      <w:hyperlink w:anchor="_Toc15373" w:history="1">
        <w:r>
          <w:rPr>
            <w:rFonts w:ascii="仿宋" w:eastAsia="仿宋" w:hAnsi="仿宋" w:cs="仿宋" w:hint="eastAsia"/>
            <w:lang w:eastAsia="zh-CN"/>
          </w:rPr>
          <w:t>七、影视后期制作项目风险管理</w:t>
        </w:r>
        <w:r>
          <w:tab/>
        </w:r>
        <w:r>
          <w:fldChar w:fldCharType="begin"/>
        </w:r>
        <w:r>
          <w:instrText xml:space="preserve"> PAGEREF _Toc15373 \h </w:instrText>
        </w:r>
        <w:r>
          <w:fldChar w:fldCharType="separate"/>
        </w:r>
        <w:r>
          <w:t>21</w:t>
        </w:r>
        <w:r>
          <w:fldChar w:fldCharType="end"/>
        </w:r>
      </w:hyperlink>
    </w:p>
    <w:p>
      <w:pPr>
        <w:pStyle w:val="TOC2"/>
        <w:tabs>
          <w:tab w:val="right" w:leader="dot" w:pos="8306"/>
        </w:tabs>
      </w:pPr>
      <w:hyperlink w:anchor="_Toc5792" w:history="1">
        <w:r>
          <w:rPr>
            <w:rFonts w:ascii="仿宋" w:eastAsia="仿宋" w:hAnsi="仿宋" w:cs="仿宋" w:hint="eastAsia"/>
            <w:lang w:eastAsia="zh-CN"/>
          </w:rPr>
          <w:t>(一)、风险识别与评估</w:t>
        </w:r>
        <w:r>
          <w:tab/>
        </w:r>
        <w:r>
          <w:fldChar w:fldCharType="begin"/>
        </w:r>
        <w:r>
          <w:instrText xml:space="preserve"> PAGEREF _Toc5792 \h </w:instrText>
        </w:r>
        <w:r>
          <w:fldChar w:fldCharType="separate"/>
        </w:r>
        <w:r>
          <w:t>21</w:t>
        </w:r>
        <w:r>
          <w:fldChar w:fldCharType="end"/>
        </w:r>
      </w:hyperlink>
    </w:p>
    <w:p>
      <w:pPr>
        <w:pStyle w:val="TOC2"/>
        <w:tabs>
          <w:tab w:val="right" w:leader="dot" w:pos="8306"/>
        </w:tabs>
      </w:pPr>
      <w:hyperlink w:anchor="_Toc24829" w:history="1">
        <w:r>
          <w:rPr>
            <w:rFonts w:ascii="仿宋" w:eastAsia="仿宋" w:hAnsi="仿宋" w:cs="仿宋" w:hint="eastAsia"/>
            <w:lang w:eastAsia="zh-CN"/>
          </w:rPr>
          <w:t>(二)、风险应对策略</w:t>
        </w:r>
        <w:r>
          <w:tab/>
        </w:r>
        <w:r>
          <w:fldChar w:fldCharType="begin"/>
        </w:r>
        <w:r>
          <w:instrText xml:space="preserve"> PAGEREF _Toc24829 \h </w:instrText>
        </w:r>
        <w:r>
          <w:fldChar w:fldCharType="separate"/>
        </w:r>
        <w:r>
          <w:t>22</w:t>
        </w:r>
        <w:r>
          <w:fldChar w:fldCharType="end"/>
        </w:r>
      </w:hyperlink>
    </w:p>
    <w:p>
      <w:pPr>
        <w:pStyle w:val="TOC2"/>
        <w:tabs>
          <w:tab w:val="right" w:leader="dot" w:pos="8306"/>
        </w:tabs>
      </w:pPr>
      <w:hyperlink w:anchor="_Toc1302" w:history="1">
        <w:r>
          <w:rPr>
            <w:rFonts w:ascii="仿宋" w:eastAsia="仿宋" w:hAnsi="仿宋" w:cs="仿宋" w:hint="eastAsia"/>
            <w:lang w:eastAsia="zh-CN"/>
          </w:rPr>
          <w:t>(三)、风险监控与控制</w:t>
        </w:r>
        <w:r>
          <w:tab/>
        </w:r>
        <w:r>
          <w:fldChar w:fldCharType="begin"/>
        </w:r>
        <w:r>
          <w:instrText xml:space="preserve"> PAGEREF _Toc1302 \h </w:instrText>
        </w:r>
        <w:r>
          <w:fldChar w:fldCharType="separate"/>
        </w:r>
        <w:r>
          <w:t>24</w:t>
        </w:r>
        <w:r>
          <w:fldChar w:fldCharType="end"/>
        </w:r>
      </w:hyperlink>
    </w:p>
    <w:p>
      <w:pPr>
        <w:pStyle w:val="TOC1"/>
        <w:tabs>
          <w:tab w:val="right" w:leader="dot" w:pos="8306"/>
        </w:tabs>
      </w:pPr>
      <w:hyperlink w:anchor="_Toc6894" w:history="1">
        <w:r>
          <w:rPr>
            <w:rFonts w:ascii="仿宋" w:eastAsia="仿宋" w:hAnsi="仿宋" w:cs="仿宋" w:hint="eastAsia"/>
            <w:lang w:eastAsia="zh-CN"/>
          </w:rPr>
          <w:t>八、生产安全保护</w:t>
        </w:r>
        <w:r>
          <w:tab/>
        </w:r>
        <w:r>
          <w:fldChar w:fldCharType="begin"/>
        </w:r>
        <w:r>
          <w:instrText xml:space="preserve"> PAGEREF _Toc6894 \h </w:instrText>
        </w:r>
        <w:r>
          <w:fldChar w:fldCharType="separate"/>
        </w:r>
        <w:r>
          <w:t>25</w:t>
        </w:r>
        <w:r>
          <w:fldChar w:fldCharType="end"/>
        </w:r>
      </w:hyperlink>
    </w:p>
    <w:p>
      <w:pPr>
        <w:pStyle w:val="TOC2"/>
        <w:tabs>
          <w:tab w:val="right" w:leader="dot" w:pos="8306"/>
        </w:tabs>
      </w:pPr>
      <w:hyperlink w:anchor="_Toc28654" w:history="1">
        <w:r>
          <w:rPr>
            <w:rFonts w:ascii="仿宋" w:eastAsia="仿宋" w:hAnsi="仿宋" w:cs="仿宋" w:hint="eastAsia"/>
            <w:lang w:eastAsia="zh-CN"/>
          </w:rPr>
          <w:t>(一)、消防安全</w:t>
        </w:r>
        <w:r>
          <w:tab/>
        </w:r>
        <w:r>
          <w:fldChar w:fldCharType="begin"/>
        </w:r>
        <w:r>
          <w:instrText xml:space="preserve"> PAGEREF _Toc28654 \h </w:instrText>
        </w:r>
        <w:r>
          <w:fldChar w:fldCharType="separate"/>
        </w:r>
        <w:r>
          <w:t>25</w:t>
        </w:r>
        <w:r>
          <w:fldChar w:fldCharType="end"/>
        </w:r>
      </w:hyperlink>
    </w:p>
    <w:p>
      <w:pPr>
        <w:pStyle w:val="TOC2"/>
        <w:tabs>
          <w:tab w:val="right" w:leader="dot" w:pos="8306"/>
        </w:tabs>
      </w:pPr>
      <w:hyperlink w:anchor="_Toc5764" w:history="1">
        <w:r>
          <w:rPr>
            <w:rFonts w:ascii="仿宋" w:eastAsia="仿宋" w:hAnsi="仿宋" w:cs="仿宋" w:hint="eastAsia"/>
            <w:lang w:eastAsia="zh-CN"/>
          </w:rPr>
          <w:t>(二)、防火防爆总图布置措施</w:t>
        </w:r>
        <w:r>
          <w:tab/>
        </w:r>
        <w:r>
          <w:fldChar w:fldCharType="begin"/>
        </w:r>
        <w:r>
          <w:instrText xml:space="preserve"> PAGEREF _Toc5764 \h </w:instrText>
        </w:r>
        <w:r>
          <w:fldChar w:fldCharType="separate"/>
        </w:r>
        <w:r>
          <w:t>26</w:t>
        </w:r>
        <w:r>
          <w:fldChar w:fldCharType="end"/>
        </w:r>
      </w:hyperlink>
    </w:p>
    <w:p>
      <w:pPr>
        <w:pStyle w:val="TOC2"/>
        <w:tabs>
          <w:tab w:val="right" w:leader="dot" w:pos="8306"/>
        </w:tabs>
      </w:pPr>
      <w:hyperlink w:anchor="_Toc13937" w:history="1">
        <w:r>
          <w:rPr>
            <w:rFonts w:ascii="仿宋" w:eastAsia="仿宋" w:hAnsi="仿宋" w:cs="仿宋" w:hint="eastAsia"/>
            <w:lang w:eastAsia="zh-CN"/>
          </w:rPr>
          <w:t>(三)、自然灾害防范措施</w:t>
        </w:r>
        <w:r>
          <w:tab/>
        </w:r>
        <w:r>
          <w:fldChar w:fldCharType="begin"/>
        </w:r>
        <w:r>
          <w:instrText xml:space="preserve"> PAGEREF _Toc13937 \h </w:instrText>
        </w:r>
        <w:r>
          <w:fldChar w:fldCharType="separate"/>
        </w:r>
        <w:r>
          <w:t>27</w:t>
        </w:r>
        <w:r>
          <w:fldChar w:fldCharType="end"/>
        </w:r>
      </w:hyperlink>
    </w:p>
    <w:p>
      <w:pPr>
        <w:pStyle w:val="TOC2"/>
        <w:tabs>
          <w:tab w:val="right" w:leader="dot" w:pos="8306"/>
        </w:tabs>
      </w:pPr>
      <w:hyperlink w:anchor="_Toc20051" w:history="1">
        <w:r>
          <w:rPr>
            <w:rFonts w:ascii="仿宋" w:eastAsia="仿宋" w:hAnsi="仿宋" w:cs="仿宋" w:hint="eastAsia"/>
            <w:lang w:eastAsia="zh-CN"/>
          </w:rPr>
          <w:t>(四)、安全色及安全标志使用要求</w:t>
        </w:r>
        <w:r>
          <w:tab/>
        </w:r>
        <w:r>
          <w:fldChar w:fldCharType="begin"/>
        </w:r>
        <w:r>
          <w:instrText xml:space="preserve"> PAGEREF _Toc20051 \h </w:instrText>
        </w:r>
        <w:r>
          <w:fldChar w:fldCharType="separate"/>
        </w:r>
        <w:r>
          <w:t>28</w:t>
        </w:r>
        <w:r>
          <w:fldChar w:fldCharType="end"/>
        </w:r>
      </w:hyperlink>
    </w:p>
    <w:p>
      <w:pPr>
        <w:pStyle w:val="TOC2"/>
        <w:tabs>
          <w:tab w:val="right" w:leader="dot" w:pos="8306"/>
        </w:tabs>
      </w:pPr>
      <w:hyperlink w:anchor="_Toc18336" w:history="1">
        <w:r>
          <w:rPr>
            <w:rFonts w:ascii="仿宋" w:eastAsia="仿宋" w:hAnsi="仿宋" w:cs="仿宋" w:hint="eastAsia"/>
            <w:lang w:eastAsia="zh-CN"/>
          </w:rPr>
          <w:t>(五)、防尘防毒措施</w:t>
        </w:r>
        <w:r>
          <w:tab/>
        </w:r>
        <w:r>
          <w:fldChar w:fldCharType="begin"/>
        </w:r>
        <w:r>
          <w:instrText xml:space="preserve"> PAGEREF _Toc18336 \h </w:instrText>
        </w:r>
        <w:r>
          <w:fldChar w:fldCharType="separate"/>
        </w:r>
        <w:r>
          <w:t>29</w:t>
        </w:r>
        <w:r>
          <w:fldChar w:fldCharType="end"/>
        </w:r>
      </w:hyperlink>
    </w:p>
    <w:p>
      <w:pPr>
        <w:pStyle w:val="TOC2"/>
        <w:tabs>
          <w:tab w:val="right" w:leader="dot" w:pos="8306"/>
        </w:tabs>
      </w:pPr>
      <w:hyperlink w:anchor="_Toc24843" w:history="1">
        <w:r>
          <w:rPr>
            <w:rFonts w:ascii="仿宋" w:eastAsia="仿宋" w:hAnsi="仿宋" w:cs="仿宋" w:hint="eastAsia"/>
            <w:lang w:eastAsia="zh-CN"/>
          </w:rPr>
          <w:t>(六)、防静电、触电防护及防雷措施</w:t>
        </w:r>
        <w:r>
          <w:tab/>
        </w:r>
        <w:r>
          <w:fldChar w:fldCharType="begin"/>
        </w:r>
        <w:r>
          <w:instrText xml:space="preserve"> PAGEREF _Toc24843 \h </w:instrText>
        </w:r>
        <w:r>
          <w:fldChar w:fldCharType="separate"/>
        </w:r>
        <w:r>
          <w:t>30</w:t>
        </w:r>
        <w:r>
          <w:fldChar w:fldCharType="end"/>
        </w:r>
      </w:hyperlink>
    </w:p>
    <w:p>
      <w:pPr>
        <w:pStyle w:val="TOC2"/>
        <w:tabs>
          <w:tab w:val="right" w:leader="dot" w:pos="8306"/>
        </w:tabs>
      </w:pPr>
      <w:hyperlink w:anchor="_Toc27715" w:history="1">
        <w:r>
          <w:rPr>
            <w:rFonts w:ascii="仿宋" w:eastAsia="仿宋" w:hAnsi="仿宋" w:cs="仿宋" w:hint="eastAsia"/>
            <w:lang w:eastAsia="zh-CN"/>
          </w:rPr>
          <w:t>(七)、机械设备安全保障措施</w:t>
        </w:r>
        <w:r>
          <w:tab/>
        </w:r>
        <w:r>
          <w:fldChar w:fldCharType="begin"/>
        </w:r>
        <w:r>
          <w:instrText xml:space="preserve"> PAGEREF _Toc27715 \h </w:instrText>
        </w:r>
        <w:r>
          <w:fldChar w:fldCharType="separate"/>
        </w:r>
        <w:r>
          <w:t>31</w:t>
        </w:r>
        <w:r>
          <w:fldChar w:fldCharType="end"/>
        </w:r>
      </w:hyperlink>
    </w:p>
    <w:p>
      <w:pPr>
        <w:pStyle w:val="TOC1"/>
        <w:tabs>
          <w:tab w:val="right" w:leader="dot" w:pos="8306"/>
        </w:tabs>
      </w:pPr>
      <w:hyperlink w:anchor="_Toc19943" w:history="1">
        <w:r>
          <w:rPr>
            <w:rFonts w:ascii="仿宋" w:eastAsia="仿宋" w:hAnsi="仿宋" w:cs="仿宋" w:hint="eastAsia"/>
            <w:lang w:eastAsia="zh-CN"/>
          </w:rPr>
          <w:t>九、影视后期制作项目人力资源培养与发展</w:t>
        </w:r>
        <w:r>
          <w:tab/>
        </w:r>
        <w:r>
          <w:fldChar w:fldCharType="begin"/>
        </w:r>
        <w:r>
          <w:instrText xml:space="preserve"> PAGEREF _Toc19943 \h </w:instrText>
        </w:r>
        <w:r>
          <w:fldChar w:fldCharType="separate"/>
        </w:r>
        <w:r>
          <w:t>33</w:t>
        </w:r>
        <w:r>
          <w:fldChar w:fldCharType="end"/>
        </w:r>
      </w:hyperlink>
    </w:p>
    <w:p>
      <w:pPr>
        <w:pStyle w:val="TOC2"/>
        <w:tabs>
          <w:tab w:val="right" w:leader="dot" w:pos="8306"/>
        </w:tabs>
      </w:pPr>
      <w:hyperlink w:anchor="_Toc16903" w:history="1">
        <w:r>
          <w:rPr>
            <w:rFonts w:ascii="仿宋" w:eastAsia="仿宋" w:hAnsi="仿宋" w:cs="仿宋" w:hint="eastAsia"/>
            <w:lang w:eastAsia="zh-CN"/>
          </w:rPr>
          <w:t>(一)、人才需求与规划</w:t>
        </w:r>
        <w:r>
          <w:tab/>
        </w:r>
        <w:r>
          <w:fldChar w:fldCharType="begin"/>
        </w:r>
        <w:r>
          <w:instrText xml:space="preserve"> PAGEREF _Toc16903 \h </w:instrText>
        </w:r>
        <w:r>
          <w:fldChar w:fldCharType="separate"/>
        </w:r>
        <w:r>
          <w:t>33</w:t>
        </w:r>
        <w:r>
          <w:fldChar w:fldCharType="end"/>
        </w:r>
      </w:hyperlink>
    </w:p>
    <w:p>
      <w:pPr>
        <w:pStyle w:val="TOC2"/>
        <w:tabs>
          <w:tab w:val="right" w:leader="dot" w:pos="8306"/>
        </w:tabs>
      </w:pPr>
      <w:hyperlink w:anchor="_Toc29106" w:history="1">
        <w:r>
          <w:rPr>
            <w:rFonts w:ascii="仿宋" w:eastAsia="仿宋" w:hAnsi="仿宋" w:cs="仿宋" w:hint="eastAsia"/>
            <w:lang w:eastAsia="zh-CN"/>
          </w:rPr>
          <w:t>(二)、培训与发展计划</w:t>
        </w:r>
        <w:r>
          <w:tab/>
        </w:r>
        <w:r>
          <w:fldChar w:fldCharType="begin"/>
        </w:r>
        <w:r>
          <w:instrText xml:space="preserve"> PAGEREF _Toc29106 \h </w:instrText>
        </w:r>
        <w:r>
          <w:fldChar w:fldCharType="separate"/>
        </w:r>
        <w:r>
          <w:t>33</w:t>
        </w:r>
        <w:r>
          <w:fldChar w:fldCharType="end"/>
        </w:r>
      </w:hyperlink>
    </w:p>
    <w:p>
      <w:pPr>
        <w:pStyle w:val="TOC1"/>
        <w:tabs>
          <w:tab w:val="right" w:leader="dot" w:pos="8306"/>
        </w:tabs>
      </w:pPr>
      <w:hyperlink w:anchor="_Toc30975" w:history="1">
        <w:r>
          <w:rPr>
            <w:rFonts w:ascii="仿宋" w:eastAsia="仿宋" w:hAnsi="仿宋" w:cs="仿宋" w:hint="eastAsia"/>
            <w:lang w:eastAsia="zh-CN"/>
          </w:rPr>
          <w:t>十、影视后期制作项目社会影响</w:t>
        </w:r>
        <w:r>
          <w:tab/>
        </w:r>
        <w:r>
          <w:fldChar w:fldCharType="begin"/>
        </w:r>
        <w:r>
          <w:instrText xml:space="preserve"> PAGEREF _Toc30975 \h </w:instrText>
        </w:r>
        <w:r>
          <w:fldChar w:fldCharType="separate"/>
        </w:r>
        <w:r>
          <w:t>34</w:t>
        </w:r>
        <w:r>
          <w:fldChar w:fldCharType="end"/>
        </w:r>
      </w:hyperlink>
    </w:p>
    <w:p>
      <w:pPr>
        <w:pStyle w:val="TOC2"/>
        <w:tabs>
          <w:tab w:val="right" w:leader="dot" w:pos="8306"/>
        </w:tabs>
      </w:pPr>
      <w:hyperlink w:anchor="_Toc12514" w:history="1">
        <w:r>
          <w:rPr>
            <w:rFonts w:ascii="仿宋" w:eastAsia="仿宋" w:hAnsi="仿宋" w:cs="仿宋" w:hint="eastAsia"/>
            <w:lang w:eastAsia="zh-CN"/>
          </w:rPr>
          <w:t>(一)、社会责任与义务</w:t>
        </w:r>
        <w:r>
          <w:tab/>
        </w:r>
        <w:r>
          <w:fldChar w:fldCharType="begin"/>
        </w:r>
        <w:r>
          <w:instrText xml:space="preserve"> PAGEREF _Toc12514 \h </w:instrText>
        </w:r>
        <w:r>
          <w:fldChar w:fldCharType="separate"/>
        </w:r>
        <w:r>
          <w:t>34</w:t>
        </w:r>
        <w:r>
          <w:fldChar w:fldCharType="end"/>
        </w:r>
      </w:hyperlink>
    </w:p>
    <w:p>
      <w:pPr>
        <w:pStyle w:val="TOC2"/>
        <w:tabs>
          <w:tab w:val="right" w:leader="dot" w:pos="8306"/>
        </w:tabs>
      </w:pPr>
      <w:hyperlink w:anchor="_Toc11720" w:history="1">
        <w:r>
          <w:rPr>
            <w:rFonts w:ascii="仿宋" w:eastAsia="仿宋" w:hAnsi="仿宋" w:cs="仿宋" w:hint="eastAsia"/>
            <w:lang w:eastAsia="zh-CN"/>
          </w:rPr>
          <w:t>(二)、社会参与与沟通</w:t>
        </w:r>
        <w:r>
          <w:tab/>
        </w:r>
        <w:r>
          <w:fldChar w:fldCharType="begin"/>
        </w:r>
        <w:r>
          <w:instrText xml:space="preserve"> PAGEREF _Toc11720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72" w:history="1">
        <w:r>
          <w:rPr>
            <w:rFonts w:ascii="仿宋" w:eastAsia="仿宋" w:hAnsi="仿宋" w:cs="仿宋" w:hint="eastAsia"/>
            <w:lang w:eastAsia="zh-CN"/>
          </w:rPr>
          <w:t>十一、影视后期制作项目创新与研发</w:t>
        </w:r>
        <w:r>
          <w:tab/>
        </w:r>
        <w:r>
          <w:fldChar w:fldCharType="begin"/>
        </w:r>
        <w:r>
          <w:instrText xml:space="preserve"> PAGEREF _Toc24472 \h </w:instrText>
        </w:r>
        <w:r>
          <w:fldChar w:fldCharType="separate"/>
        </w:r>
        <w:r>
          <w:t>36</w:t>
        </w:r>
        <w:r>
          <w:fldChar w:fldCharType="end"/>
        </w:r>
      </w:hyperlink>
    </w:p>
    <w:p>
      <w:pPr>
        <w:pStyle w:val="TOC2"/>
        <w:tabs>
          <w:tab w:val="right" w:leader="dot" w:pos="8306"/>
        </w:tabs>
      </w:pPr>
      <w:hyperlink w:anchor="_Toc19990" w:history="1">
        <w:r>
          <w:rPr>
            <w:rFonts w:ascii="仿宋" w:eastAsia="仿宋" w:hAnsi="仿宋" w:cs="仿宋" w:hint="eastAsia"/>
            <w:lang w:eastAsia="zh-CN"/>
          </w:rPr>
          <w:t>(一)、创新策略与方向</w:t>
        </w:r>
        <w:r>
          <w:tab/>
        </w:r>
        <w:r>
          <w:fldChar w:fldCharType="begin"/>
        </w:r>
        <w:r>
          <w:instrText xml:space="preserve"> PAGEREF _Toc19990 \h </w:instrText>
        </w:r>
        <w:r>
          <w:fldChar w:fldCharType="separate"/>
        </w:r>
        <w:r>
          <w:t>36</w:t>
        </w:r>
        <w:r>
          <w:fldChar w:fldCharType="end"/>
        </w:r>
      </w:hyperlink>
    </w:p>
    <w:p>
      <w:pPr>
        <w:pStyle w:val="TOC2"/>
        <w:tabs>
          <w:tab w:val="right" w:leader="dot" w:pos="8306"/>
        </w:tabs>
      </w:pPr>
      <w:hyperlink w:anchor="_Toc16000" w:history="1">
        <w:r>
          <w:rPr>
            <w:rFonts w:ascii="仿宋" w:eastAsia="仿宋" w:hAnsi="仿宋" w:cs="仿宋" w:hint="eastAsia"/>
            <w:lang w:eastAsia="zh-CN"/>
          </w:rPr>
          <w:t>(二)、研发规划与投入</w:t>
        </w:r>
        <w:r>
          <w:tab/>
        </w:r>
        <w:r>
          <w:fldChar w:fldCharType="begin"/>
        </w:r>
        <w:r>
          <w:instrText xml:space="preserve"> PAGEREF _Toc16000 \h </w:instrText>
        </w:r>
        <w:r>
          <w:fldChar w:fldCharType="separate"/>
        </w:r>
        <w:r>
          <w:t>37</w:t>
        </w:r>
        <w:r>
          <w:fldChar w:fldCharType="end"/>
        </w:r>
      </w:hyperlink>
    </w:p>
    <w:p>
      <w:pPr>
        <w:pStyle w:val="TOC1"/>
        <w:tabs>
          <w:tab w:val="right" w:leader="dot" w:pos="8306"/>
        </w:tabs>
      </w:pPr>
      <w:hyperlink w:anchor="_Toc8833" w:history="1">
        <w:r>
          <w:rPr>
            <w:rFonts w:ascii="仿宋" w:eastAsia="仿宋" w:hAnsi="仿宋" w:cs="仿宋" w:hint="eastAsia"/>
            <w:lang w:eastAsia="zh-CN"/>
          </w:rPr>
          <w:t>十二、影视后期制作项目环境影响分析</w:t>
        </w:r>
        <w:r>
          <w:tab/>
        </w:r>
        <w:r>
          <w:fldChar w:fldCharType="begin"/>
        </w:r>
        <w:r>
          <w:instrText xml:space="preserve"> PAGEREF _Toc8833 \h </w:instrText>
        </w:r>
        <w:r>
          <w:fldChar w:fldCharType="separate"/>
        </w:r>
        <w:r>
          <w:t>39</w:t>
        </w:r>
        <w:r>
          <w:fldChar w:fldCharType="end"/>
        </w:r>
      </w:hyperlink>
    </w:p>
    <w:p>
      <w:pPr>
        <w:pStyle w:val="TOC2"/>
        <w:tabs>
          <w:tab w:val="right" w:leader="dot" w:pos="8306"/>
        </w:tabs>
      </w:pPr>
      <w:hyperlink w:anchor="_Toc23536" w:history="1">
        <w:r>
          <w:rPr>
            <w:rFonts w:ascii="仿宋" w:eastAsia="仿宋" w:hAnsi="仿宋" w:cs="仿宋" w:hint="eastAsia"/>
            <w:lang w:eastAsia="zh-CN"/>
          </w:rPr>
          <w:t>(一)、建设区域环境质量现状</w:t>
        </w:r>
        <w:r>
          <w:tab/>
        </w:r>
        <w:r>
          <w:fldChar w:fldCharType="begin"/>
        </w:r>
        <w:r>
          <w:instrText xml:space="preserve"> PAGEREF _Toc23536 \h </w:instrText>
        </w:r>
        <w:r>
          <w:fldChar w:fldCharType="separate"/>
        </w:r>
        <w:r>
          <w:t>39</w:t>
        </w:r>
        <w:r>
          <w:fldChar w:fldCharType="end"/>
        </w:r>
      </w:hyperlink>
    </w:p>
    <w:p>
      <w:pPr>
        <w:pStyle w:val="TOC2"/>
        <w:tabs>
          <w:tab w:val="right" w:leader="dot" w:pos="8306"/>
        </w:tabs>
      </w:pPr>
      <w:hyperlink w:anchor="_Toc12221" w:history="1">
        <w:r>
          <w:rPr>
            <w:rFonts w:ascii="仿宋" w:eastAsia="仿宋" w:hAnsi="仿宋" w:cs="仿宋" w:hint="eastAsia"/>
            <w:lang w:eastAsia="zh-CN"/>
          </w:rPr>
          <w:t>(二)、建设期环境保护</w:t>
        </w:r>
        <w:r>
          <w:tab/>
        </w:r>
        <w:r>
          <w:fldChar w:fldCharType="begin"/>
        </w:r>
        <w:r>
          <w:instrText xml:space="preserve"> PAGEREF _Toc12221 \h </w:instrText>
        </w:r>
        <w:r>
          <w:fldChar w:fldCharType="separate"/>
        </w:r>
        <w:r>
          <w:t>40</w:t>
        </w:r>
        <w:r>
          <w:fldChar w:fldCharType="end"/>
        </w:r>
      </w:hyperlink>
    </w:p>
    <w:p>
      <w:pPr>
        <w:pStyle w:val="TOC2"/>
        <w:tabs>
          <w:tab w:val="right" w:leader="dot" w:pos="8306"/>
        </w:tabs>
      </w:pPr>
      <w:hyperlink w:anchor="_Toc25267" w:history="1">
        <w:r>
          <w:rPr>
            <w:rFonts w:ascii="仿宋" w:eastAsia="仿宋" w:hAnsi="仿宋" w:cs="仿宋" w:hint="eastAsia"/>
            <w:lang w:eastAsia="zh-CN"/>
          </w:rPr>
          <w:t>(三)、运营期环境保护</w:t>
        </w:r>
        <w:r>
          <w:tab/>
        </w:r>
        <w:r>
          <w:fldChar w:fldCharType="begin"/>
        </w:r>
        <w:r>
          <w:instrText xml:space="preserve"> PAGEREF _Toc25267 \h </w:instrText>
        </w:r>
        <w:r>
          <w:fldChar w:fldCharType="separate"/>
        </w:r>
        <w:r>
          <w:t>42</w:t>
        </w:r>
        <w:r>
          <w:fldChar w:fldCharType="end"/>
        </w:r>
      </w:hyperlink>
    </w:p>
    <w:p>
      <w:pPr>
        <w:pStyle w:val="TOC2"/>
        <w:tabs>
          <w:tab w:val="right" w:leader="dot" w:pos="8306"/>
        </w:tabs>
      </w:pPr>
      <w:hyperlink w:anchor="_Toc29359" w:history="1">
        <w:r>
          <w:rPr>
            <w:rFonts w:ascii="仿宋" w:eastAsia="仿宋" w:hAnsi="仿宋" w:cs="仿宋" w:hint="eastAsia"/>
            <w:lang w:eastAsia="zh-CN"/>
          </w:rPr>
          <w:t>(四)、影视后期制作项目建设对区域经济的影响</w:t>
        </w:r>
        <w:r>
          <w:tab/>
        </w:r>
        <w:r>
          <w:fldChar w:fldCharType="begin"/>
        </w:r>
        <w:r>
          <w:instrText xml:space="preserve"> PAGEREF _Toc29359 \h </w:instrText>
        </w:r>
        <w:r>
          <w:fldChar w:fldCharType="separate"/>
        </w:r>
        <w:r>
          <w:t>43</w:t>
        </w:r>
        <w:r>
          <w:fldChar w:fldCharType="end"/>
        </w:r>
      </w:hyperlink>
    </w:p>
    <w:p>
      <w:pPr>
        <w:pStyle w:val="TOC2"/>
        <w:tabs>
          <w:tab w:val="right" w:leader="dot" w:pos="8306"/>
        </w:tabs>
      </w:pPr>
      <w:hyperlink w:anchor="_Toc27736" w:history="1">
        <w:r>
          <w:rPr>
            <w:rFonts w:ascii="仿宋" w:eastAsia="仿宋" w:hAnsi="仿宋" w:cs="仿宋" w:hint="eastAsia"/>
            <w:lang w:eastAsia="zh-CN"/>
          </w:rPr>
          <w:t>(五)、废弃物处理</w:t>
        </w:r>
        <w:r>
          <w:tab/>
        </w:r>
        <w:r>
          <w:fldChar w:fldCharType="begin"/>
        </w:r>
        <w:r>
          <w:instrText xml:space="preserve"> PAGEREF _Toc27736 \h </w:instrText>
        </w:r>
        <w:r>
          <w:fldChar w:fldCharType="separate"/>
        </w:r>
        <w:r>
          <w:t>45</w:t>
        </w:r>
        <w:r>
          <w:fldChar w:fldCharType="end"/>
        </w:r>
      </w:hyperlink>
    </w:p>
    <w:p>
      <w:pPr>
        <w:pStyle w:val="TOC2"/>
        <w:tabs>
          <w:tab w:val="right" w:leader="dot" w:pos="8306"/>
        </w:tabs>
      </w:pPr>
      <w:hyperlink w:anchor="_Toc22002" w:history="1">
        <w:r>
          <w:rPr>
            <w:rFonts w:ascii="仿宋" w:eastAsia="仿宋" w:hAnsi="仿宋" w:cs="仿宋" w:hint="eastAsia"/>
            <w:lang w:eastAsia="zh-CN"/>
          </w:rPr>
          <w:t>(六)、特殊环境影响分析</w:t>
        </w:r>
        <w:r>
          <w:tab/>
        </w:r>
        <w:r>
          <w:fldChar w:fldCharType="begin"/>
        </w:r>
        <w:r>
          <w:instrText xml:space="preserve"> PAGEREF _Toc22002 \h </w:instrText>
        </w:r>
        <w:r>
          <w:fldChar w:fldCharType="separate"/>
        </w:r>
        <w:r>
          <w:t>46</w:t>
        </w:r>
        <w:r>
          <w:fldChar w:fldCharType="end"/>
        </w:r>
      </w:hyperlink>
    </w:p>
    <w:p>
      <w:pPr>
        <w:pStyle w:val="TOC2"/>
        <w:tabs>
          <w:tab w:val="right" w:leader="dot" w:pos="8306"/>
        </w:tabs>
      </w:pPr>
      <w:hyperlink w:anchor="_Toc23316" w:history="1">
        <w:r>
          <w:rPr>
            <w:rFonts w:ascii="仿宋" w:eastAsia="仿宋" w:hAnsi="仿宋" w:cs="仿宋" w:hint="eastAsia"/>
            <w:lang w:eastAsia="zh-CN"/>
          </w:rPr>
          <w:t>(七)、清洁生产</w:t>
        </w:r>
        <w:r>
          <w:tab/>
        </w:r>
        <w:r>
          <w:fldChar w:fldCharType="begin"/>
        </w:r>
        <w:r>
          <w:instrText xml:space="preserve"> PAGEREF _Toc23316 \h </w:instrText>
        </w:r>
        <w:r>
          <w:fldChar w:fldCharType="separate"/>
        </w:r>
        <w:r>
          <w:t>47</w:t>
        </w:r>
        <w:r>
          <w:fldChar w:fldCharType="end"/>
        </w:r>
      </w:hyperlink>
    </w:p>
    <w:p>
      <w:pPr>
        <w:pStyle w:val="TOC2"/>
        <w:tabs>
          <w:tab w:val="right" w:leader="dot" w:pos="8306"/>
        </w:tabs>
      </w:pPr>
      <w:hyperlink w:anchor="_Toc29903" w:history="1">
        <w:r>
          <w:rPr>
            <w:rFonts w:ascii="仿宋" w:eastAsia="仿宋" w:hAnsi="仿宋" w:cs="仿宋" w:hint="eastAsia"/>
            <w:lang w:eastAsia="zh-CN"/>
          </w:rPr>
          <w:t>(八)、环境保护综合评价</w:t>
        </w:r>
        <w:r>
          <w:tab/>
        </w:r>
        <w:r>
          <w:fldChar w:fldCharType="begin"/>
        </w:r>
        <w:r>
          <w:instrText xml:space="preserve"> PAGEREF _Toc29903 \h </w:instrText>
        </w:r>
        <w:r>
          <w:fldChar w:fldCharType="separate"/>
        </w:r>
        <w:r>
          <w:t>48</w:t>
        </w:r>
        <w:r>
          <w:fldChar w:fldCharType="end"/>
        </w:r>
      </w:hyperlink>
    </w:p>
    <w:p>
      <w:pPr>
        <w:pStyle w:val="TOC1"/>
        <w:tabs>
          <w:tab w:val="right" w:leader="dot" w:pos="8306"/>
        </w:tabs>
      </w:pPr>
      <w:hyperlink w:anchor="_Toc8039" w:history="1">
        <w:r>
          <w:rPr>
            <w:rFonts w:ascii="仿宋" w:eastAsia="仿宋" w:hAnsi="仿宋" w:cs="仿宋" w:hint="eastAsia"/>
            <w:lang w:eastAsia="zh-CN"/>
          </w:rPr>
          <w:t>十三、影视后期制作项目治理与监督</w:t>
        </w:r>
        <w:r>
          <w:tab/>
        </w:r>
        <w:r>
          <w:fldChar w:fldCharType="begin"/>
        </w:r>
        <w:r>
          <w:instrText xml:space="preserve"> PAGEREF _Toc8039 \h </w:instrText>
        </w:r>
        <w:r>
          <w:fldChar w:fldCharType="separate"/>
        </w:r>
        <w:r>
          <w:t>50</w:t>
        </w:r>
        <w:r>
          <w:fldChar w:fldCharType="end"/>
        </w:r>
      </w:hyperlink>
    </w:p>
    <w:p>
      <w:pPr>
        <w:pStyle w:val="TOC2"/>
        <w:tabs>
          <w:tab w:val="right" w:leader="dot" w:pos="8306"/>
        </w:tabs>
      </w:pPr>
      <w:hyperlink w:anchor="_Toc7865" w:history="1">
        <w:r>
          <w:rPr>
            <w:rFonts w:ascii="仿宋" w:eastAsia="仿宋" w:hAnsi="仿宋" w:cs="仿宋" w:hint="eastAsia"/>
            <w:lang w:eastAsia="zh-CN"/>
          </w:rPr>
          <w:t>(一)、影视后期制作项目治理结构</w:t>
        </w:r>
        <w:r>
          <w:tab/>
        </w:r>
        <w:r>
          <w:fldChar w:fldCharType="begin"/>
        </w:r>
        <w:r>
          <w:instrText xml:space="preserve"> PAGEREF _Toc7865 \h </w:instrText>
        </w:r>
        <w:r>
          <w:fldChar w:fldCharType="separate"/>
        </w:r>
        <w:r>
          <w:t>50</w:t>
        </w:r>
        <w:r>
          <w:fldChar w:fldCharType="end"/>
        </w:r>
      </w:hyperlink>
    </w:p>
    <w:p>
      <w:pPr>
        <w:pStyle w:val="TOC2"/>
        <w:tabs>
          <w:tab w:val="right" w:leader="dot" w:pos="8306"/>
        </w:tabs>
      </w:pPr>
      <w:hyperlink w:anchor="_Toc12320" w:history="1">
        <w:r>
          <w:rPr>
            <w:rFonts w:ascii="仿宋" w:eastAsia="仿宋" w:hAnsi="仿宋" w:cs="仿宋" w:hint="eastAsia"/>
            <w:lang w:eastAsia="zh-CN"/>
          </w:rPr>
          <w:t>(二)、监督与审计</w:t>
        </w:r>
        <w:r>
          <w:tab/>
        </w:r>
        <w:r>
          <w:fldChar w:fldCharType="begin"/>
        </w:r>
        <w:r>
          <w:instrText xml:space="preserve"> PAGEREF _Toc12320 \h </w:instrText>
        </w:r>
        <w:r>
          <w:fldChar w:fldCharType="separate"/>
        </w:r>
        <w:r>
          <w:t>51</w:t>
        </w:r>
        <w:r>
          <w:fldChar w:fldCharType="end"/>
        </w:r>
      </w:hyperlink>
    </w:p>
    <w:p>
      <w:pPr>
        <w:pStyle w:val="TOC1"/>
        <w:tabs>
          <w:tab w:val="right" w:leader="dot" w:pos="8306"/>
        </w:tabs>
      </w:pPr>
      <w:hyperlink w:anchor="_Toc26563" w:history="1">
        <w:r>
          <w:rPr>
            <w:rFonts w:ascii="仿宋" w:eastAsia="仿宋" w:hAnsi="仿宋" w:cs="仿宋" w:hint="eastAsia"/>
            <w:lang w:eastAsia="zh-CN"/>
          </w:rPr>
          <w:t>十四、营销与推广策略</w:t>
        </w:r>
        <w:r>
          <w:tab/>
        </w:r>
        <w:r>
          <w:fldChar w:fldCharType="begin"/>
        </w:r>
        <w:r>
          <w:instrText xml:space="preserve"> PAGEREF _Toc26563 \h </w:instrText>
        </w:r>
        <w:r>
          <w:fldChar w:fldCharType="separate"/>
        </w:r>
        <w:r>
          <w:t>53</w:t>
        </w:r>
        <w:r>
          <w:fldChar w:fldCharType="end"/>
        </w:r>
      </w:hyperlink>
    </w:p>
    <w:p>
      <w:pPr>
        <w:pStyle w:val="TOC2"/>
        <w:tabs>
          <w:tab w:val="right" w:leader="dot" w:pos="8306"/>
        </w:tabs>
      </w:pPr>
      <w:hyperlink w:anchor="_Toc28549" w:history="1">
        <w:r>
          <w:rPr>
            <w:rFonts w:ascii="仿宋" w:eastAsia="仿宋" w:hAnsi="仿宋" w:cs="仿宋" w:hint="eastAsia"/>
            <w:lang w:eastAsia="zh-CN"/>
          </w:rPr>
          <w:t>(一)、产品/服务定位与特点</w:t>
        </w:r>
        <w:r>
          <w:tab/>
        </w:r>
        <w:r>
          <w:fldChar w:fldCharType="begin"/>
        </w:r>
        <w:r>
          <w:instrText xml:space="preserve"> PAGEREF _Toc28549 \h </w:instrText>
        </w:r>
        <w:r>
          <w:fldChar w:fldCharType="separate"/>
        </w:r>
        <w:r>
          <w:t>53</w:t>
        </w:r>
        <w:r>
          <w:fldChar w:fldCharType="end"/>
        </w:r>
      </w:hyperlink>
    </w:p>
    <w:p>
      <w:pPr>
        <w:pStyle w:val="TOC2"/>
        <w:tabs>
          <w:tab w:val="right" w:leader="dot" w:pos="8306"/>
        </w:tabs>
      </w:pPr>
      <w:hyperlink w:anchor="_Toc13740" w:history="1">
        <w:r>
          <w:rPr>
            <w:rFonts w:ascii="仿宋" w:eastAsia="仿宋" w:hAnsi="仿宋" w:cs="仿宋" w:hint="eastAsia"/>
            <w:lang w:eastAsia="zh-CN"/>
          </w:rPr>
          <w:t>(二)、市场定位与竞争分析</w:t>
        </w:r>
        <w:r>
          <w:tab/>
        </w:r>
        <w:r>
          <w:fldChar w:fldCharType="begin"/>
        </w:r>
        <w:r>
          <w:instrText xml:space="preserve"> PAGEREF _Toc13740 \h </w:instrText>
        </w:r>
        <w:r>
          <w:fldChar w:fldCharType="separate"/>
        </w:r>
        <w:r>
          <w:t>54</w:t>
        </w:r>
        <w:r>
          <w:fldChar w:fldCharType="end"/>
        </w:r>
      </w:hyperlink>
    </w:p>
    <w:p>
      <w:pPr>
        <w:pStyle w:val="TOC2"/>
        <w:tabs>
          <w:tab w:val="right" w:leader="dot" w:pos="8306"/>
        </w:tabs>
      </w:pPr>
      <w:hyperlink w:anchor="_Toc20129" w:history="1">
        <w:r>
          <w:rPr>
            <w:rFonts w:ascii="仿宋" w:eastAsia="仿宋" w:hAnsi="仿宋" w:cs="仿宋" w:hint="eastAsia"/>
            <w:lang w:eastAsia="zh-CN"/>
          </w:rPr>
          <w:t>(三)、营销渠道与策略</w:t>
        </w:r>
        <w:r>
          <w:tab/>
        </w:r>
        <w:r>
          <w:fldChar w:fldCharType="begin"/>
        </w:r>
        <w:r>
          <w:instrText xml:space="preserve"> PAGEREF _Toc20129 \h </w:instrText>
        </w:r>
        <w:r>
          <w:fldChar w:fldCharType="separate"/>
        </w:r>
        <w:r>
          <w:t>55</w:t>
        </w:r>
        <w:r>
          <w:fldChar w:fldCharType="end"/>
        </w:r>
      </w:hyperlink>
    </w:p>
    <w:p>
      <w:pPr>
        <w:pStyle w:val="TOC2"/>
        <w:tabs>
          <w:tab w:val="right" w:leader="dot" w:pos="8306"/>
        </w:tabs>
      </w:pPr>
      <w:hyperlink w:anchor="_Toc30328" w:history="1">
        <w:r>
          <w:rPr>
            <w:rFonts w:ascii="仿宋" w:eastAsia="仿宋" w:hAnsi="仿宋" w:cs="仿宋" w:hint="eastAsia"/>
            <w:lang w:eastAsia="zh-CN"/>
          </w:rPr>
          <w:t>(四)、推广与宣传活动</w:t>
        </w:r>
        <w:r>
          <w:tab/>
        </w:r>
        <w:r>
          <w:fldChar w:fldCharType="begin"/>
        </w:r>
        <w:r>
          <w:instrText xml:space="preserve"> PAGEREF _Toc30328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797"/>
      <w:r>
        <w:rPr>
          <w:rFonts w:ascii="仿宋" w:eastAsia="仿宋" w:hAnsi="仿宋" w:cs="仿宋" w:hint="eastAsia"/>
          <w:sz w:val="28"/>
          <w:lang w:eastAsia="zh-CN"/>
        </w:rPr>
        <w:t>一、影视后期制作项目可持续发展</w:t>
      </w:r>
      <w:bookmarkEnd w:id="2"/>
    </w:p>
    <w:p>
      <w:pPr>
        <w:pStyle w:val="Heading2"/>
        <w:rPr>
          <w:rFonts w:ascii="仿宋" w:eastAsia="仿宋" w:hAnsi="仿宋" w:cs="仿宋" w:hint="eastAsia"/>
          <w:lang w:eastAsia="zh-CN"/>
        </w:rPr>
      </w:pPr>
      <w:bookmarkStart w:id="3" w:name="_Toc202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影视后期制作项目中，影视后期制作项目团队着眼于未来，明确了可持续发展的战略方向。制定的具体可持续发展目标包括降低资源使用、采用环保技术、最大化社会效益等。这一步骤不仅有助于影视后期制作项目在环保和社会责任方面达到最高标准，也为未来提供了明确的指引，确保影视后期制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可持续实践的融入影视后期制作项目管理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影视后期制作项目管理周期。从影视后期制作项目规划开始，影视后期制作项目团队就考虑了环境和社会的因素。在执行阶段，影视后期制作项目团队积极推动绿色技术的应用，优化资源利用。此外，关注员工的社会责任，通过培训和沟通活动提高员工对可持续发展的认知，使他们能够在日常工作中践行可持续实践。这些举措不仅为影视后期制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367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扎根于影视后期制作项目的可持续发展理念，我们深信环保与社会责任是影视后期制作项目成功的关键支柱。在影视后期制作项目的每一步，我们都致力于通过创新和实践，履行对环境和社会的坚定责任。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团队通过引入先进的环保技术、建立高效的废物处理系统以及推动能源节约措施，积极履行环保责任。定期的环保监测和评估确保影视后期制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不仅致力于自身可持续发展，还注重对社会的回馈。通过支持社区影视后期制作项目、参与慈善事业、提供培训机会等方式，影视后期制作项目积极履行社会责任。与当地社区建立积极互动，关注员工的工作与生活平衡，以及员工的身心健康，是影视后期制作项目在社会责任层面的关键举措。这样的实践不仅增强了影视后期制作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0775"/>
      <w:r>
        <w:rPr>
          <w:rFonts w:ascii="仿宋" w:eastAsia="仿宋" w:hAnsi="仿宋" w:cs="仿宋" w:hint="eastAsia"/>
          <w:sz w:val="28"/>
          <w:lang w:eastAsia="zh-CN"/>
        </w:rPr>
        <w:t>二、影视后期制作项目危机管理</w:t>
      </w:r>
      <w:bookmarkEnd w:id="5"/>
    </w:p>
    <w:p>
      <w:pPr>
        <w:pStyle w:val="Heading2"/>
        <w:rPr>
          <w:rFonts w:ascii="仿宋" w:eastAsia="仿宋" w:hAnsi="仿宋" w:cs="仿宋" w:hint="eastAsia"/>
          <w:lang w:eastAsia="zh-CN"/>
        </w:rPr>
      </w:pPr>
      <w:bookmarkStart w:id="6" w:name="_Toc29658"/>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影视后期制作项目危机管理中，危机预警与识别是确保影视后期制作项目稳健运行的核心步骤。通过建立全面的监测机制，影视后期制作项目团队旨在及时发现和理解潜在的风险和危机因素，以便采取及时的预防和应对措施，确保影视后期制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首先，通过深入的风险评估，影视后期制作项目团队全面分析了整个影视后期制作项目和各个阶段可能存在的威胁。这包括准确评估每个潜在风险的发生概率和可能影响的程度，为后续危机预警提供了有力支持。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影视后期制作项目团队着重于明确定义影视后期制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影视后期制作项目进展的持续监控，团队能够及时发现潜在问题并作出迅速反应。影视后期制作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在这一阶段，团队的专业素养和反应速度将发挥至关重要的作用，以确保潜在危机能够在初期得到有效的处理，最大程度地减轻负面影响。通过危机预警与识别，影视后期制作项目得以更有序、可控地推进。</w:t>
      </w:r>
    </w:p>
    <w:p>
      <w:pPr>
        <w:pStyle w:val="Heading2"/>
        <w:ind w:firstLine="560" w:firstLineChars="200"/>
        <w:rPr>
          <w:rFonts w:ascii="仿宋" w:eastAsia="仿宋" w:hAnsi="仿宋" w:cs="仿宋" w:hint="eastAsia"/>
          <w:sz w:val="28"/>
          <w:lang w:eastAsia="zh-CN"/>
        </w:rPr>
      </w:pPr>
      <w:bookmarkStart w:id="7" w:name="_Toc38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在危机发生时，影视后期制作项目团队立即行动，成立了应急小组。该小组的任务是迅速制定并实施紧急应对措施，以最小化潜在损失。以下是采取的主要措施：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暂停影视后期制作项目进度：为遏制危机蔓延，影视后期制作项目暂时停止进行，以便全面评估当前状况。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资源重新分配：重新评估影视后期制作项目资源的分配，确保最大限度地减小损失。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实时沟通：与关键利益相关者建立实时沟通机制，向他们传递影视后期制作项目危机的实际状况，保障影视后期制作项目核心利益。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在紧急应对的同时，影视后期制作项目团队强调了团队协作和有效沟通的重要性。以下是团队协作的关键举措：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信息共享机制：建立了信息共享平台，确保团队成员能够及时获取影视后期制作项目危机的实时信息。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领导者沟通：影视后期制作项目领导者通过定期会议和即时沟通工具，指导团队应对危机，保持团队稳定运行。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随着危机得到初步控制，影视后期制作项目团队转向制定恢复计划，以确保影视后期制作项目能够从中迅速恢复。主要恢复计划包括：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修复受损的进度计划：重新评估影视后期制作项目进度，制定修复计划，确保影视后期制作项目尽快回归正常进程。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重新调整资源分配：优化资源分配，确保影视后期制作项目在有限资源下高效运转。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风险管理机制加强：对影视后期制作项目风险进行全面评估，制定更强化的风险管理策略，以预防未来可能的危机。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2405"/>
      <w:r>
        <w:rPr>
          <w:rFonts w:ascii="仿宋" w:eastAsia="仿宋" w:hAnsi="仿宋" w:cs="仿宋" w:hint="eastAsia"/>
          <w:sz w:val="28"/>
          <w:lang w:eastAsia="zh-CN"/>
        </w:rPr>
        <w:t>三、影视后期制作项目建设背景及必要性分析</w:t>
      </w:r>
      <w:bookmarkEnd w:id="8"/>
    </w:p>
    <w:p>
      <w:pPr>
        <w:pStyle w:val="Heading2"/>
        <w:rPr>
          <w:rFonts w:ascii="仿宋" w:eastAsia="仿宋" w:hAnsi="仿宋" w:cs="仿宋" w:hint="eastAsia"/>
          <w:lang w:eastAsia="zh-CN"/>
        </w:rPr>
      </w:pPr>
      <w:bookmarkStart w:id="9" w:name="_Toc4564"/>
      <w:r>
        <w:rPr>
          <w:rFonts w:ascii="仿宋" w:eastAsia="仿宋" w:hAnsi="仿宋" w:cs="仿宋" w:hint="eastAsia"/>
          <w:lang w:eastAsia="zh-CN"/>
        </w:rPr>
        <w:t>(一)、影视后期制作项目背景分析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影视后期制作项目提供了机遇和挑战的交汇点。</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影视后期制作项目在这个潮流中的定位。同时，我们将关注行业内涌现的新兴机遇，以便影视后期制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影视后期制作项目提供了强大的发展动力。我们将聚焦于行业内最新的技术发展趋势，包括但不限于人工智能、大数据分析、物联网等领域。通过深度的技术研究，我们将确保影视后期制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影视后期制作项目发展的源泉。我们将投入更多的精力对市场需求进行深入剖析，超越表面的需求，深入挖掘潜在的市场痛点和机遇。通过对市场需求的细致了解，影视后期制作项目将更有针对性地设计解决方案，满足市场的多样化需求，从而更好地促进影视后期制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影视后期制作项目战略至关重要。我们将对竞争态势进行更为深入的分析，包括但不限于市场份额、产品特点、客户满意度等多个维度。通过深度的竞争分析，影视后期制作项目将能够更准确地把握市场脉搏，制定具有竞争力的影视后期制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影视后期制作项目的发展具有直接的影响。我们将进行更为全面的法规和政策分析，了解行业发展中的潜在法律风险和合规挑战。通过充分了解和遵守相关法规，影视后期制作项目将确保在法律框架内合法合规运营，为影视后期制作项目的稳健发展提供有力支持。</w:t>
      </w:r>
    </w:p>
    <w:p>
      <w:pPr>
        <w:pStyle w:val="Heading2"/>
        <w:ind w:firstLine="560" w:firstLineChars="200"/>
        <w:rPr>
          <w:rFonts w:ascii="仿宋" w:eastAsia="仿宋" w:hAnsi="仿宋" w:cs="仿宋" w:hint="eastAsia"/>
          <w:sz w:val="28"/>
          <w:lang w:eastAsia="zh-CN"/>
        </w:rPr>
      </w:pPr>
      <w:bookmarkStart w:id="10" w:name="_Toc289"/>
      <w:r>
        <w:rPr>
          <w:rFonts w:ascii="仿宋" w:eastAsia="仿宋" w:hAnsi="仿宋" w:cs="仿宋" w:hint="eastAsia"/>
          <w:sz w:val="28"/>
          <w:lang w:eastAsia="zh-CN"/>
        </w:rPr>
        <w:t>(二)、影视后期制作项目建设必要性分析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建设的迫切性源于对行业发展趋势的深刻洞察。我们正处于一个行业变革的时代，科技创新、数字化转型成为企业发展的关键动力。影视后期制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建设不仅仅是为了跟上潮流，更是为了通过技术创新推动企业的持续发展。通过引入先进的技术和解决方案，影视后期制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影视后期制作项目的建设成为必然选择，通过提高产品质量、拓展服务领域，从而在竞争中获得更多的机会。影视后期制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影视后期制作项目建设的必要性体现在对客户需求更精准的满足。通过影视后期制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建设的背后是对企业持续创新的追求。只有通过不断创新，企业才能在竞争中立于不败之地。影视后期制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7787"/>
      <w:r>
        <w:rPr>
          <w:rFonts w:ascii="仿宋" w:eastAsia="仿宋" w:hAnsi="仿宋" w:cs="仿宋" w:hint="eastAsia"/>
          <w:sz w:val="28"/>
          <w:lang w:eastAsia="zh-CN"/>
        </w:rPr>
        <w:t>四、影视后期制作项目土建工程</w:t>
      </w:r>
      <w:bookmarkEnd w:id="11"/>
    </w:p>
    <w:p>
      <w:pPr>
        <w:pStyle w:val="Heading2"/>
        <w:rPr>
          <w:rFonts w:ascii="仿宋" w:eastAsia="仿宋" w:hAnsi="仿宋" w:cs="仿宋" w:hint="eastAsia"/>
          <w:lang w:eastAsia="zh-CN"/>
        </w:rPr>
      </w:pPr>
      <w:bookmarkStart w:id="12" w:name="_Toc21677"/>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在影视后期制作项目的建筑工程设计中，我们将秉承一系列重要的设计原则，以确保影视后期制作项目建筑在功能、美观、可持续性等方面达到最佳效果。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首要原则是确保建筑的功能性得到最大化的发挥。我们将充分理解影视后期制作项目的实际需求，合理布局各个功能区域，保证建筑在满足业务需求的同时，提供高效的工作环境。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在建筑设计中，我们将综合考虑建设和运营成本。通过精细的经济效益分析，确保设计方案在高效利用资源的同时，对影视后期制作项目的长期盈利能力有积极的贡献。</w:t>
      </w:r>
    </w:p>
    <w:p>
      <w:pPr>
        <w:pStyle w:val="Heading2"/>
        <w:ind w:firstLine="560" w:firstLineChars="200"/>
        <w:rPr>
          <w:rFonts w:ascii="仿宋" w:eastAsia="仿宋" w:hAnsi="仿宋" w:cs="仿宋" w:hint="eastAsia"/>
          <w:sz w:val="28"/>
          <w:lang w:eastAsia="zh-CN"/>
        </w:rPr>
      </w:pPr>
      <w:bookmarkStart w:id="13" w:name="_Toc22647"/>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影视后期制作项目的土建工程设计中，我们将精准设定设计年限，结合影视后期制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影视后期制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987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影视后期制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影视后期制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影视后期制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10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本期工程影视后期制作项目预计总建筑面积XXX平方米，其中：计容建筑面积XXX平方米，计划建筑工程投资XX万元，占影视后期制作项目总投资的XX%。</w:t>
      </w:r>
    </w:p>
    <w:p>
      <w:pPr>
        <w:pStyle w:val="Heading1"/>
        <w:ind w:firstLine="560" w:firstLineChars="200"/>
        <w:rPr>
          <w:rFonts w:ascii="仿宋" w:eastAsia="仿宋" w:hAnsi="仿宋" w:cs="仿宋" w:hint="eastAsia"/>
          <w:sz w:val="28"/>
          <w:lang w:eastAsia="zh-CN"/>
        </w:rPr>
      </w:pPr>
      <w:bookmarkStart w:id="16" w:name="_Toc13822"/>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0610"/>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后期制作项目的技术管理特点体现在其创新导向。通过引入最先进的技术趋势和解决方案，影视后期制作项目致力于提升科技含量、提高质量和效率水平。这意味着我们将采用最新的工具和方法，确保影视后期制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影视后期制作项目技术管理的显著特征。通过整合不同领域的技术资源，我们实现了跨学科的协同工作。这有助于优化技术架构，提高整体效能。此外，整合性策略还促进了不同技术团队之间的紧密沟通和高效合作，确保影视后期制作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影视后期制作项目所采用的技术。通过不断优化技术方案，影视后期制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影视后期制作项目团队将在影视后期制作项目初期识别可能的技术风险，并采取相应的预防和应对措施。通过建立健全的风险评估机制，影视后期制作项目能够在实施过程中及时发现并解决潜在的技术问题，保障影视后期制作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影视后期制作项目中，技术将成为影视后期制作项目成功的有力支持。这一深度剖析揭示了技术管理在影视后期制作项目实施中的关键作用，为影视后期制作项目的技术基础奠定了坚实的基础。</w:t>
      </w:r>
    </w:p>
    <w:p>
      <w:pPr>
        <w:pStyle w:val="Heading2"/>
        <w:ind w:firstLine="560" w:firstLineChars="200"/>
        <w:rPr>
          <w:rFonts w:ascii="仿宋" w:eastAsia="仿宋" w:hAnsi="仿宋" w:cs="仿宋" w:hint="eastAsia"/>
          <w:sz w:val="28"/>
          <w:lang w:eastAsia="zh-CN"/>
        </w:rPr>
      </w:pPr>
      <w:bookmarkStart w:id="18" w:name="_Toc446"/>
      <w:r>
        <w:rPr>
          <w:rFonts w:ascii="仿宋" w:eastAsia="仿宋" w:hAnsi="仿宋" w:cs="仿宋" w:hint="eastAsia"/>
          <w:sz w:val="28"/>
          <w:lang w:eastAsia="zh-CN"/>
        </w:rPr>
        <w:t>(二)、影视后期制作项目工艺技术设计方案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影视后期制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影视后期制作项目将严格按照相关行业规范要求进行组织。通过有效控制产品质量，影视后期制作项目将致力于为顾客提供优质的影视后期制作项目产品和良好的服务。这体现了影视后期制作项目对于生产活动合规性和质量标准的高度重视，为影视后期制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影视后期制作项目注重生态效益和清洁生产原则。影视后期制作项目建设将紧密结合地方特色经济发展，与社会经济发展规划和区域环境保护规划方案相协调一致。通过与当地区域自然生态系统的结合，影视后期制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影视后期制作项目产品具有多样化的客户需求和个性化的特点。因此，影视后期制作项目产品规格品种多样，且单批生产数量较小。为满足这一特点，影视后期制作项目承办单位将建设先进的柔性制造生产线。通过广泛应用柔性制造技术，影视后期制作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影视后期制作项目采用的技术具有较高的技术含量和自动化水平，处于国内先进水平。这一技术选用不仅体现了对生产效率、质量和环境友好性的高标准要求，同时为影视后期制作项目的可持续发展奠定了坚实的基础。</w:t>
      </w:r>
    </w:p>
    <w:p>
      <w:pPr>
        <w:pStyle w:val="Heading2"/>
        <w:ind w:firstLine="560" w:firstLineChars="200"/>
        <w:rPr>
          <w:rFonts w:ascii="仿宋" w:eastAsia="仿宋" w:hAnsi="仿宋" w:cs="仿宋" w:hint="eastAsia"/>
          <w:sz w:val="28"/>
          <w:lang w:eastAsia="zh-CN"/>
        </w:rPr>
      </w:pPr>
      <w:bookmarkStart w:id="19" w:name="_Toc26401"/>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为确保影视后期制作项目的高效生产和技术实施，我们制定了一套精心设计的设备选型方案，以满足影视后期制作项目生产、质量和环保的要求。该方案的主要特点如下：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https://d.book118.com/527152152046006034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影视后期制作项目规划设计方案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7B0223"/>
    <w:rsid w:val="297B02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7152152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2024-01-17T04:03:00Z</dcterms:created>
  <dcterms:modified xsi:type="dcterms:W3CDTF">2024-01-17T04:03:35Z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BB51054AAD0A400E9BEC721CFFAC86C7_11</vt:lpwstr>
  </property>
  <property fmtid="{D5CDD505-2E9C-101B-9397-08002B2CF9AE}" pid="3" name="KSOProductBuildVer">
    <vt:lpwstr>2052-12.1.0.16120</vt:lpwstr>
  </property>
</Properties>
</file>