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移动通讯用数字程控交换机项目规划设计方案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7701" w:history="1">
        <w:r>
          <w:rPr>
            <w:rFonts w:ascii="仿宋" w:eastAsia="仿宋" w:hAnsi="仿宋" w:cs="仿宋" w:hint="eastAsia"/>
            <w:lang w:eastAsia="zh-CN"/>
          </w:rPr>
          <w:t>概论</w:t>
        </w:r>
        <w:r>
          <w:tab/>
        </w:r>
        <w:r>
          <w:fldChar w:fldCharType="begin"/>
        </w:r>
        <w:r>
          <w:instrText xml:space="preserve"> PAGEREF _Toc17701 \h </w:instrText>
        </w:r>
        <w:r>
          <w:fldChar w:fldCharType="separate"/>
        </w:r>
        <w:r>
          <w:t>3</w:t>
        </w:r>
        <w:r>
          <w:fldChar w:fldCharType="end"/>
        </w:r>
      </w:hyperlink>
    </w:p>
    <w:p>
      <w:pPr>
        <w:pStyle w:val="TOC1"/>
        <w:tabs>
          <w:tab w:val="right" w:leader="dot" w:pos="8306"/>
        </w:tabs>
      </w:pPr>
      <w:hyperlink w:anchor="_Toc14968" w:history="1">
        <w:r>
          <w:rPr>
            <w:rFonts w:ascii="仿宋" w:eastAsia="仿宋" w:hAnsi="仿宋" w:cs="仿宋" w:hint="eastAsia"/>
            <w:lang w:eastAsia="zh-CN"/>
          </w:rPr>
          <w:t>一、移动通讯用数字程控交换机项目概论</w:t>
        </w:r>
        <w:r>
          <w:tab/>
        </w:r>
        <w:r>
          <w:fldChar w:fldCharType="begin"/>
        </w:r>
        <w:r>
          <w:instrText xml:space="preserve"> PAGEREF _Toc14968 \h </w:instrText>
        </w:r>
        <w:r>
          <w:fldChar w:fldCharType="separate"/>
        </w:r>
        <w:r>
          <w:t>3</w:t>
        </w:r>
        <w:r>
          <w:fldChar w:fldCharType="end"/>
        </w:r>
      </w:hyperlink>
    </w:p>
    <w:p>
      <w:pPr>
        <w:pStyle w:val="TOC2"/>
        <w:tabs>
          <w:tab w:val="right" w:leader="dot" w:pos="8306"/>
        </w:tabs>
      </w:pPr>
      <w:hyperlink w:anchor="_Toc21690" w:history="1">
        <w:r>
          <w:rPr>
            <w:rFonts w:ascii="仿宋" w:eastAsia="仿宋" w:hAnsi="仿宋" w:cs="仿宋" w:hint="eastAsia"/>
            <w:lang w:eastAsia="zh-CN"/>
          </w:rPr>
          <w:t>(一)、移动通讯用数字程控交换机项目概况</w:t>
        </w:r>
        <w:r>
          <w:tab/>
        </w:r>
        <w:r>
          <w:fldChar w:fldCharType="begin"/>
        </w:r>
        <w:r>
          <w:instrText xml:space="preserve"> PAGEREF _Toc21690 \h </w:instrText>
        </w:r>
        <w:r>
          <w:fldChar w:fldCharType="separate"/>
        </w:r>
        <w:r>
          <w:t>3</w:t>
        </w:r>
        <w:r>
          <w:fldChar w:fldCharType="end"/>
        </w:r>
      </w:hyperlink>
    </w:p>
    <w:p>
      <w:pPr>
        <w:pStyle w:val="TOC2"/>
        <w:tabs>
          <w:tab w:val="right" w:leader="dot" w:pos="8306"/>
        </w:tabs>
      </w:pPr>
      <w:hyperlink w:anchor="_Toc13875" w:history="1">
        <w:r>
          <w:rPr>
            <w:rFonts w:ascii="仿宋" w:eastAsia="仿宋" w:hAnsi="仿宋" w:cs="仿宋" w:hint="eastAsia"/>
            <w:lang w:eastAsia="zh-CN"/>
          </w:rPr>
          <w:t>(二)、移动通讯用数字程控交换机项目目标</w:t>
        </w:r>
        <w:r>
          <w:tab/>
        </w:r>
        <w:r>
          <w:fldChar w:fldCharType="begin"/>
        </w:r>
        <w:r>
          <w:instrText xml:space="preserve"> PAGEREF _Toc13875 \h </w:instrText>
        </w:r>
        <w:r>
          <w:fldChar w:fldCharType="separate"/>
        </w:r>
        <w:r>
          <w:t>6</w:t>
        </w:r>
        <w:r>
          <w:fldChar w:fldCharType="end"/>
        </w:r>
      </w:hyperlink>
    </w:p>
    <w:p>
      <w:pPr>
        <w:pStyle w:val="TOC2"/>
        <w:tabs>
          <w:tab w:val="right" w:leader="dot" w:pos="8306"/>
        </w:tabs>
      </w:pPr>
      <w:hyperlink w:anchor="_Toc25659" w:history="1">
        <w:r>
          <w:rPr>
            <w:rFonts w:ascii="仿宋" w:eastAsia="仿宋" w:hAnsi="仿宋" w:cs="仿宋" w:hint="eastAsia"/>
            <w:lang w:eastAsia="zh-CN"/>
          </w:rPr>
          <w:t>(三)、移动通讯用数字程控交换机项目提出的理由</w:t>
        </w:r>
        <w:r>
          <w:tab/>
        </w:r>
        <w:r>
          <w:fldChar w:fldCharType="begin"/>
        </w:r>
        <w:r>
          <w:instrText xml:space="preserve"> PAGEREF _Toc25659 \h </w:instrText>
        </w:r>
        <w:r>
          <w:fldChar w:fldCharType="separate"/>
        </w:r>
        <w:r>
          <w:t>7</w:t>
        </w:r>
        <w:r>
          <w:fldChar w:fldCharType="end"/>
        </w:r>
      </w:hyperlink>
    </w:p>
    <w:p>
      <w:pPr>
        <w:pStyle w:val="TOC2"/>
        <w:tabs>
          <w:tab w:val="right" w:leader="dot" w:pos="8306"/>
        </w:tabs>
      </w:pPr>
      <w:hyperlink w:anchor="_Toc31034" w:history="1">
        <w:r>
          <w:rPr>
            <w:rFonts w:ascii="仿宋" w:eastAsia="仿宋" w:hAnsi="仿宋" w:cs="仿宋" w:hint="eastAsia"/>
            <w:lang w:eastAsia="zh-CN"/>
          </w:rPr>
          <w:t>(四)、移动通讯用数字程控交换机项目意义</w:t>
        </w:r>
        <w:r>
          <w:tab/>
        </w:r>
        <w:r>
          <w:fldChar w:fldCharType="begin"/>
        </w:r>
        <w:r>
          <w:instrText xml:space="preserve"> PAGEREF _Toc31034 \h </w:instrText>
        </w:r>
        <w:r>
          <w:fldChar w:fldCharType="separate"/>
        </w:r>
        <w:r>
          <w:t>8</w:t>
        </w:r>
        <w:r>
          <w:fldChar w:fldCharType="end"/>
        </w:r>
      </w:hyperlink>
    </w:p>
    <w:p>
      <w:pPr>
        <w:pStyle w:val="TOC2"/>
        <w:tabs>
          <w:tab w:val="right" w:leader="dot" w:pos="8306"/>
        </w:tabs>
      </w:pPr>
      <w:hyperlink w:anchor="_Toc22951" w:history="1">
        <w:r>
          <w:rPr>
            <w:rFonts w:ascii="仿宋" w:eastAsia="仿宋" w:hAnsi="仿宋" w:cs="仿宋" w:hint="eastAsia"/>
            <w:lang w:eastAsia="zh-CN"/>
          </w:rPr>
          <w:t>(五)、移动通讯用数字程控交换机项目背景</w:t>
        </w:r>
        <w:r>
          <w:tab/>
        </w:r>
        <w:r>
          <w:fldChar w:fldCharType="begin"/>
        </w:r>
        <w:r>
          <w:instrText xml:space="preserve"> PAGEREF _Toc22951 \h </w:instrText>
        </w:r>
        <w:r>
          <w:fldChar w:fldCharType="separate"/>
        </w:r>
        <w:r>
          <w:t>9</w:t>
        </w:r>
        <w:r>
          <w:fldChar w:fldCharType="end"/>
        </w:r>
      </w:hyperlink>
    </w:p>
    <w:p>
      <w:pPr>
        <w:pStyle w:val="TOC1"/>
        <w:tabs>
          <w:tab w:val="right" w:leader="dot" w:pos="8306"/>
        </w:tabs>
      </w:pPr>
      <w:hyperlink w:anchor="_Toc9235" w:history="1">
        <w:r>
          <w:rPr>
            <w:rFonts w:ascii="仿宋" w:eastAsia="仿宋" w:hAnsi="仿宋" w:cs="仿宋" w:hint="eastAsia"/>
            <w:lang w:eastAsia="zh-CN"/>
          </w:rPr>
          <w:t>二、工艺说明</w:t>
        </w:r>
        <w:r>
          <w:tab/>
        </w:r>
        <w:r>
          <w:fldChar w:fldCharType="begin"/>
        </w:r>
        <w:r>
          <w:instrText xml:space="preserve"> PAGEREF _Toc9235 \h </w:instrText>
        </w:r>
        <w:r>
          <w:fldChar w:fldCharType="separate"/>
        </w:r>
        <w:r>
          <w:t>10</w:t>
        </w:r>
        <w:r>
          <w:fldChar w:fldCharType="end"/>
        </w:r>
      </w:hyperlink>
    </w:p>
    <w:p>
      <w:pPr>
        <w:pStyle w:val="TOC2"/>
        <w:tabs>
          <w:tab w:val="right" w:leader="dot" w:pos="8306"/>
        </w:tabs>
      </w:pPr>
      <w:hyperlink w:anchor="_Toc25574" w:history="1">
        <w:r>
          <w:rPr>
            <w:rFonts w:ascii="仿宋" w:eastAsia="仿宋" w:hAnsi="仿宋" w:cs="仿宋" w:hint="eastAsia"/>
            <w:lang w:eastAsia="zh-CN"/>
          </w:rPr>
          <w:t>(一)、技术管理特点</w:t>
        </w:r>
        <w:r>
          <w:tab/>
        </w:r>
        <w:r>
          <w:fldChar w:fldCharType="begin"/>
        </w:r>
        <w:r>
          <w:instrText xml:space="preserve"> PAGEREF _Toc25574 \h </w:instrText>
        </w:r>
        <w:r>
          <w:fldChar w:fldCharType="separate"/>
        </w:r>
        <w:r>
          <w:t>10</w:t>
        </w:r>
        <w:r>
          <w:fldChar w:fldCharType="end"/>
        </w:r>
      </w:hyperlink>
    </w:p>
    <w:p>
      <w:pPr>
        <w:pStyle w:val="TOC2"/>
        <w:tabs>
          <w:tab w:val="right" w:leader="dot" w:pos="8306"/>
        </w:tabs>
      </w:pPr>
      <w:hyperlink w:anchor="_Toc24727" w:history="1">
        <w:r>
          <w:rPr>
            <w:rFonts w:ascii="仿宋" w:eastAsia="仿宋" w:hAnsi="仿宋" w:cs="仿宋" w:hint="eastAsia"/>
            <w:lang w:eastAsia="zh-CN"/>
          </w:rPr>
          <w:t>(二)、移动通讯用数字程控交换机项目工艺技术设计方案</w:t>
        </w:r>
        <w:r>
          <w:tab/>
        </w:r>
        <w:r>
          <w:fldChar w:fldCharType="begin"/>
        </w:r>
        <w:r>
          <w:instrText xml:space="preserve"> PAGEREF _Toc24727 \h </w:instrText>
        </w:r>
        <w:r>
          <w:fldChar w:fldCharType="separate"/>
        </w:r>
        <w:r>
          <w:t>12</w:t>
        </w:r>
        <w:r>
          <w:fldChar w:fldCharType="end"/>
        </w:r>
      </w:hyperlink>
    </w:p>
    <w:p>
      <w:pPr>
        <w:pStyle w:val="TOC2"/>
        <w:tabs>
          <w:tab w:val="right" w:leader="dot" w:pos="8306"/>
        </w:tabs>
      </w:pPr>
      <w:hyperlink w:anchor="_Toc10681" w:history="1">
        <w:r>
          <w:rPr>
            <w:rFonts w:ascii="仿宋" w:eastAsia="仿宋" w:hAnsi="仿宋" w:cs="仿宋" w:hint="eastAsia"/>
            <w:lang w:eastAsia="zh-CN"/>
          </w:rPr>
          <w:t>(三)、设备选型方案</w:t>
        </w:r>
        <w:r>
          <w:tab/>
        </w:r>
        <w:r>
          <w:fldChar w:fldCharType="begin"/>
        </w:r>
        <w:r>
          <w:instrText xml:space="preserve"> PAGEREF _Toc10681 \h </w:instrText>
        </w:r>
        <w:r>
          <w:fldChar w:fldCharType="separate"/>
        </w:r>
        <w:r>
          <w:t>13</w:t>
        </w:r>
        <w:r>
          <w:fldChar w:fldCharType="end"/>
        </w:r>
      </w:hyperlink>
    </w:p>
    <w:p>
      <w:pPr>
        <w:pStyle w:val="TOC1"/>
        <w:tabs>
          <w:tab w:val="right" w:leader="dot" w:pos="8306"/>
        </w:tabs>
      </w:pPr>
      <w:hyperlink w:anchor="_Toc30118" w:history="1">
        <w:r>
          <w:rPr>
            <w:rFonts w:ascii="仿宋" w:eastAsia="仿宋" w:hAnsi="仿宋" w:cs="仿宋" w:hint="eastAsia"/>
            <w:lang w:eastAsia="zh-CN"/>
          </w:rPr>
          <w:t>三、移动通讯用数字程控交换机项目危机管理</w:t>
        </w:r>
        <w:r>
          <w:tab/>
        </w:r>
        <w:r>
          <w:fldChar w:fldCharType="begin"/>
        </w:r>
        <w:r>
          <w:instrText xml:space="preserve"> PAGEREF _Toc30118 \h </w:instrText>
        </w:r>
        <w:r>
          <w:fldChar w:fldCharType="separate"/>
        </w:r>
        <w:r>
          <w:t>14</w:t>
        </w:r>
        <w:r>
          <w:fldChar w:fldCharType="end"/>
        </w:r>
      </w:hyperlink>
    </w:p>
    <w:p>
      <w:pPr>
        <w:pStyle w:val="TOC2"/>
        <w:tabs>
          <w:tab w:val="right" w:leader="dot" w:pos="8306"/>
        </w:tabs>
      </w:pPr>
      <w:hyperlink w:anchor="_Toc11542" w:history="1">
        <w:r>
          <w:rPr>
            <w:rFonts w:ascii="仿宋" w:eastAsia="仿宋" w:hAnsi="仿宋" w:cs="仿宋" w:hint="eastAsia"/>
            <w:lang w:eastAsia="zh-CN"/>
          </w:rPr>
          <w:t>(一)、危机预警与识别</w:t>
        </w:r>
        <w:r>
          <w:tab/>
        </w:r>
        <w:r>
          <w:fldChar w:fldCharType="begin"/>
        </w:r>
        <w:r>
          <w:instrText xml:space="preserve"> PAGEREF _Toc11542 \h </w:instrText>
        </w:r>
        <w:r>
          <w:fldChar w:fldCharType="separate"/>
        </w:r>
        <w:r>
          <w:t>14</w:t>
        </w:r>
        <w:r>
          <w:fldChar w:fldCharType="end"/>
        </w:r>
      </w:hyperlink>
    </w:p>
    <w:p>
      <w:pPr>
        <w:pStyle w:val="TOC2"/>
        <w:tabs>
          <w:tab w:val="right" w:leader="dot" w:pos="8306"/>
        </w:tabs>
      </w:pPr>
      <w:hyperlink w:anchor="_Toc16780" w:history="1">
        <w:r>
          <w:rPr>
            <w:rFonts w:ascii="仿宋" w:eastAsia="仿宋" w:hAnsi="仿宋" w:cs="仿宋" w:hint="eastAsia"/>
            <w:lang w:eastAsia="zh-CN"/>
          </w:rPr>
          <w:t>(二)、危机应对与恢复</w:t>
        </w:r>
        <w:r>
          <w:tab/>
        </w:r>
        <w:r>
          <w:fldChar w:fldCharType="begin"/>
        </w:r>
        <w:r>
          <w:instrText xml:space="preserve"> PAGEREF _Toc16780 \h </w:instrText>
        </w:r>
        <w:r>
          <w:fldChar w:fldCharType="separate"/>
        </w:r>
        <w:r>
          <w:t>15</w:t>
        </w:r>
        <w:r>
          <w:fldChar w:fldCharType="end"/>
        </w:r>
      </w:hyperlink>
    </w:p>
    <w:p>
      <w:pPr>
        <w:pStyle w:val="TOC1"/>
        <w:tabs>
          <w:tab w:val="right" w:leader="dot" w:pos="8306"/>
        </w:tabs>
      </w:pPr>
      <w:hyperlink w:anchor="_Toc28293" w:history="1">
        <w:r>
          <w:rPr>
            <w:rFonts w:ascii="仿宋" w:eastAsia="仿宋" w:hAnsi="仿宋" w:cs="仿宋" w:hint="eastAsia"/>
            <w:lang w:eastAsia="zh-CN"/>
          </w:rPr>
          <w:t>四、移动通讯用数字程控交换机项目选址可行性分析</w:t>
        </w:r>
        <w:r>
          <w:tab/>
        </w:r>
        <w:r>
          <w:fldChar w:fldCharType="begin"/>
        </w:r>
        <w:r>
          <w:instrText xml:space="preserve"> PAGEREF _Toc28293 \h </w:instrText>
        </w:r>
        <w:r>
          <w:fldChar w:fldCharType="separate"/>
        </w:r>
        <w:r>
          <w:t>17</w:t>
        </w:r>
        <w:r>
          <w:fldChar w:fldCharType="end"/>
        </w:r>
      </w:hyperlink>
    </w:p>
    <w:p>
      <w:pPr>
        <w:pStyle w:val="TOC2"/>
        <w:tabs>
          <w:tab w:val="right" w:leader="dot" w:pos="8306"/>
        </w:tabs>
      </w:pPr>
      <w:hyperlink w:anchor="_Toc6264" w:history="1">
        <w:r>
          <w:rPr>
            <w:rFonts w:ascii="仿宋" w:eastAsia="仿宋" w:hAnsi="仿宋" w:cs="仿宋" w:hint="eastAsia"/>
            <w:lang w:eastAsia="zh-CN"/>
          </w:rPr>
          <w:t>(一)、移动通讯用数字程控交换机项目选址</w:t>
        </w:r>
        <w:r>
          <w:tab/>
        </w:r>
        <w:r>
          <w:fldChar w:fldCharType="begin"/>
        </w:r>
        <w:r>
          <w:instrText xml:space="preserve"> PAGEREF _Toc6264 \h </w:instrText>
        </w:r>
        <w:r>
          <w:fldChar w:fldCharType="separate"/>
        </w:r>
        <w:r>
          <w:t>17</w:t>
        </w:r>
        <w:r>
          <w:fldChar w:fldCharType="end"/>
        </w:r>
      </w:hyperlink>
    </w:p>
    <w:p>
      <w:pPr>
        <w:pStyle w:val="TOC2"/>
        <w:tabs>
          <w:tab w:val="right" w:leader="dot" w:pos="8306"/>
        </w:tabs>
      </w:pPr>
      <w:hyperlink w:anchor="_Toc30773" w:history="1">
        <w:r>
          <w:rPr>
            <w:rFonts w:ascii="仿宋" w:eastAsia="仿宋" w:hAnsi="仿宋" w:cs="仿宋" w:hint="eastAsia"/>
            <w:lang w:eastAsia="zh-CN"/>
          </w:rPr>
          <w:t>(二)、用地控制指标</w:t>
        </w:r>
        <w:r>
          <w:tab/>
        </w:r>
        <w:r>
          <w:fldChar w:fldCharType="begin"/>
        </w:r>
        <w:r>
          <w:instrText xml:space="preserve"> PAGEREF _Toc30773 \h </w:instrText>
        </w:r>
        <w:r>
          <w:fldChar w:fldCharType="separate"/>
        </w:r>
        <w:r>
          <w:t>17</w:t>
        </w:r>
        <w:r>
          <w:fldChar w:fldCharType="end"/>
        </w:r>
      </w:hyperlink>
    </w:p>
    <w:p>
      <w:pPr>
        <w:pStyle w:val="TOC2"/>
        <w:tabs>
          <w:tab w:val="right" w:leader="dot" w:pos="8306"/>
        </w:tabs>
      </w:pPr>
      <w:hyperlink w:anchor="_Toc12207" w:history="1">
        <w:r>
          <w:rPr>
            <w:rFonts w:ascii="仿宋" w:eastAsia="仿宋" w:hAnsi="仿宋" w:cs="仿宋" w:hint="eastAsia"/>
            <w:lang w:eastAsia="zh-CN"/>
          </w:rPr>
          <w:t>(三)、节约用地措施</w:t>
        </w:r>
        <w:r>
          <w:tab/>
        </w:r>
        <w:r>
          <w:fldChar w:fldCharType="begin"/>
        </w:r>
        <w:r>
          <w:instrText xml:space="preserve"> PAGEREF _Toc12207 \h </w:instrText>
        </w:r>
        <w:r>
          <w:fldChar w:fldCharType="separate"/>
        </w:r>
        <w:r>
          <w:t>19</w:t>
        </w:r>
        <w:r>
          <w:fldChar w:fldCharType="end"/>
        </w:r>
      </w:hyperlink>
    </w:p>
    <w:p>
      <w:pPr>
        <w:pStyle w:val="TOC2"/>
        <w:tabs>
          <w:tab w:val="right" w:leader="dot" w:pos="8306"/>
        </w:tabs>
      </w:pPr>
      <w:hyperlink w:anchor="_Toc30430" w:history="1">
        <w:r>
          <w:rPr>
            <w:rFonts w:ascii="仿宋" w:eastAsia="仿宋" w:hAnsi="仿宋" w:cs="仿宋" w:hint="eastAsia"/>
            <w:lang w:eastAsia="zh-CN"/>
          </w:rPr>
          <w:t>(四)、总图布置方案</w:t>
        </w:r>
        <w:r>
          <w:tab/>
        </w:r>
        <w:r>
          <w:fldChar w:fldCharType="begin"/>
        </w:r>
        <w:r>
          <w:instrText xml:space="preserve"> PAGEREF _Toc30430 \h </w:instrText>
        </w:r>
        <w:r>
          <w:fldChar w:fldCharType="separate"/>
        </w:r>
        <w:r>
          <w:t>21</w:t>
        </w:r>
        <w:r>
          <w:fldChar w:fldCharType="end"/>
        </w:r>
      </w:hyperlink>
    </w:p>
    <w:p>
      <w:pPr>
        <w:pStyle w:val="TOC2"/>
        <w:tabs>
          <w:tab w:val="right" w:leader="dot" w:pos="8306"/>
        </w:tabs>
      </w:pPr>
      <w:hyperlink w:anchor="_Toc17256" w:history="1">
        <w:r>
          <w:rPr>
            <w:rFonts w:ascii="仿宋" w:eastAsia="仿宋" w:hAnsi="仿宋" w:cs="仿宋" w:hint="eastAsia"/>
            <w:lang w:eastAsia="zh-CN"/>
          </w:rPr>
          <w:t>(五)、选址综合评价</w:t>
        </w:r>
        <w:r>
          <w:tab/>
        </w:r>
        <w:r>
          <w:fldChar w:fldCharType="begin"/>
        </w:r>
        <w:r>
          <w:instrText xml:space="preserve"> PAGEREF _Toc17256 \h </w:instrText>
        </w:r>
        <w:r>
          <w:fldChar w:fldCharType="separate"/>
        </w:r>
        <w:r>
          <w:t>22</w:t>
        </w:r>
        <w:r>
          <w:fldChar w:fldCharType="end"/>
        </w:r>
      </w:hyperlink>
    </w:p>
    <w:p>
      <w:pPr>
        <w:pStyle w:val="TOC1"/>
        <w:tabs>
          <w:tab w:val="right" w:leader="dot" w:pos="8306"/>
        </w:tabs>
      </w:pPr>
      <w:hyperlink w:anchor="_Toc30391" w:history="1">
        <w:r>
          <w:rPr>
            <w:rFonts w:ascii="仿宋" w:eastAsia="仿宋" w:hAnsi="仿宋" w:cs="仿宋" w:hint="eastAsia"/>
            <w:lang w:eastAsia="zh-CN"/>
          </w:rPr>
          <w:t>五、移动通讯用数字程控交换机项目建设单位说明</w:t>
        </w:r>
        <w:r>
          <w:tab/>
        </w:r>
        <w:r>
          <w:fldChar w:fldCharType="begin"/>
        </w:r>
        <w:r>
          <w:instrText xml:space="preserve"> PAGEREF _Toc30391 \h </w:instrText>
        </w:r>
        <w:r>
          <w:fldChar w:fldCharType="separate"/>
        </w:r>
        <w:r>
          <w:t>23</w:t>
        </w:r>
        <w:r>
          <w:fldChar w:fldCharType="end"/>
        </w:r>
      </w:hyperlink>
    </w:p>
    <w:p>
      <w:pPr>
        <w:pStyle w:val="TOC2"/>
        <w:tabs>
          <w:tab w:val="right" w:leader="dot" w:pos="8306"/>
        </w:tabs>
      </w:pPr>
      <w:hyperlink w:anchor="_Toc21617" w:history="1">
        <w:r>
          <w:rPr>
            <w:rFonts w:ascii="仿宋" w:eastAsia="仿宋" w:hAnsi="仿宋" w:cs="仿宋" w:hint="eastAsia"/>
            <w:lang w:eastAsia="zh-CN"/>
          </w:rPr>
          <w:t>(一)、移动通讯用数字程控交换机项目承办单位基本情况</w:t>
        </w:r>
        <w:r>
          <w:tab/>
        </w:r>
        <w:r>
          <w:fldChar w:fldCharType="begin"/>
        </w:r>
        <w:r>
          <w:instrText xml:space="preserve"> PAGEREF _Toc21617 \h </w:instrText>
        </w:r>
        <w:r>
          <w:fldChar w:fldCharType="separate"/>
        </w:r>
        <w:r>
          <w:t>23</w:t>
        </w:r>
        <w:r>
          <w:fldChar w:fldCharType="end"/>
        </w:r>
      </w:hyperlink>
    </w:p>
    <w:p>
      <w:pPr>
        <w:pStyle w:val="TOC2"/>
        <w:tabs>
          <w:tab w:val="right" w:leader="dot" w:pos="8306"/>
        </w:tabs>
      </w:pPr>
      <w:hyperlink w:anchor="_Toc19713" w:history="1">
        <w:r>
          <w:rPr>
            <w:rFonts w:ascii="仿宋" w:eastAsia="仿宋" w:hAnsi="仿宋" w:cs="仿宋" w:hint="eastAsia"/>
            <w:lang w:eastAsia="zh-CN"/>
          </w:rPr>
          <w:t>(二)、公司经济效益分析</w:t>
        </w:r>
        <w:r>
          <w:tab/>
        </w:r>
        <w:r>
          <w:fldChar w:fldCharType="begin"/>
        </w:r>
        <w:r>
          <w:instrText xml:space="preserve"> PAGEREF _Toc19713 \h </w:instrText>
        </w:r>
        <w:r>
          <w:fldChar w:fldCharType="separate"/>
        </w:r>
        <w:r>
          <w:t>23</w:t>
        </w:r>
        <w:r>
          <w:fldChar w:fldCharType="end"/>
        </w:r>
      </w:hyperlink>
    </w:p>
    <w:p>
      <w:pPr>
        <w:pStyle w:val="TOC1"/>
        <w:tabs>
          <w:tab w:val="right" w:leader="dot" w:pos="8306"/>
        </w:tabs>
      </w:pPr>
      <w:hyperlink w:anchor="_Toc1034" w:history="1">
        <w:r>
          <w:rPr>
            <w:rFonts w:ascii="仿宋" w:eastAsia="仿宋" w:hAnsi="仿宋" w:cs="仿宋" w:hint="eastAsia"/>
            <w:lang w:eastAsia="zh-CN"/>
          </w:rPr>
          <w:t>六、移动通讯用数字程控交换机项目可持续发展</w:t>
        </w:r>
        <w:r>
          <w:tab/>
        </w:r>
        <w:r>
          <w:fldChar w:fldCharType="begin"/>
        </w:r>
        <w:r>
          <w:instrText xml:space="preserve"> PAGEREF _Toc1034 \h </w:instrText>
        </w:r>
        <w:r>
          <w:fldChar w:fldCharType="separate"/>
        </w:r>
        <w:r>
          <w:t>25</w:t>
        </w:r>
        <w:r>
          <w:fldChar w:fldCharType="end"/>
        </w:r>
      </w:hyperlink>
    </w:p>
    <w:p>
      <w:pPr>
        <w:pStyle w:val="TOC2"/>
        <w:tabs>
          <w:tab w:val="right" w:leader="dot" w:pos="8306"/>
        </w:tabs>
      </w:pPr>
      <w:hyperlink w:anchor="_Toc15091" w:history="1">
        <w:r>
          <w:rPr>
            <w:rFonts w:ascii="仿宋" w:eastAsia="仿宋" w:hAnsi="仿宋" w:cs="仿宋" w:hint="eastAsia"/>
            <w:lang w:eastAsia="zh-CN"/>
          </w:rPr>
          <w:t>(一)、可持续战略与实践</w:t>
        </w:r>
        <w:r>
          <w:tab/>
        </w:r>
        <w:r>
          <w:fldChar w:fldCharType="begin"/>
        </w:r>
        <w:r>
          <w:instrText xml:space="preserve"> PAGEREF _Toc15091 \h </w:instrText>
        </w:r>
        <w:r>
          <w:fldChar w:fldCharType="separate"/>
        </w:r>
        <w:r>
          <w:t>25</w:t>
        </w:r>
        <w:r>
          <w:fldChar w:fldCharType="end"/>
        </w:r>
      </w:hyperlink>
    </w:p>
    <w:p>
      <w:pPr>
        <w:pStyle w:val="TOC2"/>
        <w:tabs>
          <w:tab w:val="right" w:leader="dot" w:pos="8306"/>
        </w:tabs>
      </w:pPr>
      <w:hyperlink w:anchor="_Toc1952" w:history="1">
        <w:r>
          <w:rPr>
            <w:rFonts w:ascii="仿宋" w:eastAsia="仿宋" w:hAnsi="仿宋" w:cs="仿宋" w:hint="eastAsia"/>
            <w:lang w:eastAsia="zh-CN"/>
          </w:rPr>
          <w:t>(二)、环保与社会责任</w:t>
        </w:r>
        <w:r>
          <w:tab/>
        </w:r>
        <w:r>
          <w:fldChar w:fldCharType="begin"/>
        </w:r>
        <w:r>
          <w:instrText xml:space="preserve"> PAGEREF _Toc1952 \h </w:instrText>
        </w:r>
        <w:r>
          <w:fldChar w:fldCharType="separate"/>
        </w:r>
        <w:r>
          <w:t>25</w:t>
        </w:r>
        <w:r>
          <w:fldChar w:fldCharType="end"/>
        </w:r>
      </w:hyperlink>
    </w:p>
    <w:p>
      <w:pPr>
        <w:pStyle w:val="TOC1"/>
        <w:tabs>
          <w:tab w:val="right" w:leader="dot" w:pos="8306"/>
        </w:tabs>
      </w:pPr>
      <w:hyperlink w:anchor="_Toc32016" w:history="1">
        <w:r>
          <w:rPr>
            <w:rFonts w:ascii="仿宋" w:eastAsia="仿宋" w:hAnsi="仿宋" w:cs="仿宋" w:hint="eastAsia"/>
            <w:lang w:eastAsia="zh-CN"/>
          </w:rPr>
          <w:t>七、移动通讯用数字程控交换机项目社会影响</w:t>
        </w:r>
        <w:r>
          <w:tab/>
        </w:r>
        <w:r>
          <w:fldChar w:fldCharType="begin"/>
        </w:r>
        <w:r>
          <w:instrText xml:space="preserve"> PAGEREF _Toc32016 \h </w:instrText>
        </w:r>
        <w:r>
          <w:fldChar w:fldCharType="separate"/>
        </w:r>
        <w:r>
          <w:t>27</w:t>
        </w:r>
        <w:r>
          <w:fldChar w:fldCharType="end"/>
        </w:r>
      </w:hyperlink>
    </w:p>
    <w:p>
      <w:pPr>
        <w:pStyle w:val="TOC2"/>
        <w:tabs>
          <w:tab w:val="right" w:leader="dot" w:pos="8306"/>
        </w:tabs>
      </w:pPr>
      <w:hyperlink w:anchor="_Toc15177" w:history="1">
        <w:r>
          <w:rPr>
            <w:rFonts w:ascii="仿宋" w:eastAsia="仿宋" w:hAnsi="仿宋" w:cs="仿宋" w:hint="eastAsia"/>
            <w:lang w:eastAsia="zh-CN"/>
          </w:rPr>
          <w:t>(一)、社会责任与义务</w:t>
        </w:r>
        <w:r>
          <w:tab/>
        </w:r>
        <w:r>
          <w:fldChar w:fldCharType="begin"/>
        </w:r>
        <w:r>
          <w:instrText xml:space="preserve"> PAGEREF _Toc15177 \h </w:instrText>
        </w:r>
        <w:r>
          <w:fldChar w:fldCharType="separate"/>
        </w:r>
        <w:r>
          <w:t>27</w:t>
        </w:r>
        <w:r>
          <w:fldChar w:fldCharType="end"/>
        </w:r>
      </w:hyperlink>
    </w:p>
    <w:p>
      <w:pPr>
        <w:pStyle w:val="TOC2"/>
        <w:tabs>
          <w:tab w:val="right" w:leader="dot" w:pos="8306"/>
        </w:tabs>
      </w:pPr>
      <w:hyperlink w:anchor="_Toc21041" w:history="1">
        <w:r>
          <w:rPr>
            <w:rFonts w:ascii="仿宋" w:eastAsia="仿宋" w:hAnsi="仿宋" w:cs="仿宋" w:hint="eastAsia"/>
            <w:lang w:eastAsia="zh-CN"/>
          </w:rPr>
          <w:t>(二)、社会参与与沟通</w:t>
        </w:r>
        <w:r>
          <w:tab/>
        </w:r>
        <w:r>
          <w:fldChar w:fldCharType="begin"/>
        </w:r>
        <w:r>
          <w:instrText xml:space="preserve"> PAGEREF _Toc21041 \h </w:instrText>
        </w:r>
        <w:r>
          <w:fldChar w:fldCharType="separate"/>
        </w:r>
        <w:r>
          <w:t>27</w:t>
        </w:r>
        <w:r>
          <w:fldChar w:fldCharType="end"/>
        </w:r>
      </w:hyperlink>
    </w:p>
    <w:p>
      <w:pPr>
        <w:pStyle w:val="TOC1"/>
        <w:tabs>
          <w:tab w:val="right" w:leader="dot" w:pos="8306"/>
        </w:tabs>
      </w:pPr>
      <w:hyperlink w:anchor="_Toc20784" w:history="1">
        <w:r>
          <w:rPr>
            <w:rFonts w:ascii="仿宋" w:eastAsia="仿宋" w:hAnsi="仿宋" w:cs="仿宋" w:hint="eastAsia"/>
            <w:lang w:eastAsia="zh-CN"/>
          </w:rPr>
          <w:t>八、移动通讯用数字程控交换机项目风险管理</w:t>
        </w:r>
        <w:r>
          <w:tab/>
        </w:r>
        <w:r>
          <w:fldChar w:fldCharType="begin"/>
        </w:r>
        <w:r>
          <w:instrText xml:space="preserve"> PAGEREF _Toc20784 \h </w:instrText>
        </w:r>
        <w:r>
          <w:fldChar w:fldCharType="separate"/>
        </w:r>
        <w:r>
          <w:t>29</w:t>
        </w:r>
        <w:r>
          <w:fldChar w:fldCharType="end"/>
        </w:r>
      </w:hyperlink>
    </w:p>
    <w:p>
      <w:pPr>
        <w:pStyle w:val="TOC2"/>
        <w:tabs>
          <w:tab w:val="right" w:leader="dot" w:pos="8306"/>
        </w:tabs>
      </w:pPr>
      <w:hyperlink w:anchor="_Toc8130" w:history="1">
        <w:r>
          <w:rPr>
            <w:rFonts w:ascii="仿宋" w:eastAsia="仿宋" w:hAnsi="仿宋" w:cs="仿宋" w:hint="eastAsia"/>
            <w:lang w:eastAsia="zh-CN"/>
          </w:rPr>
          <w:t>(一)、风险识别与评估</w:t>
        </w:r>
        <w:r>
          <w:tab/>
        </w:r>
        <w:r>
          <w:fldChar w:fldCharType="begin"/>
        </w:r>
        <w:r>
          <w:instrText xml:space="preserve"> PAGEREF _Toc8130 \h </w:instrText>
        </w:r>
        <w:r>
          <w:fldChar w:fldCharType="separate"/>
        </w:r>
        <w:r>
          <w:t>29</w:t>
        </w:r>
        <w:r>
          <w:fldChar w:fldCharType="end"/>
        </w:r>
      </w:hyperlink>
    </w:p>
    <w:p>
      <w:pPr>
        <w:pStyle w:val="TOC2"/>
        <w:tabs>
          <w:tab w:val="right" w:leader="dot" w:pos="8306"/>
        </w:tabs>
      </w:pPr>
      <w:hyperlink w:anchor="_Toc19793" w:history="1">
        <w:r>
          <w:rPr>
            <w:rFonts w:ascii="仿宋" w:eastAsia="仿宋" w:hAnsi="仿宋" w:cs="仿宋" w:hint="eastAsia"/>
            <w:lang w:eastAsia="zh-CN"/>
          </w:rPr>
          <w:t>(二)、风险应对策略</w:t>
        </w:r>
        <w:r>
          <w:tab/>
        </w:r>
        <w:r>
          <w:fldChar w:fldCharType="begin"/>
        </w:r>
        <w:r>
          <w:instrText xml:space="preserve"> PAGEREF _Toc19793 \h </w:instrText>
        </w:r>
        <w:r>
          <w:fldChar w:fldCharType="separate"/>
        </w:r>
        <w:r>
          <w:t>30</w:t>
        </w:r>
        <w:r>
          <w:fldChar w:fldCharType="end"/>
        </w:r>
      </w:hyperlink>
    </w:p>
    <w:p>
      <w:pPr>
        <w:pStyle w:val="TOC2"/>
        <w:tabs>
          <w:tab w:val="right" w:leader="dot" w:pos="8306"/>
        </w:tabs>
      </w:pPr>
      <w:hyperlink w:anchor="_Toc17668" w:history="1">
        <w:r>
          <w:rPr>
            <w:rFonts w:ascii="仿宋" w:eastAsia="仿宋" w:hAnsi="仿宋" w:cs="仿宋" w:hint="eastAsia"/>
            <w:lang w:eastAsia="zh-CN"/>
          </w:rPr>
          <w:t>(三)、风险监控与控制</w:t>
        </w:r>
        <w:r>
          <w:tab/>
        </w:r>
        <w:r>
          <w:fldChar w:fldCharType="begin"/>
        </w:r>
        <w:r>
          <w:instrText xml:space="preserve"> PAGEREF _Toc17668 \h </w:instrText>
        </w:r>
        <w:r>
          <w:fldChar w:fldCharType="separate"/>
        </w:r>
        <w:r>
          <w:t>32</w:t>
        </w:r>
        <w:r>
          <w:fldChar w:fldCharType="end"/>
        </w:r>
      </w:hyperlink>
    </w:p>
    <w:p>
      <w:pPr>
        <w:pStyle w:val="TOC1"/>
        <w:tabs>
          <w:tab w:val="right" w:leader="dot" w:pos="8306"/>
        </w:tabs>
      </w:pPr>
      <w:hyperlink w:anchor="_Toc14394" w:history="1">
        <w:r>
          <w:rPr>
            <w:rFonts w:ascii="仿宋" w:eastAsia="仿宋" w:hAnsi="仿宋" w:cs="仿宋" w:hint="eastAsia"/>
            <w:lang w:eastAsia="zh-CN"/>
          </w:rPr>
          <w:t>九、移动通讯用数字程控交换机项目人力资源管理</w:t>
        </w:r>
        <w:r>
          <w:tab/>
        </w:r>
        <w:r>
          <w:fldChar w:fldCharType="begin"/>
        </w:r>
        <w:r>
          <w:instrText xml:space="preserve"> PAGEREF _Toc14394 \h </w:instrText>
        </w:r>
        <w:r>
          <w:fldChar w:fldCharType="separate"/>
        </w:r>
        <w:r>
          <w:t>33</w:t>
        </w:r>
        <w:r>
          <w:fldChar w:fldCharType="end"/>
        </w:r>
      </w:hyperlink>
    </w:p>
    <w:p>
      <w:pPr>
        <w:pStyle w:val="TOC2"/>
        <w:tabs>
          <w:tab w:val="right" w:leader="dot" w:pos="8306"/>
        </w:tabs>
      </w:pPr>
      <w:hyperlink w:anchor="_Toc32088" w:history="1">
        <w:r>
          <w:rPr>
            <w:rFonts w:ascii="仿宋" w:eastAsia="仿宋" w:hAnsi="仿宋" w:cs="仿宋" w:hint="eastAsia"/>
            <w:lang w:eastAsia="zh-CN"/>
          </w:rPr>
          <w:t>(一)、建立健全的预算管理制度</w:t>
        </w:r>
        <w:r>
          <w:tab/>
        </w:r>
        <w:r>
          <w:fldChar w:fldCharType="begin"/>
        </w:r>
        <w:r>
          <w:instrText xml:space="preserve"> PAGEREF _Toc32088 \h </w:instrText>
        </w:r>
        <w:r>
          <w:fldChar w:fldCharType="separate"/>
        </w:r>
        <w:r>
          <w:t>33</w:t>
        </w:r>
        <w:r>
          <w:fldChar w:fldCharType="end"/>
        </w:r>
      </w:hyperlink>
    </w:p>
    <w:p>
      <w:pPr>
        <w:pStyle w:val="TOC2"/>
        <w:tabs>
          <w:tab w:val="right" w:leader="dot" w:pos="8306"/>
        </w:tabs>
      </w:pPr>
      <w:hyperlink w:anchor="_Toc2220" w:history="1">
        <w:r>
          <w:rPr>
            <w:rFonts w:ascii="仿宋" w:eastAsia="仿宋" w:hAnsi="仿宋" w:cs="仿宋" w:hint="eastAsia"/>
            <w:lang w:eastAsia="zh-CN"/>
          </w:rPr>
          <w:t>(二)、加强资金流动监控</w:t>
        </w:r>
        <w:r>
          <w:tab/>
        </w:r>
        <w:r>
          <w:fldChar w:fldCharType="begin"/>
        </w:r>
        <w:r>
          <w:instrText xml:space="preserve"> PAGEREF _Toc2220 \h </w:instrText>
        </w:r>
        <w:r>
          <w:fldChar w:fldCharType="separate"/>
        </w:r>
        <w:r>
          <w:t>35</w:t>
        </w:r>
        <w:r>
          <w:fldChar w:fldCharType="end"/>
        </w:r>
      </w:hyperlink>
    </w:p>
    <w:p>
      <w:pPr>
        <w:pStyle w:val="TOC2"/>
        <w:tabs>
          <w:tab w:val="right" w:leader="dot" w:pos="8306"/>
        </w:tabs>
      </w:pPr>
      <w:hyperlink w:anchor="_Toc29146" w:history="1">
        <w:r>
          <w:rPr>
            <w:rFonts w:ascii="仿宋" w:eastAsia="仿宋" w:hAnsi="仿宋" w:cs="仿宋" w:hint="eastAsia"/>
            <w:lang w:eastAsia="zh-CN"/>
          </w:rPr>
          <w:t>(三)、制定完善的风险控制机制</w:t>
        </w:r>
        <w:r>
          <w:tab/>
        </w:r>
        <w:r>
          <w:fldChar w:fldCharType="begin"/>
        </w:r>
        <w:r>
          <w:instrText xml:space="preserve"> PAGEREF _Toc29146 \h </w:instrText>
        </w:r>
        <w:r>
          <w:fldChar w:fldCharType="separate"/>
        </w:r>
        <w:r>
          <w:t>36</w:t>
        </w:r>
        <w:r>
          <w:fldChar w:fldCharType="end"/>
        </w:r>
      </w:hyperlink>
    </w:p>
    <w:p>
      <w:pPr>
        <w:pStyle w:val="TOC2"/>
        <w:tabs>
          <w:tab w:val="right" w:leader="dot" w:pos="8306"/>
        </w:tabs>
      </w:pPr>
      <w:hyperlink w:anchor="_Toc837" w:history="1">
        <w:r>
          <w:rPr>
            <w:rFonts w:ascii="仿宋" w:eastAsia="仿宋" w:hAnsi="仿宋" w:cs="仿宋" w:hint="eastAsia"/>
            <w:lang w:eastAsia="zh-CN"/>
          </w:rPr>
          <w:t>(四)、优化成本管理</w:t>
        </w:r>
        <w:r>
          <w:tab/>
        </w:r>
        <w:r>
          <w:fldChar w:fldCharType="begin"/>
        </w:r>
        <w:r>
          <w:instrText xml:space="preserve"> PAGEREF _Toc837 \h </w:instrText>
        </w:r>
        <w:r>
          <w:fldChar w:fldCharType="separate"/>
        </w:r>
        <w:r>
          <w:t>38</w:t>
        </w:r>
        <w:r>
          <w:fldChar w:fldCharType="end"/>
        </w:r>
      </w:hyperlink>
    </w:p>
    <w:p>
      <w:pPr>
        <w:pStyle w:val="TOC1"/>
        <w:tabs>
          <w:tab w:val="right" w:leader="dot" w:pos="8306"/>
        </w:tabs>
      </w:pPr>
      <w:hyperlink w:anchor="_Toc23763" w:history="1">
        <w:r>
          <w:rPr>
            <w:rFonts w:ascii="仿宋" w:eastAsia="仿宋" w:hAnsi="仿宋" w:cs="仿宋" w:hint="eastAsia"/>
            <w:lang w:eastAsia="zh-CN"/>
          </w:rPr>
          <w:t>十、移动通讯用数字程控交换机项目创新与研发</w:t>
        </w:r>
        <w:r>
          <w:tab/>
        </w:r>
        <w:r>
          <w:fldChar w:fldCharType="begin"/>
        </w:r>
        <w:r>
          <w:instrText xml:space="preserve"> PAGEREF _Toc23763 \h </w:instrText>
        </w:r>
        <w:r>
          <w:fldChar w:fldCharType="separate"/>
        </w:r>
        <w:r>
          <w:t>39</w:t>
        </w:r>
        <w:r>
          <w:fldChar w:fldCharType="end"/>
        </w:r>
      </w:hyperlink>
    </w:p>
    <w:p>
      <w:pPr>
        <w:pStyle w:val="TOC2"/>
        <w:tabs>
          <w:tab w:val="right" w:leader="dot" w:pos="8306"/>
        </w:tabs>
      </w:pPr>
      <w:hyperlink w:anchor="_Toc2218" w:history="1">
        <w:r>
          <w:rPr>
            <w:rFonts w:ascii="仿宋" w:eastAsia="仿宋" w:hAnsi="仿宋" w:cs="仿宋" w:hint="eastAsia"/>
            <w:lang w:eastAsia="zh-CN"/>
          </w:rPr>
          <w:t>(一)、创新策略与方向</w:t>
        </w:r>
        <w:r>
          <w:tab/>
        </w:r>
        <w:r>
          <w:fldChar w:fldCharType="begin"/>
        </w:r>
        <w:r>
          <w:instrText xml:space="preserve"> PAGEREF _Toc2218 \h </w:instrText>
        </w:r>
        <w:r>
          <w:fldChar w:fldCharType="separate"/>
        </w:r>
        <w:r>
          <w:t>39</w:t>
        </w:r>
        <w:r>
          <w:fldChar w:fldCharType="end"/>
        </w:r>
      </w:hyperlink>
    </w:p>
    <w:p>
      <w:pPr>
        <w:pStyle w:val="TOC2"/>
        <w:tabs>
          <w:tab w:val="right" w:leader="dot" w:pos="8306"/>
        </w:tabs>
      </w:pPr>
      <w:hyperlink w:anchor="_Toc30161" w:history="1">
        <w:r>
          <w:rPr>
            <w:rFonts w:ascii="仿宋" w:eastAsia="仿宋" w:hAnsi="仿宋" w:cs="仿宋" w:hint="eastAsia"/>
            <w:lang w:eastAsia="zh-CN"/>
          </w:rPr>
          <w:t>(二)、研发规划与投入</w:t>
        </w:r>
        <w:r>
          <w:tab/>
        </w:r>
        <w:r>
          <w:fldChar w:fldCharType="begin"/>
        </w:r>
        <w:r>
          <w:instrText xml:space="preserve"> PAGEREF _Toc30161 \h </w:instrText>
        </w:r>
        <w:r>
          <w:fldChar w:fldCharType="separate"/>
        </w:r>
        <w:r>
          <w:t>41</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9909" w:history="1">
        <w:r>
          <w:rPr>
            <w:rFonts w:ascii="仿宋" w:eastAsia="仿宋" w:hAnsi="仿宋" w:cs="仿宋" w:hint="eastAsia"/>
            <w:lang w:eastAsia="zh-CN"/>
          </w:rPr>
          <w:t>十一、移动通讯用数字程控交换机项目计划安排</w:t>
        </w:r>
        <w:r>
          <w:tab/>
        </w:r>
        <w:r>
          <w:fldChar w:fldCharType="begin"/>
        </w:r>
        <w:r>
          <w:instrText xml:space="preserve"> PAGEREF _Toc19909 \h </w:instrText>
        </w:r>
        <w:r>
          <w:fldChar w:fldCharType="separate"/>
        </w:r>
        <w:r>
          <w:t>42</w:t>
        </w:r>
        <w:r>
          <w:fldChar w:fldCharType="end"/>
        </w:r>
      </w:hyperlink>
    </w:p>
    <w:p>
      <w:pPr>
        <w:pStyle w:val="TOC2"/>
        <w:tabs>
          <w:tab w:val="right" w:leader="dot" w:pos="8306"/>
        </w:tabs>
      </w:pPr>
      <w:hyperlink w:anchor="_Toc21348" w:history="1">
        <w:r>
          <w:rPr>
            <w:rFonts w:ascii="仿宋" w:eastAsia="仿宋" w:hAnsi="仿宋" w:cs="仿宋" w:hint="eastAsia"/>
            <w:lang w:eastAsia="zh-CN"/>
          </w:rPr>
          <w:t>(一)、建设周期</w:t>
        </w:r>
        <w:r>
          <w:tab/>
        </w:r>
        <w:r>
          <w:fldChar w:fldCharType="begin"/>
        </w:r>
        <w:r>
          <w:instrText xml:space="preserve"> PAGEREF _Toc21348 \h </w:instrText>
        </w:r>
        <w:r>
          <w:fldChar w:fldCharType="separate"/>
        </w:r>
        <w:r>
          <w:t>42</w:t>
        </w:r>
        <w:r>
          <w:fldChar w:fldCharType="end"/>
        </w:r>
      </w:hyperlink>
    </w:p>
    <w:p>
      <w:pPr>
        <w:pStyle w:val="TOC2"/>
        <w:tabs>
          <w:tab w:val="right" w:leader="dot" w:pos="8306"/>
        </w:tabs>
      </w:pPr>
      <w:hyperlink w:anchor="_Toc5895" w:history="1">
        <w:r>
          <w:rPr>
            <w:rFonts w:ascii="仿宋" w:eastAsia="仿宋" w:hAnsi="仿宋" w:cs="仿宋" w:hint="eastAsia"/>
            <w:lang w:eastAsia="zh-CN"/>
          </w:rPr>
          <w:t>(二)、建设进度</w:t>
        </w:r>
        <w:r>
          <w:tab/>
        </w:r>
        <w:r>
          <w:fldChar w:fldCharType="begin"/>
        </w:r>
        <w:r>
          <w:instrText xml:space="preserve"> PAGEREF _Toc5895 \h </w:instrText>
        </w:r>
        <w:r>
          <w:fldChar w:fldCharType="separate"/>
        </w:r>
        <w:r>
          <w:t>43</w:t>
        </w:r>
        <w:r>
          <w:fldChar w:fldCharType="end"/>
        </w:r>
      </w:hyperlink>
    </w:p>
    <w:p>
      <w:pPr>
        <w:pStyle w:val="TOC2"/>
        <w:tabs>
          <w:tab w:val="right" w:leader="dot" w:pos="8306"/>
        </w:tabs>
      </w:pPr>
      <w:hyperlink w:anchor="_Toc6092" w:history="1">
        <w:r>
          <w:rPr>
            <w:rFonts w:ascii="仿宋" w:eastAsia="仿宋" w:hAnsi="仿宋" w:cs="仿宋" w:hint="eastAsia"/>
            <w:lang w:eastAsia="zh-CN"/>
          </w:rPr>
          <w:t>(三)、进度安排注意事项</w:t>
        </w:r>
        <w:r>
          <w:tab/>
        </w:r>
        <w:r>
          <w:fldChar w:fldCharType="begin"/>
        </w:r>
        <w:r>
          <w:instrText xml:space="preserve"> PAGEREF _Toc6092 \h </w:instrText>
        </w:r>
        <w:r>
          <w:fldChar w:fldCharType="separate"/>
        </w:r>
        <w:r>
          <w:t>44</w:t>
        </w:r>
        <w:r>
          <w:fldChar w:fldCharType="end"/>
        </w:r>
      </w:hyperlink>
    </w:p>
    <w:p>
      <w:pPr>
        <w:pStyle w:val="TOC2"/>
        <w:tabs>
          <w:tab w:val="right" w:leader="dot" w:pos="8306"/>
        </w:tabs>
      </w:pPr>
      <w:hyperlink w:anchor="_Toc5857" w:history="1">
        <w:r>
          <w:rPr>
            <w:rFonts w:ascii="仿宋" w:eastAsia="仿宋" w:hAnsi="仿宋" w:cs="仿宋" w:hint="eastAsia"/>
            <w:lang w:eastAsia="zh-CN"/>
          </w:rPr>
          <w:t>(四)、人力资源配置</w:t>
        </w:r>
        <w:r>
          <w:tab/>
        </w:r>
        <w:r>
          <w:fldChar w:fldCharType="begin"/>
        </w:r>
        <w:r>
          <w:instrText xml:space="preserve"> PAGEREF _Toc5857 \h </w:instrText>
        </w:r>
        <w:r>
          <w:fldChar w:fldCharType="separate"/>
        </w:r>
        <w:r>
          <w:t>46</w:t>
        </w:r>
        <w:r>
          <w:fldChar w:fldCharType="end"/>
        </w:r>
      </w:hyperlink>
    </w:p>
    <w:p>
      <w:pPr>
        <w:pStyle w:val="TOC1"/>
        <w:tabs>
          <w:tab w:val="right" w:leader="dot" w:pos="8306"/>
        </w:tabs>
      </w:pPr>
      <w:hyperlink w:anchor="_Toc10276" w:history="1">
        <w:r>
          <w:rPr>
            <w:rFonts w:ascii="仿宋" w:eastAsia="仿宋" w:hAnsi="仿宋" w:cs="仿宋" w:hint="eastAsia"/>
            <w:lang w:eastAsia="zh-CN"/>
          </w:rPr>
          <w:t>十二、移动通讯用数字程控交换机项目经营效益</w:t>
        </w:r>
        <w:r>
          <w:tab/>
        </w:r>
        <w:r>
          <w:fldChar w:fldCharType="begin"/>
        </w:r>
        <w:r>
          <w:instrText xml:space="preserve"> PAGEREF _Toc10276 \h </w:instrText>
        </w:r>
        <w:r>
          <w:fldChar w:fldCharType="separate"/>
        </w:r>
        <w:r>
          <w:t>47</w:t>
        </w:r>
        <w:r>
          <w:fldChar w:fldCharType="end"/>
        </w:r>
      </w:hyperlink>
    </w:p>
    <w:p>
      <w:pPr>
        <w:pStyle w:val="TOC2"/>
        <w:tabs>
          <w:tab w:val="right" w:leader="dot" w:pos="8306"/>
        </w:tabs>
      </w:pPr>
      <w:hyperlink w:anchor="_Toc20680" w:history="1">
        <w:r>
          <w:rPr>
            <w:rFonts w:ascii="仿宋" w:eastAsia="仿宋" w:hAnsi="仿宋" w:cs="仿宋" w:hint="eastAsia"/>
            <w:lang w:eastAsia="zh-CN"/>
          </w:rPr>
          <w:t>(一)、经济评价财务测算</w:t>
        </w:r>
        <w:r>
          <w:tab/>
        </w:r>
        <w:r>
          <w:fldChar w:fldCharType="begin"/>
        </w:r>
        <w:r>
          <w:instrText xml:space="preserve"> PAGEREF _Toc20680 \h </w:instrText>
        </w:r>
        <w:r>
          <w:fldChar w:fldCharType="separate"/>
        </w:r>
        <w:r>
          <w:t>47</w:t>
        </w:r>
        <w:r>
          <w:fldChar w:fldCharType="end"/>
        </w:r>
      </w:hyperlink>
    </w:p>
    <w:p>
      <w:pPr>
        <w:pStyle w:val="TOC2"/>
        <w:tabs>
          <w:tab w:val="right" w:leader="dot" w:pos="8306"/>
        </w:tabs>
      </w:pPr>
      <w:hyperlink w:anchor="_Toc27079" w:history="1">
        <w:r>
          <w:rPr>
            <w:rFonts w:ascii="仿宋" w:eastAsia="仿宋" w:hAnsi="仿宋" w:cs="仿宋" w:hint="eastAsia"/>
            <w:lang w:eastAsia="zh-CN"/>
          </w:rPr>
          <w:t>(二)、移动通讯用数字程控交换机项目盈利能力分析</w:t>
        </w:r>
        <w:r>
          <w:tab/>
        </w:r>
        <w:r>
          <w:fldChar w:fldCharType="begin"/>
        </w:r>
        <w:r>
          <w:instrText xml:space="preserve"> PAGEREF _Toc27079 \h </w:instrText>
        </w:r>
        <w:r>
          <w:fldChar w:fldCharType="separate"/>
        </w:r>
        <w:r>
          <w:t>48</w:t>
        </w:r>
        <w:r>
          <w:fldChar w:fldCharType="end"/>
        </w:r>
      </w:hyperlink>
    </w:p>
    <w:p>
      <w:pPr>
        <w:pStyle w:val="TOC1"/>
        <w:tabs>
          <w:tab w:val="right" w:leader="dot" w:pos="8306"/>
        </w:tabs>
      </w:pPr>
      <w:hyperlink w:anchor="_Toc11641" w:history="1">
        <w:r>
          <w:rPr>
            <w:rFonts w:ascii="仿宋" w:eastAsia="仿宋" w:hAnsi="仿宋" w:cs="仿宋" w:hint="eastAsia"/>
            <w:lang w:eastAsia="zh-CN"/>
          </w:rPr>
          <w:t>十三、移动通讯用数字程控交换机项目实施保障措施</w:t>
        </w:r>
        <w:r>
          <w:tab/>
        </w:r>
        <w:r>
          <w:fldChar w:fldCharType="begin"/>
        </w:r>
        <w:r>
          <w:instrText xml:space="preserve"> PAGEREF _Toc11641 \h </w:instrText>
        </w:r>
        <w:r>
          <w:fldChar w:fldCharType="separate"/>
        </w:r>
        <w:r>
          <w:t>49</w:t>
        </w:r>
        <w:r>
          <w:fldChar w:fldCharType="end"/>
        </w:r>
      </w:hyperlink>
    </w:p>
    <w:p>
      <w:pPr>
        <w:pStyle w:val="TOC2"/>
        <w:tabs>
          <w:tab w:val="right" w:leader="dot" w:pos="8306"/>
        </w:tabs>
      </w:pPr>
      <w:hyperlink w:anchor="_Toc8197" w:history="1">
        <w:r>
          <w:rPr>
            <w:rFonts w:ascii="仿宋" w:eastAsia="仿宋" w:hAnsi="仿宋" w:cs="仿宋" w:hint="eastAsia"/>
            <w:lang w:eastAsia="zh-CN"/>
          </w:rPr>
          <w:t>(一)、移动通讯用数字程控交换机项目实施保障机制</w:t>
        </w:r>
        <w:r>
          <w:tab/>
        </w:r>
        <w:r>
          <w:fldChar w:fldCharType="begin"/>
        </w:r>
        <w:r>
          <w:instrText xml:space="preserve"> PAGEREF _Toc8197 \h </w:instrText>
        </w:r>
        <w:r>
          <w:fldChar w:fldCharType="separate"/>
        </w:r>
        <w:r>
          <w:t>49</w:t>
        </w:r>
        <w:r>
          <w:fldChar w:fldCharType="end"/>
        </w:r>
      </w:hyperlink>
    </w:p>
    <w:p>
      <w:pPr>
        <w:pStyle w:val="TOC2"/>
        <w:tabs>
          <w:tab w:val="right" w:leader="dot" w:pos="8306"/>
        </w:tabs>
      </w:pPr>
      <w:hyperlink w:anchor="_Toc4710" w:history="1">
        <w:r>
          <w:rPr>
            <w:rFonts w:ascii="仿宋" w:eastAsia="仿宋" w:hAnsi="仿宋" w:cs="仿宋" w:hint="eastAsia"/>
            <w:lang w:eastAsia="zh-CN"/>
          </w:rPr>
          <w:t>(二)、移动通讯用数字程控交换机项目法律合规要求</w:t>
        </w:r>
        <w:r>
          <w:tab/>
        </w:r>
        <w:r>
          <w:fldChar w:fldCharType="begin"/>
        </w:r>
        <w:r>
          <w:instrText xml:space="preserve"> PAGEREF _Toc4710 \h </w:instrText>
        </w:r>
        <w:r>
          <w:fldChar w:fldCharType="separate"/>
        </w:r>
        <w:r>
          <w:t>53</w:t>
        </w:r>
        <w:r>
          <w:fldChar w:fldCharType="end"/>
        </w:r>
      </w:hyperlink>
    </w:p>
    <w:p>
      <w:pPr>
        <w:pStyle w:val="TOC2"/>
        <w:tabs>
          <w:tab w:val="right" w:leader="dot" w:pos="8306"/>
        </w:tabs>
      </w:pPr>
      <w:hyperlink w:anchor="_Toc5223" w:history="1">
        <w:r>
          <w:rPr>
            <w:rFonts w:ascii="仿宋" w:eastAsia="仿宋" w:hAnsi="仿宋" w:cs="仿宋" w:hint="eastAsia"/>
            <w:lang w:eastAsia="zh-CN"/>
          </w:rPr>
          <w:t>(三)、移动通讯用数字程控交换机项目合同管理与法律事务</w:t>
        </w:r>
        <w:r>
          <w:tab/>
        </w:r>
        <w:r>
          <w:fldChar w:fldCharType="begin"/>
        </w:r>
        <w:r>
          <w:instrText xml:space="preserve"> PAGEREF _Toc5223 \h </w:instrText>
        </w:r>
        <w:r>
          <w:fldChar w:fldCharType="separate"/>
        </w:r>
        <w:r>
          <w:t>58</w:t>
        </w:r>
        <w:r>
          <w:fldChar w:fldCharType="end"/>
        </w:r>
      </w:hyperlink>
    </w:p>
    <w:p>
      <w:pPr>
        <w:pStyle w:val="TOC2"/>
        <w:tabs>
          <w:tab w:val="right" w:leader="dot" w:pos="8306"/>
        </w:tabs>
      </w:pPr>
      <w:hyperlink w:anchor="_Toc7528" w:history="1">
        <w:r>
          <w:rPr>
            <w:rFonts w:ascii="仿宋" w:eastAsia="仿宋" w:hAnsi="仿宋" w:cs="仿宋" w:hint="eastAsia"/>
            <w:lang w:eastAsia="zh-CN"/>
          </w:rPr>
          <w:t>(四)、移动通讯用数字程控交换机项目知识产权保护策略</w:t>
        </w:r>
        <w:r>
          <w:tab/>
        </w:r>
        <w:r>
          <w:fldChar w:fldCharType="begin"/>
        </w:r>
        <w:r>
          <w:instrText xml:space="preserve"> PAGEREF _Toc7528 \h </w:instrText>
        </w:r>
        <w:r>
          <w:fldChar w:fldCharType="separate"/>
        </w:r>
        <w:r>
          <w:t>65</w:t>
        </w:r>
        <w:r>
          <w:fldChar w:fldCharType="end"/>
        </w:r>
      </w:hyperlink>
    </w:p>
    <w:p>
      <w:pPr>
        <w:pStyle w:val="TOC1"/>
        <w:tabs>
          <w:tab w:val="right" w:leader="dot" w:pos="8306"/>
        </w:tabs>
      </w:pPr>
      <w:hyperlink w:anchor="_Toc17928" w:history="1">
        <w:r>
          <w:rPr>
            <w:rFonts w:ascii="仿宋" w:eastAsia="仿宋" w:hAnsi="仿宋" w:cs="仿宋" w:hint="eastAsia"/>
            <w:lang w:eastAsia="zh-CN"/>
          </w:rPr>
          <w:t>十四、移动通讯用数字程控交换机项目实施时间节点</w:t>
        </w:r>
        <w:r>
          <w:tab/>
        </w:r>
        <w:r>
          <w:fldChar w:fldCharType="begin"/>
        </w:r>
        <w:r>
          <w:instrText xml:space="preserve"> PAGEREF _Toc17928 \h </w:instrText>
        </w:r>
        <w:r>
          <w:fldChar w:fldCharType="separate"/>
        </w:r>
        <w:r>
          <w:t>67</w:t>
        </w:r>
        <w:r>
          <w:fldChar w:fldCharType="end"/>
        </w:r>
      </w:hyperlink>
    </w:p>
    <w:p>
      <w:pPr>
        <w:pStyle w:val="TOC2"/>
        <w:tabs>
          <w:tab w:val="right" w:leader="dot" w:pos="8306"/>
        </w:tabs>
      </w:pPr>
      <w:hyperlink w:anchor="_Toc28462" w:history="1">
        <w:r>
          <w:rPr>
            <w:rFonts w:ascii="仿宋" w:eastAsia="仿宋" w:hAnsi="仿宋" w:cs="仿宋" w:hint="eastAsia"/>
            <w:lang w:eastAsia="zh-CN"/>
          </w:rPr>
          <w:t>(一)、移动通讯用数字程控交换机项目启动阶段时间节点</w:t>
        </w:r>
        <w:r>
          <w:tab/>
        </w:r>
        <w:r>
          <w:fldChar w:fldCharType="begin"/>
        </w:r>
        <w:r>
          <w:instrText xml:space="preserve"> PAGEREF _Toc28462 \h </w:instrText>
        </w:r>
        <w:r>
          <w:fldChar w:fldCharType="separate"/>
        </w:r>
        <w:r>
          <w:t>67</w:t>
        </w:r>
        <w:r>
          <w:fldChar w:fldCharType="end"/>
        </w:r>
      </w:hyperlink>
    </w:p>
    <w:p>
      <w:pPr>
        <w:pStyle w:val="TOC2"/>
        <w:tabs>
          <w:tab w:val="right" w:leader="dot" w:pos="8306"/>
        </w:tabs>
      </w:pPr>
      <w:hyperlink w:anchor="_Toc213" w:history="1">
        <w:r>
          <w:rPr>
            <w:rFonts w:ascii="仿宋" w:eastAsia="仿宋" w:hAnsi="仿宋" w:cs="仿宋" w:hint="eastAsia"/>
            <w:lang w:eastAsia="zh-CN"/>
          </w:rPr>
          <w:t>(二)、移动通讯用数字程控交换机项目执行阶段时间节点</w:t>
        </w:r>
        <w:r>
          <w:tab/>
        </w:r>
        <w:r>
          <w:fldChar w:fldCharType="begin"/>
        </w:r>
        <w:r>
          <w:instrText xml:space="preserve"> PAGEREF _Toc213 \h </w:instrText>
        </w:r>
        <w:r>
          <w:fldChar w:fldCharType="separate"/>
        </w:r>
        <w:r>
          <w:t>69</w:t>
        </w:r>
        <w:r>
          <w:fldChar w:fldCharType="end"/>
        </w:r>
      </w:hyperlink>
    </w:p>
    <w:p>
      <w:pPr>
        <w:pStyle w:val="TOC2"/>
        <w:tabs>
          <w:tab w:val="right" w:leader="dot" w:pos="8306"/>
        </w:tabs>
      </w:pPr>
      <w:hyperlink w:anchor="_Toc518" w:history="1">
        <w:r>
          <w:rPr>
            <w:rFonts w:ascii="仿宋" w:eastAsia="仿宋" w:hAnsi="仿宋" w:cs="仿宋" w:hint="eastAsia"/>
            <w:lang w:eastAsia="zh-CN"/>
          </w:rPr>
          <w:t>(三)、移动通讯用数字程控交换机项目完成阶段时间节点</w:t>
        </w:r>
        <w:r>
          <w:tab/>
        </w:r>
        <w:r>
          <w:fldChar w:fldCharType="begin"/>
        </w:r>
        <w:r>
          <w:instrText xml:space="preserve"> PAGEREF _Toc518 \h </w:instrText>
        </w:r>
        <w:r>
          <w:fldChar w:fldCharType="separate"/>
        </w:r>
        <w:r>
          <w:t>70</w:t>
        </w:r>
        <w:r>
          <w:fldChar w:fldCharType="end"/>
        </w:r>
      </w:hyperlink>
    </w:p>
    <w:p>
      <w:pPr>
        <w:pStyle w:val="TOC1"/>
        <w:tabs>
          <w:tab w:val="right" w:leader="dot" w:pos="8306"/>
        </w:tabs>
      </w:pPr>
      <w:hyperlink w:anchor="_Toc945" w:history="1">
        <w:r>
          <w:rPr>
            <w:rFonts w:ascii="仿宋" w:eastAsia="仿宋" w:hAnsi="仿宋" w:cs="仿宋" w:hint="eastAsia"/>
            <w:lang w:eastAsia="zh-CN"/>
          </w:rPr>
          <w:t>十五、移动通讯用数字程控交换机项目变更管理</w:t>
        </w:r>
        <w:r>
          <w:tab/>
        </w:r>
        <w:r>
          <w:fldChar w:fldCharType="begin"/>
        </w:r>
        <w:r>
          <w:instrText xml:space="preserve"> PAGEREF _Toc945 \h </w:instrText>
        </w:r>
        <w:r>
          <w:fldChar w:fldCharType="separate"/>
        </w:r>
        <w:r>
          <w:t>71</w:t>
        </w:r>
        <w:r>
          <w:fldChar w:fldCharType="end"/>
        </w:r>
      </w:hyperlink>
    </w:p>
    <w:p>
      <w:pPr>
        <w:pStyle w:val="TOC2"/>
        <w:tabs>
          <w:tab w:val="right" w:leader="dot" w:pos="8306"/>
        </w:tabs>
      </w:pPr>
      <w:hyperlink w:anchor="_Toc14312" w:history="1">
        <w:r>
          <w:rPr>
            <w:rFonts w:ascii="仿宋" w:eastAsia="仿宋" w:hAnsi="仿宋" w:cs="仿宋" w:hint="eastAsia"/>
            <w:lang w:eastAsia="zh-CN"/>
          </w:rPr>
          <w:t>(一)、变更申请与评估</w:t>
        </w:r>
        <w:r>
          <w:tab/>
        </w:r>
        <w:r>
          <w:fldChar w:fldCharType="begin"/>
        </w:r>
        <w:r>
          <w:instrText xml:space="preserve"> PAGEREF _Toc14312 \h </w:instrText>
        </w:r>
        <w:r>
          <w:fldChar w:fldCharType="separate"/>
        </w:r>
        <w:r>
          <w:t>71</w:t>
        </w:r>
        <w:r>
          <w:fldChar w:fldCharType="end"/>
        </w:r>
      </w:hyperlink>
    </w:p>
    <w:p>
      <w:pPr>
        <w:pStyle w:val="TOC2"/>
        <w:tabs>
          <w:tab w:val="right" w:leader="dot" w:pos="8306"/>
        </w:tabs>
      </w:pPr>
      <w:hyperlink w:anchor="_Toc21709" w:history="1">
        <w:r>
          <w:rPr>
            <w:rFonts w:ascii="仿宋" w:eastAsia="仿宋" w:hAnsi="仿宋" w:cs="仿宋" w:hint="eastAsia"/>
            <w:lang w:eastAsia="zh-CN"/>
          </w:rPr>
          <w:t>(二)、变更实施与控制</w:t>
        </w:r>
        <w:r>
          <w:tab/>
        </w:r>
        <w:r>
          <w:fldChar w:fldCharType="begin"/>
        </w:r>
        <w:r>
          <w:instrText xml:space="preserve"> PAGEREF _Toc21709 \h </w:instrText>
        </w:r>
        <w:r>
          <w:fldChar w:fldCharType="separate"/>
        </w:r>
        <w:r>
          <w:t>72</w:t>
        </w:r>
        <w:r>
          <w:fldChar w:fldCharType="end"/>
        </w:r>
      </w:hyperlink>
    </w:p>
    <w:p>
      <w:pPr>
        <w:pStyle w:val="TOC1"/>
        <w:tabs>
          <w:tab w:val="right" w:leader="dot" w:pos="8306"/>
        </w:tabs>
      </w:pPr>
      <w:hyperlink w:anchor="_Toc25073" w:history="1">
        <w:r>
          <w:rPr>
            <w:rFonts w:ascii="仿宋" w:eastAsia="仿宋" w:hAnsi="仿宋" w:cs="仿宋" w:hint="eastAsia"/>
            <w:lang w:eastAsia="zh-CN"/>
          </w:rPr>
          <w:t>十六、利益相关者分析与沟通计划</w:t>
        </w:r>
        <w:r>
          <w:tab/>
        </w:r>
        <w:r>
          <w:fldChar w:fldCharType="begin"/>
        </w:r>
        <w:r>
          <w:instrText xml:space="preserve"> PAGEREF _Toc25073 \h </w:instrText>
        </w:r>
        <w:r>
          <w:fldChar w:fldCharType="separate"/>
        </w:r>
        <w:r>
          <w:t>72</w:t>
        </w:r>
        <w:r>
          <w:fldChar w:fldCharType="end"/>
        </w:r>
      </w:hyperlink>
    </w:p>
    <w:p>
      <w:pPr>
        <w:pStyle w:val="TOC2"/>
        <w:tabs>
          <w:tab w:val="right" w:leader="dot" w:pos="8306"/>
        </w:tabs>
      </w:pPr>
      <w:hyperlink w:anchor="_Toc7609" w:history="1">
        <w:r>
          <w:rPr>
            <w:rFonts w:ascii="仿宋" w:eastAsia="仿宋" w:hAnsi="仿宋" w:cs="仿宋" w:hint="eastAsia"/>
            <w:lang w:eastAsia="zh-CN"/>
          </w:rPr>
          <w:t>(一)、利益相关者分析</w:t>
        </w:r>
        <w:r>
          <w:tab/>
        </w:r>
        <w:r>
          <w:fldChar w:fldCharType="begin"/>
        </w:r>
        <w:r>
          <w:instrText xml:space="preserve"> PAGEREF _Toc7609 \h </w:instrText>
        </w:r>
        <w:r>
          <w:fldChar w:fldCharType="separate"/>
        </w:r>
        <w:r>
          <w:t>72</w:t>
        </w:r>
        <w:r>
          <w:fldChar w:fldCharType="end"/>
        </w:r>
      </w:hyperlink>
    </w:p>
    <w:p>
      <w:pPr>
        <w:pStyle w:val="TOC2"/>
        <w:tabs>
          <w:tab w:val="right" w:leader="dot" w:pos="8306"/>
        </w:tabs>
      </w:pPr>
      <w:hyperlink w:anchor="_Toc21687" w:history="1">
        <w:r>
          <w:rPr>
            <w:rFonts w:ascii="仿宋" w:eastAsia="仿宋" w:hAnsi="仿宋" w:cs="仿宋" w:hint="eastAsia"/>
            <w:lang w:eastAsia="zh-CN"/>
          </w:rPr>
          <w:t>(二)、沟通计划</w:t>
        </w:r>
        <w:r>
          <w:tab/>
        </w:r>
        <w:r>
          <w:fldChar w:fldCharType="begin"/>
        </w:r>
        <w:r>
          <w:instrText xml:space="preserve"> PAGEREF _Toc21687 \h </w:instrText>
        </w:r>
        <w:r>
          <w:fldChar w:fldCharType="separate"/>
        </w:r>
        <w:r>
          <w:t>74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770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4968"/>
      <w:r>
        <w:rPr>
          <w:rFonts w:ascii="仿宋" w:eastAsia="仿宋" w:hAnsi="仿宋" w:cs="仿宋" w:hint="eastAsia"/>
          <w:sz w:val="28"/>
          <w:lang w:eastAsia="zh-CN"/>
        </w:rPr>
        <w:t>一、移动通讯用数字程控交换机项目概论</w:t>
      </w:r>
      <w:bookmarkEnd w:id="2"/>
    </w:p>
    <w:p>
      <w:pPr>
        <w:pStyle w:val="Heading2"/>
        <w:rPr>
          <w:rFonts w:ascii="仿宋" w:eastAsia="仿宋" w:hAnsi="仿宋" w:cs="仿宋" w:hint="eastAsia"/>
          <w:lang w:eastAsia="zh-CN"/>
        </w:rPr>
      </w:pPr>
      <w:bookmarkStart w:id="3" w:name="_Toc21690"/>
      <w:r>
        <w:rPr>
          <w:rFonts w:ascii="仿宋" w:eastAsia="仿宋" w:hAnsi="仿宋" w:cs="仿宋" w:hint="eastAsia"/>
          <w:lang w:eastAsia="zh-CN"/>
        </w:rPr>
        <w:t>(一)、移动通讯用数字程控交换机项目概况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移动通讯用数字程控交换机项目的起源追溯至对市场的深入洞察。市场的不断演变与变革为移动通讯用数字程控交换机项目提供了难得的机遇。当前市场存在的需求缺口和变革的大环境共同构成了移动通讯用数字程控交换机项目的背景。这个移动通讯用数字程控交换机项目旨在充分利用市场机遇，填补行业中尚未满足的需求，为客户提供全新的解决方案。市场的变革和需求的增长使得这个移动通讯用数字程控交换机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移动通讯用数字程控交换机项目名称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移动通讯用数字程控交换机项目正式命名为移动通讯用数字程控交换机。这个名称不仅仅是一个标识，更代表了移动通讯用数字程控交换机项目的核心理念和愿景。它蕴含着移动通讯用数字程控交换机项目所要解决问题的关键字，具有强烈的表达和辨识度，为移动通讯用数字程控交换机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移动通讯用数字程控交换机项目目标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移动通讯用数字程控交换机项目的核心目标是提供一种全新、高效的解决方案，满足客户日益增长的需求。移动通讯用数字程控交换机项目追求的不仅仅是满足市场需求，更是在市场中获得卓越的竞争优势。通过不断提升产品或服务的质量和创新水平，移动通讯用数字程控交换机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移动通讯用数字程控交换机项目范围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移动通讯用数字程控交换机项目全面涵盖了产品研发、制造、市场推广和售后服务，确保从产品设计到最终用户体验的全方位关注。这一全面的移动通讯用数字程控交换机项目范围是为了确保移动通讯用数字程控交换机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移动通讯用数字程控交换机项目时间表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移动通讯用数字程控交换机项目计划在未来18个月内完成，包括研发、测试、市场试点和正式推出等不同阶段。这个时间表的合理设计是为了确保移动通讯用数字程控交换机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移动通讯用数字程控交换机项目预算</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移动通讯用数字程控交换机项目总预算估算为XX百万美元，主要分配在研发、市场推广、人员培训和运营等方面。这一充足的预算为移动通讯用数字程控交换机项目提供了充足的资源，确保移动通讯用数字程控交换机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移动通讯用数字程控交换机项目风险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移动通讯用数字程控交换机项目可能面临的风险包括市场接受度低、技术难题、竞争激烈等。移动通讯用数字程控交换机项目团队已经制定了相应的风险应对计划，通过前瞻性的风险管理，确保移动通讯用数字程控交换机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移动通讯用数字程控交换机项目团队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移动通讯用数字程控交换机项目汇聚了一支经验丰富、多领域专业素养的核心团队，确保移动通讯用数字程控交换机项目在各个方面都能拥有高水平的执行力。团队的协同作战是移动通讯用数字程控交换机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移动通讯用数字程控交换机项目背景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移动通讯用数字程控交换机项目的背景根植于市场对更高效、创新产品的渴望，同时也受到科技发展对行业格局的深刻改变的影响。这为移动通讯用数字程控交换机项目提供了广阔的发展空间和市场需求。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移动通讯用数字程控交换机项目现状</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截至目前，移动通讯用数字程控交换机项目已完成市场调研和技术验证，取得了初步的成功。这为移动通讯用数字程控交换机项目在未来的发展奠定了坚实的基础，为更远大的目标打下了坚实的基石。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13875"/>
      <w:r>
        <w:rPr>
          <w:rFonts w:ascii="仿宋" w:eastAsia="仿宋" w:hAnsi="仿宋" w:cs="仿宋" w:hint="eastAsia"/>
          <w:sz w:val="28"/>
          <w:lang w:eastAsia="zh-CN"/>
        </w:rPr>
        <w:t>(二)、移动通讯用数字程控交换机项目目标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移动通讯用数字程控交换机项目首要业务目标是在市场中占据有利地位，实现产品/服务的成功推广和销售。通过不断提升产品质量、创新性，移动通讯用数字程控交换机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移动通讯用数字程控交换机项目着眼于技术创新。通过持续的研发和技术升级，移动通讯用数字程控交换机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移动通讯用数字程控交换机项目设定了客户满意度目标。通过提供卓越的产品质量和优质的客户服务，移动通讯用数字程控交换机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移动通讯用数字程控交换机项目注重社会责任和可持续发展。通过实施环保、社会责任移动通讯用数字程控交换机项目，移动通讯用数字程控交换机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移动通讯用数字程控交换机项目的团队是实现目标的核心驱动力。因此，移动通讯用数字程控交换机项目设定了团队发展目标，包括提升团队成员的专业技能、培养领导力，以及搭建协同高效的团队工作氛围。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25659"/>
      <w:r>
        <w:rPr>
          <w:rFonts w:ascii="仿宋" w:eastAsia="仿宋" w:hAnsi="仿宋" w:cs="仿宋" w:hint="eastAsia"/>
          <w:sz w:val="28"/>
          <w:lang w:eastAsia="zh-CN"/>
        </w:rPr>
        <w:t>(三)、移动通讯用数字程控交换机项目提出的理由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移动通讯用数字程控交换机项目提出的理由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移动通讯用数字程控交换机项目的提出源于对市场机遇的深刻洞察。当前市场中存在的需求缺口和行业发展趋势表明，有巨大的商业机会等待被开发。通过准确捕捉市场机遇，移动通讯用数字程控交换机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移动通讯用数字程控交换机项目的理念基于对技术创新的信仰。通过持续的研发和技术投入，移动通讯用数字程控交换机项目有望推出更具创新性的产品或服务。在科技飞速发展的当下，移动通讯用数字程控交换机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移动通讯用数字程控交换机项目的提出是为了增强企业的行业竞争力。通过提升产品或服务的质量和独特性，移动通讯用数字程控交换机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移动通讯用数字程控交换机项目响应了消费者需求的变化。随着社会和科技的不断发展，消费者对产品和服务的需求也在发生变化。通过深入了解并及时回应消费者的新需求，移动通讯用数字程控交换机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移动通讯用数字程控交换机项目的提出是企业战略发展规划的一部分。在面对日益激烈的市场竞争和不断变化的商业环境中，移动通讯用数字程控交换机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移动通讯用数字程控交换机项目的提出不仅仅是基于商业考量，还注重社会责任。通过推出环保、社会责任等方面的移动通讯用数字程控交换机项目，移动通讯用数字程控交换机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移动通讯用数字程控交换机项目的提出反映了对利益相关者期望的关注。包括客户、员工、投资者等利益相关者在企业发展中都有着各自的期望，移动通讯用数字程控交换机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31034"/>
      <w:r>
        <w:rPr>
          <w:rFonts w:ascii="仿宋" w:eastAsia="仿宋" w:hAnsi="仿宋" w:cs="仿宋" w:hint="eastAsia"/>
          <w:sz w:val="28"/>
          <w:lang w:eastAsia="zh-CN"/>
        </w:rPr>
        <w:t>(四)、移动通讯用数字程控交换机项目意义</w:t>
      </w:r>
      <w:bookmarkEnd w:id="6"/>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在实施移动通讯用数字程控交换机项目的过程中，我们不仅仅是在追逐商业成功，更是为企业和社会的多个层面创造了深远的意义。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移动通讯用数字程控交换机项目的首要意义在于提升企业的市场竞争力。通过持续的创新和对产品质量的高标准要求，移动通讯用数字程控交换机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移动通讯用数字程控交换机项目的推进将促使行业技术水平的提升。通过引入先进技术和创新性解决方案，移动通讯用数字程控交换机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移动通讯用数字程控交换机项目不仅创造了大量就业机会，提高了就业水平，还注重社会责任和环保。通过参与社会公益事业和推动环保移动通讯用数字程控交换机项目，移动通讯用数字程控交换机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综合而言，移动通讯用数字程控交换机项目意义重大，不仅推动了企业的发展，也为行业和社会的进步贡献了积极力量。这是一个全面而深刻的影响，将在未来产生可持续的正面效应。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22951"/>
      <w:r>
        <w:rPr>
          <w:rFonts w:ascii="仿宋" w:eastAsia="仿宋" w:hAnsi="仿宋" w:cs="仿宋" w:hint="eastAsia"/>
          <w:sz w:val="28"/>
          <w:lang w:eastAsia="zh-CN"/>
        </w:rPr>
        <w:t>(五)、移动通讯用数字程控交换机项目背景</w:t>
      </w:r>
      <w:bookmarkEnd w:id="7"/>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在当今迅猛发展的商业环境中，移动通讯用数字程控交换机项目的动因根植于对多方面因素的审慎考量。这个移动通讯用数字程控交换机项目的提出并非孤立的决策，而是对企业所处背景深入思考的产物。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移动通讯用数字程控交换机项目背后的首要原因。科技的迅速发展和全球市场的快速变化使得企业必须灵活应对。移动通讯用数字程控交换机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移动通讯用数字程控交换机项目背景中不可忽视的一环。企业需要在激烈竞争中脱颖而出，为此，移动通讯用数字程控交换机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技术的迅速发展为企业带来了机遇与挑战。作为移动通讯用数字程控交换机项目启动的背景之一，对新兴技术的应用将有助于提升企业的技术水平，使其在不断演进的商业环境中保持竞争优势。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移动通讯用数字程控交换机项目充分融入了社会责任的理念，通过可持续经营和社会公益移动通讯用数字程控交换机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9235"/>
      <w:r>
        <w:rPr>
          <w:rFonts w:ascii="仿宋" w:eastAsia="仿宋" w:hAnsi="仿宋" w:cs="仿宋" w:hint="eastAsia"/>
          <w:sz w:val="28"/>
          <w:lang w:eastAsia="zh-CN"/>
        </w:rPr>
        <w:t>二、工艺说明</w:t>
      </w:r>
      <w:bookmarkEnd w:id="8"/>
    </w:p>
    <w:p>
      <w:pPr>
        <w:pStyle w:val="Heading2"/>
        <w:rPr>
          <w:rFonts w:ascii="仿宋" w:eastAsia="仿宋" w:hAnsi="仿宋" w:cs="仿宋" w:hint="eastAsia"/>
          <w:lang w:eastAsia="zh-CN"/>
        </w:rPr>
      </w:pPr>
      <w:bookmarkStart w:id="9" w:name="_Toc25574"/>
      <w:r>
        <w:rPr>
          <w:rFonts w:ascii="仿宋" w:eastAsia="仿宋" w:hAnsi="仿宋" w:cs="仿宋" w:hint="eastAsia"/>
          <w:lang w:eastAsia="zh-CN"/>
        </w:rPr>
        <w:t>(一)、技术管理特点</w:t>
      </w:r>
      <w:bookmarkEnd w:id="9"/>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移动通讯用数字程控交换机项目的技术管理特点体现在其创新导向。通过引入最先进的技术趋势和解决方案，移动通讯用数字程控交换机项目致力于提升科技含量、提高质量和效率水平。这意味着我们将采用最新的工具和方法，确保移动通讯用数字程控交换机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移动通讯用数字程控交换机项目技术管理的显著特征。通过整合不同领域的技术资源，我们实现了跨学科的协同工作。这有助于优化技术架构，提高整体效能。此外，整合性策略还促进了不同技术团队之间的紧密沟通和高效合作，确保移动通讯用数字程控交换机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移动通讯用数字程控交换机项目所采用的技术。通过不断优化技术方案，移动通讯用数字程控交换机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移动通讯用数字程控交换机项目团队将在移动通讯用数字程控交换机项目初期识别可能的技术风险，并采取相应的预防和应对措施。通过建立健全的风险评估机制，移动通讯用数字程控交换机项目能够在实施过程中及时发现并解决潜在的技术问题，保障移动通讯用数字程控交换机项目技术实施的平稳进行。</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移动通讯用数字程控交换机项目中，技术将成为移动通讯用数字程控交换机项目成功的有力支持。这一深度剖析揭示了技术管理在移动通讯用数字程控交换机项目实施中的关键作用，为移动通讯用数字程控交换机项目的技术基础奠定了坚实的基础。</w:t>
      </w:r>
    </w:p>
    <w:p>
      <w:pPr>
        <w:pStyle w:val="Heading2"/>
        <w:ind w:firstLine="560" w:firstLineChars="200"/>
        <w:rPr>
          <w:rFonts w:ascii="仿宋" w:eastAsia="仿宋" w:hAnsi="仿宋" w:cs="仿宋" w:hint="eastAsia"/>
          <w:sz w:val="28"/>
          <w:lang w:eastAsia="zh-CN"/>
        </w:rPr>
      </w:pPr>
      <w:bookmarkStart w:id="10" w:name="_Toc24727"/>
      <w:r>
        <w:rPr>
          <w:rFonts w:ascii="仿宋" w:eastAsia="仿宋" w:hAnsi="仿宋" w:cs="仿宋" w:hint="eastAsia"/>
          <w:sz w:val="28"/>
          <w:lang w:eastAsia="zh-CN"/>
        </w:rPr>
        <w:t>(二)、移动通讯用数字程控交换机项目工艺技术设计方案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移动通讯用数字程控交换机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移动通讯用数字程控交换机项目将严格按照相关行业规范要求进行组织。通过有效控制产品质量，移动通讯用数字程控交换机项目将致力于为顾客提供优质的移动通讯用数字程控交换机项目产品和良好的服务。这体现了移动通讯用数字程控交换机项目对于生产活动合规性和质量标准的高度重视，为移动通讯用数字程控交换机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移动通讯用数字程控交换机项目注重生态效益和清洁生产原则。移动通讯用数字程控交换机项目建设将紧密结合地方特色经济发展，与社会经济发展规划和区域环境保护规划方案相协调一致。通过与当地区域自然生态系统的结合，移动通讯用数字程控交换机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移动通讯用数字程控交换机项目产品具有多样化的客户需求和个性化的特点。因此，移动通讯用数字程控交换机项目产品规格品种多样，且单批生产数量较小。为满足这一特点，移动通讯用数字程控交换机项目承办单位将建设先进的柔性制造生产线。通过广泛应用柔性制造技术，移动通讯用数字程控交换机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移动通讯用数字程控交换机项目采用的技术具有较高的技术含量和自动化水平，处于国内先进水平。这一技术选用不仅体现了对生产效率、质量和环境友好性的高标准要求，同时为移动通讯用数字程控交换机项目的可持续发展奠定了坚实的基础。</w:t>
      </w:r>
    </w:p>
    <w:p>
      <w:pPr>
        <w:pStyle w:val="Heading2"/>
        <w:ind w:firstLine="560" w:firstLineChars="200"/>
        <w:rPr>
          <w:rFonts w:ascii="仿宋" w:eastAsia="仿宋" w:hAnsi="仿宋" w:cs="仿宋" w:hint="eastAsia"/>
          <w:sz w:val="28"/>
          <w:lang w:eastAsia="zh-CN"/>
        </w:rPr>
      </w:pPr>
      <w:bookmarkStart w:id="11" w:name="_Toc10681"/>
      <w:r>
        <w:rPr>
          <w:rFonts w:ascii="仿宋" w:eastAsia="仿宋" w:hAnsi="仿宋" w:cs="仿宋" w:hint="eastAsia"/>
          <w:sz w:val="28"/>
          <w:lang w:eastAsia="zh-CN"/>
        </w:rPr>
        <w:t>(三)、设备选型方案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为确保移动通讯用数字程控交换机项目的高效生产和技术实施，我们制定了一套精心设计的设备选型方案，以满足移动通讯用数字程控交换机项目生产、质量和环保的要求。该方案的主要特点如下：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移动通讯用数字程控交换机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移动通讯用数字程控交换机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2" w:name="_Toc30118"/>
      <w:r>
        <w:rPr>
          <w:rFonts w:ascii="仿宋" w:eastAsia="仿宋" w:hAnsi="仿宋" w:cs="仿宋" w:hint="eastAsia"/>
          <w:sz w:val="28"/>
          <w:lang w:eastAsia="zh-CN"/>
        </w:rPr>
        <w:t>三、移动通讯用数字程控交换机项目危机管理</w:t>
      </w:r>
      <w:bookmarkEnd w:id="12"/>
    </w:p>
    <w:p>
      <w:pPr>
        <w:pStyle w:val="Heading2"/>
        <w:rPr>
          <w:rFonts w:ascii="仿宋" w:eastAsia="仿宋" w:hAnsi="仿宋" w:cs="仿宋" w:hint="eastAsia"/>
          <w:lang w:eastAsia="zh-CN"/>
        </w:rPr>
      </w:pPr>
      <w:bookmarkStart w:id="13" w:name="_Toc11542"/>
      <w:r>
        <w:rPr>
          <w:rFonts w:ascii="仿宋" w:eastAsia="仿宋" w:hAnsi="仿宋" w:cs="仿宋" w:hint="eastAsia"/>
          <w:lang w:eastAsia="zh-CN"/>
        </w:rPr>
        <w:t>(一)、危机预警与识别</w:t>
      </w:r>
      <w:bookmarkEnd w:id="13"/>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移动通讯用数字程控交换机项目危机管理中，危机预警与识别是确保移动通讯用数字程控交换机项目稳健运行的核心步骤。通过建立全面的监测机制，移动通讯用数字程控交换机项目团队旨在及时发现和理解潜在的风险和危机因素，以便采取及时的预防和应对措施，确保移动通讯用数字程控交换机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移动通讯用数字程控交换机项目团队全面分析了整个移动通讯用数字程控交换机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移动通讯用数字程控交换机项目团队着重于明确定义移动通讯用数字程控交换机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移动通讯用数字程控交换机项目进展的持续监控，团队能够及时发现潜在问题并作出迅速反应。移动通讯用数字程控交换机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移动通讯用数字程控交换机项目得以更有序、可控地推进。</w:t>
      </w:r>
    </w:p>
    <w:p>
      <w:pPr>
        <w:pStyle w:val="Heading2"/>
        <w:ind w:firstLine="560" w:firstLineChars="200"/>
        <w:rPr>
          <w:rFonts w:ascii="仿宋" w:eastAsia="仿宋" w:hAnsi="仿宋" w:cs="仿宋" w:hint="eastAsia"/>
          <w:sz w:val="28"/>
          <w:lang w:eastAsia="zh-CN"/>
        </w:rPr>
      </w:pPr>
      <w:bookmarkStart w:id="14" w:name="_Toc16780"/>
      <w:r>
        <w:rPr>
          <w:rFonts w:ascii="仿宋" w:eastAsia="仿宋" w:hAnsi="仿宋" w:cs="仿宋" w:hint="eastAsia"/>
          <w:sz w:val="28"/>
          <w:lang w:eastAsia="zh-CN"/>
        </w:rPr>
        <w:t>(二)、危机应对与恢复</w:t>
      </w:r>
      <w:bookmarkEnd w:id="14"/>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在危机发生时，移动通讯用数字程控交换机项目团队立即行动，成立了应急小组。该小组的任务是迅速制定并实施紧急应对措施，以最小化潜在损失。以下是采取的主要措施：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暂停移动通讯用数字程控交换机项目进度：为遏制危机蔓延，移动通讯用数字程控交换机项目暂时停止进行，以便全面评估当前状况。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资源重新分配：重新评估移动通讯用数字程控交换机项目资源的分配，确保最大限度地减小损失。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实时沟通：与关键利益相关者建立实时沟通机制，向他们传递移动通讯用数字程控交换机项目危机的实际状况，保障移动通讯用数字程控交换机项目核心利益。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在紧急应对的同时，移动通讯用数字程控交换机项目团队强调了团队协作和有效沟通的重要性。以下是团队协作的关键举措：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信息共享机制：建立了信息共享平台，确保团队成员能够及时获取移动通讯用数字程控交换机项目危机的实时信息。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领导者沟通：移动通讯用数字程控交换机项目领导者通过定期会议和即时沟通工具，指导团队应对危机，保持团队稳定运行。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https://d.book118.com/527200021046006034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移动通讯用数字程控交换机项目规划设计方案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移动通讯用数字程控交换机项目规划设计方案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移动通讯用数字程控交换机项目规划设计方案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移动通讯用数字程控交换机项目规划设计方案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移动通讯用数字程控交换机项目规划设计方案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移动通讯用数字程控交换机项目规划设计方案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移动通讯用数字程控交换机项目规划设计方案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移动通讯用数字程控交换机项目规划设计方案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移动通讯用数字程控交换机项目规划设计方案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移动通讯用数字程控交换机项目规划设计方案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移动通讯用数字程控交换机项目规划设计方案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移动通讯用数字程控交换机项目规划设计方案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移动通讯用数字程控交换机项目规划设计方案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移动通讯用数字程控交换机项目规划设计方案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移动通讯用数字程控交换机项目规划设计方案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移动通讯用数字程控交换机项目规划设计方案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移动通讯用数字程控交换机项目规划设计方案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41D069C"/>
    <w:rsid w:val="241D069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2720002104600603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2024-01-16T03:18:00Z</dcterms:created>
  <dcterms:modified xsi:type="dcterms:W3CDTF">2024-01-16T03:18:57Z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FFBBCE389BDE496F96EACB56BE95E01B_11</vt:lpwstr>
  </property>
  <property fmtid="{D5CDD505-2E9C-101B-9397-08002B2CF9AE}" pid="3" name="KSOProductBuildVer">
    <vt:lpwstr>2052-12.1.0.16120</vt:lpwstr>
  </property>
</Properties>
</file>