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98" w:history="1">
        <w:r>
          <w:rPr>
            <w:rFonts w:ascii="仿宋" w:eastAsia="仿宋" w:hAnsi="仿宋" w:cs="仿宋" w:hint="eastAsia"/>
            <w:lang w:eastAsia="zh-CN"/>
          </w:rPr>
          <w:t>序言</w:t>
        </w:r>
        <w:r>
          <w:tab/>
        </w:r>
        <w:r>
          <w:fldChar w:fldCharType="begin"/>
        </w:r>
        <w:r>
          <w:instrText xml:space="preserve"> PAGEREF _Toc18198 \h </w:instrText>
        </w:r>
        <w:r>
          <w:fldChar w:fldCharType="separate"/>
        </w:r>
        <w:r>
          <w:t>3</w:t>
        </w:r>
        <w:r>
          <w:fldChar w:fldCharType="end"/>
        </w:r>
      </w:hyperlink>
    </w:p>
    <w:p>
      <w:pPr>
        <w:pStyle w:val="TOC1"/>
        <w:tabs>
          <w:tab w:val="right" w:leader="dot" w:pos="8306"/>
        </w:tabs>
      </w:pPr>
      <w:hyperlink w:anchor="_Toc306" w:history="1">
        <w:r>
          <w:rPr>
            <w:rFonts w:ascii="仿宋" w:eastAsia="仿宋" w:hAnsi="仿宋" w:cs="仿宋" w:hint="eastAsia"/>
            <w:lang w:eastAsia="zh-CN"/>
          </w:rPr>
          <w:t>一、工艺说明</w:t>
        </w:r>
        <w:r>
          <w:tab/>
        </w:r>
        <w:r>
          <w:fldChar w:fldCharType="begin"/>
        </w:r>
        <w:r>
          <w:instrText xml:space="preserve"> PAGEREF _Toc306 \h </w:instrText>
        </w:r>
        <w:r>
          <w:fldChar w:fldCharType="separate"/>
        </w:r>
        <w:r>
          <w:t>3</w:t>
        </w:r>
        <w:r>
          <w:fldChar w:fldCharType="end"/>
        </w:r>
      </w:hyperlink>
    </w:p>
    <w:p>
      <w:pPr>
        <w:pStyle w:val="TOC2"/>
        <w:tabs>
          <w:tab w:val="right" w:leader="dot" w:pos="8306"/>
        </w:tabs>
      </w:pPr>
      <w:hyperlink w:anchor="_Toc23864" w:history="1">
        <w:r>
          <w:rPr>
            <w:rFonts w:ascii="仿宋" w:eastAsia="仿宋" w:hAnsi="仿宋" w:cs="仿宋" w:hint="eastAsia"/>
            <w:lang w:eastAsia="zh-CN"/>
          </w:rPr>
          <w:t>(一)、技术管理特点</w:t>
        </w:r>
        <w:r>
          <w:tab/>
        </w:r>
        <w:r>
          <w:fldChar w:fldCharType="begin"/>
        </w:r>
        <w:r>
          <w:instrText xml:space="preserve"> PAGEREF _Toc23864 \h </w:instrText>
        </w:r>
        <w:r>
          <w:fldChar w:fldCharType="separate"/>
        </w:r>
        <w:r>
          <w:t>3</w:t>
        </w:r>
        <w:r>
          <w:fldChar w:fldCharType="end"/>
        </w:r>
      </w:hyperlink>
    </w:p>
    <w:p>
      <w:pPr>
        <w:pStyle w:val="TOC2"/>
        <w:tabs>
          <w:tab w:val="right" w:leader="dot" w:pos="8306"/>
        </w:tabs>
      </w:pPr>
      <w:hyperlink w:anchor="_Toc32711" w:history="1">
        <w:r>
          <w:rPr>
            <w:rFonts w:ascii="仿宋" w:eastAsia="仿宋" w:hAnsi="仿宋" w:cs="仿宋" w:hint="eastAsia"/>
            <w:lang w:eastAsia="zh-CN"/>
          </w:rPr>
          <w:t>(二)、硫化物项目工艺技术设计方案</w:t>
        </w:r>
        <w:r>
          <w:tab/>
        </w:r>
        <w:r>
          <w:fldChar w:fldCharType="begin"/>
        </w:r>
        <w:r>
          <w:instrText xml:space="preserve"> PAGEREF _Toc32711 \h </w:instrText>
        </w:r>
        <w:r>
          <w:fldChar w:fldCharType="separate"/>
        </w:r>
        <w:r>
          <w:t>4</w:t>
        </w:r>
        <w:r>
          <w:fldChar w:fldCharType="end"/>
        </w:r>
      </w:hyperlink>
    </w:p>
    <w:p>
      <w:pPr>
        <w:pStyle w:val="TOC2"/>
        <w:tabs>
          <w:tab w:val="right" w:leader="dot" w:pos="8306"/>
        </w:tabs>
      </w:pPr>
      <w:hyperlink w:anchor="_Toc13091" w:history="1">
        <w:r>
          <w:rPr>
            <w:rFonts w:ascii="仿宋" w:eastAsia="仿宋" w:hAnsi="仿宋" w:cs="仿宋" w:hint="eastAsia"/>
            <w:lang w:eastAsia="zh-CN"/>
          </w:rPr>
          <w:t>(三)、设备选型方案</w:t>
        </w:r>
        <w:r>
          <w:tab/>
        </w:r>
        <w:r>
          <w:fldChar w:fldCharType="begin"/>
        </w:r>
        <w:r>
          <w:instrText xml:space="preserve"> PAGEREF _Toc13091 \h </w:instrText>
        </w:r>
        <w:r>
          <w:fldChar w:fldCharType="separate"/>
        </w:r>
        <w:r>
          <w:t>5</w:t>
        </w:r>
        <w:r>
          <w:fldChar w:fldCharType="end"/>
        </w:r>
      </w:hyperlink>
    </w:p>
    <w:p>
      <w:pPr>
        <w:pStyle w:val="TOC1"/>
        <w:tabs>
          <w:tab w:val="right" w:leader="dot" w:pos="8306"/>
        </w:tabs>
      </w:pPr>
      <w:hyperlink w:anchor="_Toc19240" w:history="1">
        <w:r>
          <w:rPr>
            <w:rFonts w:ascii="仿宋" w:eastAsia="仿宋" w:hAnsi="仿宋" w:cs="仿宋" w:hint="eastAsia"/>
            <w:lang w:eastAsia="zh-CN"/>
          </w:rPr>
          <w:t>二、硫化物项目土建工程</w:t>
        </w:r>
        <w:r>
          <w:tab/>
        </w:r>
        <w:r>
          <w:fldChar w:fldCharType="begin"/>
        </w:r>
        <w:r>
          <w:instrText xml:space="preserve"> PAGEREF _Toc19240 \h </w:instrText>
        </w:r>
        <w:r>
          <w:fldChar w:fldCharType="separate"/>
        </w:r>
        <w:r>
          <w:t>7</w:t>
        </w:r>
        <w:r>
          <w:fldChar w:fldCharType="end"/>
        </w:r>
      </w:hyperlink>
    </w:p>
    <w:p>
      <w:pPr>
        <w:pStyle w:val="TOC2"/>
        <w:tabs>
          <w:tab w:val="right" w:leader="dot" w:pos="8306"/>
        </w:tabs>
      </w:pPr>
      <w:hyperlink w:anchor="_Toc9017" w:history="1">
        <w:r>
          <w:rPr>
            <w:rFonts w:ascii="仿宋" w:eastAsia="仿宋" w:hAnsi="仿宋" w:cs="仿宋" w:hint="eastAsia"/>
            <w:lang w:eastAsia="zh-CN"/>
          </w:rPr>
          <w:t>(一)、建筑工程设计原则</w:t>
        </w:r>
        <w:r>
          <w:tab/>
        </w:r>
        <w:r>
          <w:fldChar w:fldCharType="begin"/>
        </w:r>
        <w:r>
          <w:instrText xml:space="preserve"> PAGEREF _Toc9017 \h </w:instrText>
        </w:r>
        <w:r>
          <w:fldChar w:fldCharType="separate"/>
        </w:r>
        <w:r>
          <w:t>7</w:t>
        </w:r>
        <w:r>
          <w:fldChar w:fldCharType="end"/>
        </w:r>
      </w:hyperlink>
    </w:p>
    <w:p>
      <w:pPr>
        <w:pStyle w:val="TOC2"/>
        <w:tabs>
          <w:tab w:val="right" w:leader="dot" w:pos="8306"/>
        </w:tabs>
      </w:pPr>
      <w:hyperlink w:anchor="_Toc22360" w:history="1">
        <w:r>
          <w:rPr>
            <w:rFonts w:ascii="仿宋" w:eastAsia="仿宋" w:hAnsi="仿宋" w:cs="仿宋" w:hint="eastAsia"/>
            <w:lang w:eastAsia="zh-CN"/>
          </w:rPr>
          <w:t>(二)、土建工程设计年限及安全等级</w:t>
        </w:r>
        <w:r>
          <w:tab/>
        </w:r>
        <w:r>
          <w:fldChar w:fldCharType="begin"/>
        </w:r>
        <w:r>
          <w:instrText xml:space="preserve"> PAGEREF _Toc22360 \h </w:instrText>
        </w:r>
        <w:r>
          <w:fldChar w:fldCharType="separate"/>
        </w:r>
        <w:r>
          <w:t>8</w:t>
        </w:r>
        <w:r>
          <w:fldChar w:fldCharType="end"/>
        </w:r>
      </w:hyperlink>
    </w:p>
    <w:p>
      <w:pPr>
        <w:pStyle w:val="TOC2"/>
        <w:tabs>
          <w:tab w:val="right" w:leader="dot" w:pos="8306"/>
        </w:tabs>
      </w:pPr>
      <w:hyperlink w:anchor="_Toc28663" w:history="1">
        <w:r>
          <w:rPr>
            <w:rFonts w:ascii="仿宋" w:eastAsia="仿宋" w:hAnsi="仿宋" w:cs="仿宋" w:hint="eastAsia"/>
            <w:lang w:eastAsia="zh-CN"/>
          </w:rPr>
          <w:t>(三)、建筑工程设计总体要求</w:t>
        </w:r>
        <w:r>
          <w:tab/>
        </w:r>
        <w:r>
          <w:fldChar w:fldCharType="begin"/>
        </w:r>
        <w:r>
          <w:instrText xml:space="preserve"> PAGEREF _Toc28663 \h </w:instrText>
        </w:r>
        <w:r>
          <w:fldChar w:fldCharType="separate"/>
        </w:r>
        <w:r>
          <w:t>9</w:t>
        </w:r>
        <w:r>
          <w:fldChar w:fldCharType="end"/>
        </w:r>
      </w:hyperlink>
    </w:p>
    <w:p>
      <w:pPr>
        <w:pStyle w:val="TOC2"/>
        <w:tabs>
          <w:tab w:val="right" w:leader="dot" w:pos="8306"/>
        </w:tabs>
      </w:pPr>
      <w:hyperlink w:anchor="_Toc2393" w:history="1">
        <w:r>
          <w:rPr>
            <w:rFonts w:ascii="仿宋" w:eastAsia="仿宋" w:hAnsi="仿宋" w:cs="仿宋" w:hint="eastAsia"/>
            <w:lang w:eastAsia="zh-CN"/>
          </w:rPr>
          <w:t>(四)、土建工程建设指标</w:t>
        </w:r>
        <w:r>
          <w:tab/>
        </w:r>
        <w:r>
          <w:fldChar w:fldCharType="begin"/>
        </w:r>
        <w:r>
          <w:instrText xml:space="preserve"> PAGEREF _Toc2393 \h </w:instrText>
        </w:r>
        <w:r>
          <w:fldChar w:fldCharType="separate"/>
        </w:r>
        <w:r>
          <w:t>10</w:t>
        </w:r>
        <w:r>
          <w:fldChar w:fldCharType="end"/>
        </w:r>
      </w:hyperlink>
    </w:p>
    <w:p>
      <w:pPr>
        <w:pStyle w:val="TOC1"/>
        <w:tabs>
          <w:tab w:val="right" w:leader="dot" w:pos="8306"/>
        </w:tabs>
      </w:pPr>
      <w:hyperlink w:anchor="_Toc19684" w:history="1">
        <w:r>
          <w:rPr>
            <w:rFonts w:ascii="仿宋" w:eastAsia="仿宋" w:hAnsi="仿宋" w:cs="仿宋" w:hint="eastAsia"/>
            <w:lang w:eastAsia="zh-CN"/>
          </w:rPr>
          <w:t>三、市场分析、调研</w:t>
        </w:r>
        <w:r>
          <w:tab/>
        </w:r>
        <w:r>
          <w:fldChar w:fldCharType="begin"/>
        </w:r>
        <w:r>
          <w:instrText xml:space="preserve"> PAGEREF _Toc19684 \h </w:instrText>
        </w:r>
        <w:r>
          <w:fldChar w:fldCharType="separate"/>
        </w:r>
        <w:r>
          <w:t>10</w:t>
        </w:r>
        <w:r>
          <w:fldChar w:fldCharType="end"/>
        </w:r>
      </w:hyperlink>
    </w:p>
    <w:p>
      <w:pPr>
        <w:pStyle w:val="TOC2"/>
        <w:tabs>
          <w:tab w:val="right" w:leader="dot" w:pos="8306"/>
        </w:tabs>
      </w:pPr>
      <w:hyperlink w:anchor="_Toc26335" w:history="1">
        <w:r>
          <w:rPr>
            <w:rFonts w:ascii="仿宋" w:eastAsia="仿宋" w:hAnsi="仿宋" w:cs="仿宋" w:hint="eastAsia"/>
            <w:lang w:eastAsia="zh-CN"/>
          </w:rPr>
          <w:t>(一)、硫化物行业分析</w:t>
        </w:r>
        <w:r>
          <w:tab/>
        </w:r>
        <w:r>
          <w:fldChar w:fldCharType="begin"/>
        </w:r>
        <w:r>
          <w:instrText xml:space="preserve"> PAGEREF _Toc26335 \h </w:instrText>
        </w:r>
        <w:r>
          <w:fldChar w:fldCharType="separate"/>
        </w:r>
        <w:r>
          <w:t>10</w:t>
        </w:r>
        <w:r>
          <w:fldChar w:fldCharType="end"/>
        </w:r>
      </w:hyperlink>
    </w:p>
    <w:p>
      <w:pPr>
        <w:pStyle w:val="TOC2"/>
        <w:tabs>
          <w:tab w:val="right" w:leader="dot" w:pos="8306"/>
        </w:tabs>
      </w:pPr>
      <w:hyperlink w:anchor="_Toc28680" w:history="1">
        <w:r>
          <w:rPr>
            <w:rFonts w:ascii="仿宋" w:eastAsia="仿宋" w:hAnsi="仿宋" w:cs="仿宋" w:hint="eastAsia"/>
            <w:lang w:eastAsia="zh-CN"/>
          </w:rPr>
          <w:t>(二)、硫化物市场分析预测</w:t>
        </w:r>
        <w:r>
          <w:tab/>
        </w:r>
        <w:r>
          <w:fldChar w:fldCharType="begin"/>
        </w:r>
        <w:r>
          <w:instrText xml:space="preserve"> PAGEREF _Toc28680 \h </w:instrText>
        </w:r>
        <w:r>
          <w:fldChar w:fldCharType="separate"/>
        </w:r>
        <w:r>
          <w:t>11</w:t>
        </w:r>
        <w:r>
          <w:fldChar w:fldCharType="end"/>
        </w:r>
      </w:hyperlink>
    </w:p>
    <w:p>
      <w:pPr>
        <w:pStyle w:val="TOC1"/>
        <w:tabs>
          <w:tab w:val="right" w:leader="dot" w:pos="8306"/>
        </w:tabs>
      </w:pPr>
      <w:hyperlink w:anchor="_Toc109" w:history="1">
        <w:r>
          <w:rPr>
            <w:rFonts w:ascii="仿宋" w:eastAsia="仿宋" w:hAnsi="仿宋" w:cs="仿宋" w:hint="eastAsia"/>
            <w:lang w:eastAsia="zh-CN"/>
          </w:rPr>
          <w:t>四、硫化物项目概论</w:t>
        </w:r>
        <w:r>
          <w:tab/>
        </w:r>
        <w:r>
          <w:fldChar w:fldCharType="begin"/>
        </w:r>
        <w:r>
          <w:instrText xml:space="preserve"> PAGEREF _Toc109 \h </w:instrText>
        </w:r>
        <w:r>
          <w:fldChar w:fldCharType="separate"/>
        </w:r>
        <w:r>
          <w:t>11</w:t>
        </w:r>
        <w:r>
          <w:fldChar w:fldCharType="end"/>
        </w:r>
      </w:hyperlink>
    </w:p>
    <w:p>
      <w:pPr>
        <w:pStyle w:val="TOC2"/>
        <w:tabs>
          <w:tab w:val="right" w:leader="dot" w:pos="8306"/>
        </w:tabs>
      </w:pPr>
      <w:hyperlink w:anchor="_Toc30735" w:history="1">
        <w:r>
          <w:rPr>
            <w:rFonts w:ascii="仿宋" w:eastAsia="仿宋" w:hAnsi="仿宋" w:cs="仿宋" w:hint="eastAsia"/>
            <w:lang w:eastAsia="zh-CN"/>
          </w:rPr>
          <w:t>(一)、硫化物项目概况</w:t>
        </w:r>
        <w:r>
          <w:tab/>
        </w:r>
        <w:r>
          <w:fldChar w:fldCharType="begin"/>
        </w:r>
        <w:r>
          <w:instrText xml:space="preserve"> PAGEREF _Toc30735 \h </w:instrText>
        </w:r>
        <w:r>
          <w:fldChar w:fldCharType="separate"/>
        </w:r>
        <w:r>
          <w:t>11</w:t>
        </w:r>
        <w:r>
          <w:fldChar w:fldCharType="end"/>
        </w:r>
      </w:hyperlink>
    </w:p>
    <w:p>
      <w:pPr>
        <w:pStyle w:val="TOC2"/>
        <w:tabs>
          <w:tab w:val="right" w:leader="dot" w:pos="8306"/>
        </w:tabs>
      </w:pPr>
      <w:hyperlink w:anchor="_Toc20843" w:history="1">
        <w:r>
          <w:rPr>
            <w:rFonts w:ascii="仿宋" w:eastAsia="仿宋" w:hAnsi="仿宋" w:cs="仿宋" w:hint="eastAsia"/>
            <w:lang w:eastAsia="zh-CN"/>
          </w:rPr>
          <w:t>(二)、硫化物项目目标</w:t>
        </w:r>
        <w:r>
          <w:tab/>
        </w:r>
        <w:r>
          <w:fldChar w:fldCharType="begin"/>
        </w:r>
        <w:r>
          <w:instrText xml:space="preserve"> PAGEREF _Toc20843 \h </w:instrText>
        </w:r>
        <w:r>
          <w:fldChar w:fldCharType="separate"/>
        </w:r>
        <w:r>
          <w:t>14</w:t>
        </w:r>
        <w:r>
          <w:fldChar w:fldCharType="end"/>
        </w:r>
      </w:hyperlink>
    </w:p>
    <w:p>
      <w:pPr>
        <w:pStyle w:val="TOC2"/>
        <w:tabs>
          <w:tab w:val="right" w:leader="dot" w:pos="8306"/>
        </w:tabs>
      </w:pPr>
      <w:hyperlink w:anchor="_Toc5245" w:history="1">
        <w:r>
          <w:rPr>
            <w:rFonts w:ascii="仿宋" w:eastAsia="仿宋" w:hAnsi="仿宋" w:cs="仿宋" w:hint="eastAsia"/>
            <w:lang w:eastAsia="zh-CN"/>
          </w:rPr>
          <w:t>(三)、硫化物项目提出的理由</w:t>
        </w:r>
        <w:r>
          <w:tab/>
        </w:r>
        <w:r>
          <w:fldChar w:fldCharType="begin"/>
        </w:r>
        <w:r>
          <w:instrText xml:space="preserve"> PAGEREF _Toc5245 \h </w:instrText>
        </w:r>
        <w:r>
          <w:fldChar w:fldCharType="separate"/>
        </w:r>
        <w:r>
          <w:t>14</w:t>
        </w:r>
        <w:r>
          <w:fldChar w:fldCharType="end"/>
        </w:r>
      </w:hyperlink>
    </w:p>
    <w:p>
      <w:pPr>
        <w:pStyle w:val="TOC2"/>
        <w:tabs>
          <w:tab w:val="right" w:leader="dot" w:pos="8306"/>
        </w:tabs>
      </w:pPr>
      <w:hyperlink w:anchor="_Toc28164" w:history="1">
        <w:r>
          <w:rPr>
            <w:rFonts w:ascii="仿宋" w:eastAsia="仿宋" w:hAnsi="仿宋" w:cs="仿宋" w:hint="eastAsia"/>
            <w:lang w:eastAsia="zh-CN"/>
          </w:rPr>
          <w:t>(四)、硫化物项目意义</w:t>
        </w:r>
        <w:r>
          <w:tab/>
        </w:r>
        <w:r>
          <w:fldChar w:fldCharType="begin"/>
        </w:r>
        <w:r>
          <w:instrText xml:space="preserve"> PAGEREF _Toc28164 \h </w:instrText>
        </w:r>
        <w:r>
          <w:fldChar w:fldCharType="separate"/>
        </w:r>
        <w:r>
          <w:t>16</w:t>
        </w:r>
        <w:r>
          <w:fldChar w:fldCharType="end"/>
        </w:r>
      </w:hyperlink>
    </w:p>
    <w:p>
      <w:pPr>
        <w:pStyle w:val="TOC2"/>
        <w:tabs>
          <w:tab w:val="right" w:leader="dot" w:pos="8306"/>
        </w:tabs>
      </w:pPr>
      <w:hyperlink w:anchor="_Toc2215" w:history="1">
        <w:r>
          <w:rPr>
            <w:rFonts w:ascii="仿宋" w:eastAsia="仿宋" w:hAnsi="仿宋" w:cs="仿宋" w:hint="eastAsia"/>
            <w:lang w:eastAsia="zh-CN"/>
          </w:rPr>
          <w:t>(五)、硫化物项目背景</w:t>
        </w:r>
        <w:r>
          <w:tab/>
        </w:r>
        <w:r>
          <w:fldChar w:fldCharType="begin"/>
        </w:r>
        <w:r>
          <w:instrText xml:space="preserve"> PAGEREF _Toc2215 \h </w:instrText>
        </w:r>
        <w:r>
          <w:fldChar w:fldCharType="separate"/>
        </w:r>
        <w:r>
          <w:t>17</w:t>
        </w:r>
        <w:r>
          <w:fldChar w:fldCharType="end"/>
        </w:r>
      </w:hyperlink>
    </w:p>
    <w:p>
      <w:pPr>
        <w:pStyle w:val="TOC1"/>
        <w:tabs>
          <w:tab w:val="right" w:leader="dot" w:pos="8306"/>
        </w:tabs>
      </w:pPr>
      <w:hyperlink w:anchor="_Toc21700" w:history="1">
        <w:r>
          <w:rPr>
            <w:rFonts w:ascii="仿宋" w:eastAsia="仿宋" w:hAnsi="仿宋" w:cs="仿宋" w:hint="eastAsia"/>
            <w:lang w:eastAsia="zh-CN"/>
          </w:rPr>
          <w:t>五、硫化物项目文档管理</w:t>
        </w:r>
        <w:r>
          <w:tab/>
        </w:r>
        <w:r>
          <w:fldChar w:fldCharType="begin"/>
        </w:r>
        <w:r>
          <w:instrText xml:space="preserve"> PAGEREF _Toc21700 \h </w:instrText>
        </w:r>
        <w:r>
          <w:fldChar w:fldCharType="separate"/>
        </w:r>
        <w:r>
          <w:t>18</w:t>
        </w:r>
        <w:r>
          <w:fldChar w:fldCharType="end"/>
        </w:r>
      </w:hyperlink>
    </w:p>
    <w:p>
      <w:pPr>
        <w:pStyle w:val="TOC2"/>
        <w:tabs>
          <w:tab w:val="right" w:leader="dot" w:pos="8306"/>
        </w:tabs>
      </w:pPr>
      <w:hyperlink w:anchor="_Toc10059" w:history="1">
        <w:r>
          <w:rPr>
            <w:rFonts w:ascii="仿宋" w:eastAsia="仿宋" w:hAnsi="仿宋" w:cs="仿宋" w:hint="eastAsia"/>
            <w:lang w:eastAsia="zh-CN"/>
          </w:rPr>
          <w:t>(一)、文档编制与审查</w:t>
        </w:r>
        <w:r>
          <w:tab/>
        </w:r>
        <w:r>
          <w:fldChar w:fldCharType="begin"/>
        </w:r>
        <w:r>
          <w:instrText xml:space="preserve"> PAGEREF _Toc10059 \h </w:instrText>
        </w:r>
        <w:r>
          <w:fldChar w:fldCharType="separate"/>
        </w:r>
        <w:r>
          <w:t>18</w:t>
        </w:r>
        <w:r>
          <w:fldChar w:fldCharType="end"/>
        </w:r>
      </w:hyperlink>
    </w:p>
    <w:p>
      <w:pPr>
        <w:pStyle w:val="TOC2"/>
        <w:tabs>
          <w:tab w:val="right" w:leader="dot" w:pos="8306"/>
        </w:tabs>
      </w:pPr>
      <w:hyperlink w:anchor="_Toc10829" w:history="1">
        <w:r>
          <w:rPr>
            <w:rFonts w:ascii="仿宋" w:eastAsia="仿宋" w:hAnsi="仿宋" w:cs="仿宋" w:hint="eastAsia"/>
            <w:lang w:eastAsia="zh-CN"/>
          </w:rPr>
          <w:t>(二)、文档发布与分发</w:t>
        </w:r>
        <w:r>
          <w:tab/>
        </w:r>
        <w:r>
          <w:fldChar w:fldCharType="begin"/>
        </w:r>
        <w:r>
          <w:instrText xml:space="preserve"> PAGEREF _Toc10829 \h </w:instrText>
        </w:r>
        <w:r>
          <w:fldChar w:fldCharType="separate"/>
        </w:r>
        <w:r>
          <w:t>19</w:t>
        </w:r>
        <w:r>
          <w:fldChar w:fldCharType="end"/>
        </w:r>
      </w:hyperlink>
    </w:p>
    <w:p>
      <w:pPr>
        <w:pStyle w:val="TOC2"/>
        <w:tabs>
          <w:tab w:val="right" w:leader="dot" w:pos="8306"/>
        </w:tabs>
      </w:pPr>
      <w:hyperlink w:anchor="_Toc5109" w:history="1">
        <w:r>
          <w:rPr>
            <w:rFonts w:ascii="仿宋" w:eastAsia="仿宋" w:hAnsi="仿宋" w:cs="仿宋" w:hint="eastAsia"/>
            <w:lang w:eastAsia="zh-CN"/>
          </w:rPr>
          <w:t>(三)、文档存档与归档</w:t>
        </w:r>
        <w:r>
          <w:tab/>
        </w:r>
        <w:r>
          <w:fldChar w:fldCharType="begin"/>
        </w:r>
        <w:r>
          <w:instrText xml:space="preserve"> PAGEREF _Toc5109 \h </w:instrText>
        </w:r>
        <w:r>
          <w:fldChar w:fldCharType="separate"/>
        </w:r>
        <w:r>
          <w:t>20</w:t>
        </w:r>
        <w:r>
          <w:fldChar w:fldCharType="end"/>
        </w:r>
      </w:hyperlink>
    </w:p>
    <w:p>
      <w:pPr>
        <w:pStyle w:val="TOC1"/>
        <w:tabs>
          <w:tab w:val="right" w:leader="dot" w:pos="8306"/>
        </w:tabs>
      </w:pPr>
      <w:hyperlink w:anchor="_Toc6050" w:history="1">
        <w:r>
          <w:rPr>
            <w:rFonts w:ascii="仿宋" w:eastAsia="仿宋" w:hAnsi="仿宋" w:cs="仿宋" w:hint="eastAsia"/>
            <w:lang w:eastAsia="zh-CN"/>
          </w:rPr>
          <w:t>六、硫化物项目建设背景及必要性分析</w:t>
        </w:r>
        <w:r>
          <w:tab/>
        </w:r>
        <w:r>
          <w:fldChar w:fldCharType="begin"/>
        </w:r>
        <w:r>
          <w:instrText xml:space="preserve"> PAGEREF _Toc6050 \h </w:instrText>
        </w:r>
        <w:r>
          <w:fldChar w:fldCharType="separate"/>
        </w:r>
        <w:r>
          <w:t>21</w:t>
        </w:r>
        <w:r>
          <w:fldChar w:fldCharType="end"/>
        </w:r>
      </w:hyperlink>
    </w:p>
    <w:p>
      <w:pPr>
        <w:pStyle w:val="TOC2"/>
        <w:tabs>
          <w:tab w:val="right" w:leader="dot" w:pos="8306"/>
        </w:tabs>
      </w:pPr>
      <w:hyperlink w:anchor="_Toc16542" w:history="1">
        <w:r>
          <w:rPr>
            <w:rFonts w:ascii="仿宋" w:eastAsia="仿宋" w:hAnsi="仿宋" w:cs="仿宋" w:hint="eastAsia"/>
            <w:lang w:eastAsia="zh-CN"/>
          </w:rPr>
          <w:t>(一)、硫化物项目背景分析</w:t>
        </w:r>
        <w:r>
          <w:tab/>
        </w:r>
        <w:r>
          <w:fldChar w:fldCharType="begin"/>
        </w:r>
        <w:r>
          <w:instrText xml:space="preserve"> PAGEREF _Toc16542 \h </w:instrText>
        </w:r>
        <w:r>
          <w:fldChar w:fldCharType="separate"/>
        </w:r>
        <w:r>
          <w:t>21</w:t>
        </w:r>
        <w:r>
          <w:fldChar w:fldCharType="end"/>
        </w:r>
      </w:hyperlink>
    </w:p>
    <w:p>
      <w:pPr>
        <w:pStyle w:val="TOC2"/>
        <w:tabs>
          <w:tab w:val="right" w:leader="dot" w:pos="8306"/>
        </w:tabs>
      </w:pPr>
      <w:hyperlink w:anchor="_Toc2005" w:history="1">
        <w:r>
          <w:rPr>
            <w:rFonts w:ascii="仿宋" w:eastAsia="仿宋" w:hAnsi="仿宋" w:cs="仿宋" w:hint="eastAsia"/>
            <w:lang w:eastAsia="zh-CN"/>
          </w:rPr>
          <w:t>(二)、硫化物项目建设必要性分析</w:t>
        </w:r>
        <w:r>
          <w:tab/>
        </w:r>
        <w:r>
          <w:fldChar w:fldCharType="begin"/>
        </w:r>
        <w:r>
          <w:instrText xml:space="preserve"> PAGEREF _Toc2005 \h </w:instrText>
        </w:r>
        <w:r>
          <w:fldChar w:fldCharType="separate"/>
        </w:r>
        <w:r>
          <w:t>23</w:t>
        </w:r>
        <w:r>
          <w:fldChar w:fldCharType="end"/>
        </w:r>
      </w:hyperlink>
    </w:p>
    <w:p>
      <w:pPr>
        <w:pStyle w:val="TOC1"/>
        <w:tabs>
          <w:tab w:val="right" w:leader="dot" w:pos="8306"/>
        </w:tabs>
      </w:pPr>
      <w:hyperlink w:anchor="_Toc4384" w:history="1">
        <w:r>
          <w:rPr>
            <w:rFonts w:ascii="仿宋" w:eastAsia="仿宋" w:hAnsi="仿宋" w:cs="仿宋" w:hint="eastAsia"/>
            <w:lang w:eastAsia="zh-CN"/>
          </w:rPr>
          <w:t>七、硫化物项目环境影响分析</w:t>
        </w:r>
        <w:r>
          <w:tab/>
        </w:r>
        <w:r>
          <w:fldChar w:fldCharType="begin"/>
        </w:r>
        <w:r>
          <w:instrText xml:space="preserve"> PAGEREF _Toc4384 \h </w:instrText>
        </w:r>
        <w:r>
          <w:fldChar w:fldCharType="separate"/>
        </w:r>
        <w:r>
          <w:t>24</w:t>
        </w:r>
        <w:r>
          <w:fldChar w:fldCharType="end"/>
        </w:r>
      </w:hyperlink>
    </w:p>
    <w:p>
      <w:pPr>
        <w:pStyle w:val="TOC2"/>
        <w:tabs>
          <w:tab w:val="right" w:leader="dot" w:pos="8306"/>
        </w:tabs>
      </w:pPr>
      <w:hyperlink w:anchor="_Toc10268" w:history="1">
        <w:r>
          <w:rPr>
            <w:rFonts w:ascii="仿宋" w:eastAsia="仿宋" w:hAnsi="仿宋" w:cs="仿宋" w:hint="eastAsia"/>
            <w:lang w:eastAsia="zh-CN"/>
          </w:rPr>
          <w:t>(一)、建设区域环境质量现状</w:t>
        </w:r>
        <w:r>
          <w:tab/>
        </w:r>
        <w:r>
          <w:fldChar w:fldCharType="begin"/>
        </w:r>
        <w:r>
          <w:instrText xml:space="preserve"> PAGEREF _Toc10268 \h </w:instrText>
        </w:r>
        <w:r>
          <w:fldChar w:fldCharType="separate"/>
        </w:r>
        <w:r>
          <w:t>24</w:t>
        </w:r>
        <w:r>
          <w:fldChar w:fldCharType="end"/>
        </w:r>
      </w:hyperlink>
    </w:p>
    <w:p>
      <w:pPr>
        <w:pStyle w:val="TOC2"/>
        <w:tabs>
          <w:tab w:val="right" w:leader="dot" w:pos="8306"/>
        </w:tabs>
      </w:pPr>
      <w:hyperlink w:anchor="_Toc7034" w:history="1">
        <w:r>
          <w:rPr>
            <w:rFonts w:ascii="仿宋" w:eastAsia="仿宋" w:hAnsi="仿宋" w:cs="仿宋" w:hint="eastAsia"/>
            <w:lang w:eastAsia="zh-CN"/>
          </w:rPr>
          <w:t>(二)、建设期环境保护</w:t>
        </w:r>
        <w:r>
          <w:tab/>
        </w:r>
        <w:r>
          <w:fldChar w:fldCharType="begin"/>
        </w:r>
        <w:r>
          <w:instrText xml:space="preserve"> PAGEREF _Toc7034 \h </w:instrText>
        </w:r>
        <w:r>
          <w:fldChar w:fldCharType="separate"/>
        </w:r>
        <w:r>
          <w:t>25</w:t>
        </w:r>
        <w:r>
          <w:fldChar w:fldCharType="end"/>
        </w:r>
      </w:hyperlink>
    </w:p>
    <w:p>
      <w:pPr>
        <w:pStyle w:val="TOC2"/>
        <w:tabs>
          <w:tab w:val="right" w:leader="dot" w:pos="8306"/>
        </w:tabs>
      </w:pPr>
      <w:hyperlink w:anchor="_Toc26012" w:history="1">
        <w:r>
          <w:rPr>
            <w:rFonts w:ascii="仿宋" w:eastAsia="仿宋" w:hAnsi="仿宋" w:cs="仿宋" w:hint="eastAsia"/>
            <w:lang w:eastAsia="zh-CN"/>
          </w:rPr>
          <w:t>(三)、运营期环境保护</w:t>
        </w:r>
        <w:r>
          <w:tab/>
        </w:r>
        <w:r>
          <w:fldChar w:fldCharType="begin"/>
        </w:r>
        <w:r>
          <w:instrText xml:space="preserve"> PAGEREF _Toc26012 \h </w:instrText>
        </w:r>
        <w:r>
          <w:fldChar w:fldCharType="separate"/>
        </w:r>
        <w:r>
          <w:t>27</w:t>
        </w:r>
        <w:r>
          <w:fldChar w:fldCharType="end"/>
        </w:r>
      </w:hyperlink>
    </w:p>
    <w:p>
      <w:pPr>
        <w:pStyle w:val="TOC2"/>
        <w:tabs>
          <w:tab w:val="right" w:leader="dot" w:pos="8306"/>
        </w:tabs>
      </w:pPr>
      <w:hyperlink w:anchor="_Toc29428" w:history="1">
        <w:r>
          <w:rPr>
            <w:rFonts w:ascii="仿宋" w:eastAsia="仿宋" w:hAnsi="仿宋" w:cs="仿宋" w:hint="eastAsia"/>
            <w:lang w:eastAsia="zh-CN"/>
          </w:rPr>
          <w:t>(四)、硫化物项目建设对区域经济的影响</w:t>
        </w:r>
        <w:r>
          <w:tab/>
        </w:r>
        <w:r>
          <w:fldChar w:fldCharType="begin"/>
        </w:r>
        <w:r>
          <w:instrText xml:space="preserve"> PAGEREF _Toc29428 \h </w:instrText>
        </w:r>
        <w:r>
          <w:fldChar w:fldCharType="separate"/>
        </w:r>
        <w:r>
          <w:t>28</w:t>
        </w:r>
        <w:r>
          <w:fldChar w:fldCharType="end"/>
        </w:r>
      </w:hyperlink>
    </w:p>
    <w:p>
      <w:pPr>
        <w:pStyle w:val="TOC2"/>
        <w:tabs>
          <w:tab w:val="right" w:leader="dot" w:pos="8306"/>
        </w:tabs>
      </w:pPr>
      <w:hyperlink w:anchor="_Toc15971" w:history="1">
        <w:r>
          <w:rPr>
            <w:rFonts w:ascii="仿宋" w:eastAsia="仿宋" w:hAnsi="仿宋" w:cs="仿宋" w:hint="eastAsia"/>
            <w:lang w:eastAsia="zh-CN"/>
          </w:rPr>
          <w:t>(五)、废弃物处理</w:t>
        </w:r>
        <w:r>
          <w:tab/>
        </w:r>
        <w:r>
          <w:fldChar w:fldCharType="begin"/>
        </w:r>
        <w:r>
          <w:instrText xml:space="preserve"> PAGEREF _Toc15971 \h </w:instrText>
        </w:r>
        <w:r>
          <w:fldChar w:fldCharType="separate"/>
        </w:r>
        <w:r>
          <w:t>30</w:t>
        </w:r>
        <w:r>
          <w:fldChar w:fldCharType="end"/>
        </w:r>
      </w:hyperlink>
    </w:p>
    <w:p>
      <w:pPr>
        <w:pStyle w:val="TOC2"/>
        <w:tabs>
          <w:tab w:val="right" w:leader="dot" w:pos="8306"/>
        </w:tabs>
      </w:pPr>
      <w:hyperlink w:anchor="_Toc7586" w:history="1">
        <w:r>
          <w:rPr>
            <w:rFonts w:ascii="仿宋" w:eastAsia="仿宋" w:hAnsi="仿宋" w:cs="仿宋" w:hint="eastAsia"/>
            <w:lang w:eastAsia="zh-CN"/>
          </w:rPr>
          <w:t>(六)、特殊环境影响分析</w:t>
        </w:r>
        <w:r>
          <w:tab/>
        </w:r>
        <w:r>
          <w:fldChar w:fldCharType="begin"/>
        </w:r>
        <w:r>
          <w:instrText xml:space="preserve"> PAGEREF _Toc7586 \h </w:instrText>
        </w:r>
        <w:r>
          <w:fldChar w:fldCharType="separate"/>
        </w:r>
        <w:r>
          <w:t>31</w:t>
        </w:r>
        <w:r>
          <w:fldChar w:fldCharType="end"/>
        </w:r>
      </w:hyperlink>
    </w:p>
    <w:p>
      <w:pPr>
        <w:pStyle w:val="TOC2"/>
        <w:tabs>
          <w:tab w:val="right" w:leader="dot" w:pos="8306"/>
        </w:tabs>
      </w:pPr>
      <w:hyperlink w:anchor="_Toc10094" w:history="1">
        <w:r>
          <w:rPr>
            <w:rFonts w:ascii="仿宋" w:eastAsia="仿宋" w:hAnsi="仿宋" w:cs="仿宋" w:hint="eastAsia"/>
            <w:lang w:eastAsia="zh-CN"/>
          </w:rPr>
          <w:t>(七)、清洁生产</w:t>
        </w:r>
        <w:r>
          <w:tab/>
        </w:r>
        <w:r>
          <w:fldChar w:fldCharType="begin"/>
        </w:r>
        <w:r>
          <w:instrText xml:space="preserve"> PAGEREF _Toc10094 \h </w:instrText>
        </w:r>
        <w:r>
          <w:fldChar w:fldCharType="separate"/>
        </w:r>
        <w:r>
          <w:t>32</w:t>
        </w:r>
        <w:r>
          <w:fldChar w:fldCharType="end"/>
        </w:r>
      </w:hyperlink>
    </w:p>
    <w:p>
      <w:pPr>
        <w:pStyle w:val="TOC2"/>
        <w:tabs>
          <w:tab w:val="right" w:leader="dot" w:pos="8306"/>
        </w:tabs>
      </w:pPr>
      <w:hyperlink w:anchor="_Toc3809" w:history="1">
        <w:r>
          <w:rPr>
            <w:rFonts w:ascii="仿宋" w:eastAsia="仿宋" w:hAnsi="仿宋" w:cs="仿宋" w:hint="eastAsia"/>
            <w:lang w:eastAsia="zh-CN"/>
          </w:rPr>
          <w:t>(八)、环境保护综合评价</w:t>
        </w:r>
        <w:r>
          <w:tab/>
        </w:r>
        <w:r>
          <w:fldChar w:fldCharType="begin"/>
        </w:r>
        <w:r>
          <w:instrText xml:space="preserve"> PAGEREF _Toc3809 \h </w:instrText>
        </w:r>
        <w:r>
          <w:fldChar w:fldCharType="separate"/>
        </w:r>
        <w:r>
          <w:t>33</w:t>
        </w:r>
        <w:r>
          <w:fldChar w:fldCharType="end"/>
        </w:r>
      </w:hyperlink>
    </w:p>
    <w:p>
      <w:pPr>
        <w:pStyle w:val="TOC1"/>
        <w:tabs>
          <w:tab w:val="right" w:leader="dot" w:pos="8306"/>
        </w:tabs>
      </w:pPr>
      <w:hyperlink w:anchor="_Toc6064" w:history="1">
        <w:r>
          <w:rPr>
            <w:rFonts w:ascii="仿宋" w:eastAsia="仿宋" w:hAnsi="仿宋" w:cs="仿宋" w:hint="eastAsia"/>
            <w:lang w:eastAsia="zh-CN"/>
          </w:rPr>
          <w:t>八、硫化物项目技术管理</w:t>
        </w:r>
        <w:r>
          <w:tab/>
        </w:r>
        <w:r>
          <w:fldChar w:fldCharType="begin"/>
        </w:r>
        <w:r>
          <w:instrText xml:space="preserve"> PAGEREF _Toc6064 \h </w:instrText>
        </w:r>
        <w:r>
          <w:fldChar w:fldCharType="separate"/>
        </w:r>
        <w:r>
          <w:t>35</w:t>
        </w:r>
        <w:r>
          <w:fldChar w:fldCharType="end"/>
        </w:r>
      </w:hyperlink>
    </w:p>
    <w:p>
      <w:pPr>
        <w:pStyle w:val="TOC2"/>
        <w:tabs>
          <w:tab w:val="right" w:leader="dot" w:pos="8306"/>
        </w:tabs>
      </w:pPr>
      <w:hyperlink w:anchor="_Toc5817" w:history="1">
        <w:r>
          <w:rPr>
            <w:rFonts w:ascii="仿宋" w:eastAsia="仿宋" w:hAnsi="仿宋" w:cs="仿宋" w:hint="eastAsia"/>
            <w:lang w:eastAsia="zh-CN"/>
          </w:rPr>
          <w:t>(一)、技术方案选用方向</w:t>
        </w:r>
        <w:r>
          <w:tab/>
        </w:r>
        <w:r>
          <w:fldChar w:fldCharType="begin"/>
        </w:r>
        <w:r>
          <w:instrText xml:space="preserve"> PAGEREF _Toc5817 \h </w:instrText>
        </w:r>
        <w:r>
          <w:fldChar w:fldCharType="separate"/>
        </w:r>
        <w:r>
          <w:t>35</w:t>
        </w:r>
        <w:r>
          <w:fldChar w:fldCharType="end"/>
        </w:r>
      </w:hyperlink>
    </w:p>
    <w:p>
      <w:pPr>
        <w:pStyle w:val="TOC2"/>
        <w:tabs>
          <w:tab w:val="right" w:leader="dot" w:pos="8306"/>
        </w:tabs>
      </w:pPr>
      <w:hyperlink w:anchor="_Toc2160" w:history="1">
        <w:r>
          <w:rPr>
            <w:rFonts w:ascii="仿宋" w:eastAsia="仿宋" w:hAnsi="仿宋" w:cs="仿宋" w:hint="eastAsia"/>
            <w:lang w:eastAsia="zh-CN"/>
          </w:rPr>
          <w:t>(二)、工艺技术方案选用原则</w:t>
        </w:r>
        <w:r>
          <w:tab/>
        </w:r>
        <w:r>
          <w:fldChar w:fldCharType="begin"/>
        </w:r>
        <w:r>
          <w:instrText xml:space="preserve"> PAGEREF _Toc2160 \h </w:instrText>
        </w:r>
        <w:r>
          <w:fldChar w:fldCharType="separate"/>
        </w:r>
        <w:r>
          <w:t>36</w:t>
        </w:r>
        <w:r>
          <w:fldChar w:fldCharType="end"/>
        </w:r>
      </w:hyperlink>
    </w:p>
    <w:p>
      <w:pPr>
        <w:pStyle w:val="TOC2"/>
        <w:tabs>
          <w:tab w:val="right" w:leader="dot" w:pos="8306"/>
        </w:tabs>
      </w:pPr>
      <w:hyperlink w:anchor="_Toc30023" w:history="1">
        <w:r>
          <w:rPr>
            <w:rFonts w:ascii="仿宋" w:eastAsia="仿宋" w:hAnsi="仿宋" w:cs="仿宋" w:hint="eastAsia"/>
            <w:lang w:eastAsia="zh-CN"/>
          </w:rPr>
          <w:t>(三)、工艺技术方案要求</w:t>
        </w:r>
        <w:r>
          <w:tab/>
        </w:r>
        <w:r>
          <w:fldChar w:fldCharType="begin"/>
        </w:r>
        <w:r>
          <w:instrText xml:space="preserve"> PAGEREF _Toc30023 \h </w:instrText>
        </w:r>
        <w:r>
          <w:fldChar w:fldCharType="separate"/>
        </w:r>
        <w:r>
          <w:t>38</w:t>
        </w:r>
        <w:r>
          <w:fldChar w:fldCharType="end"/>
        </w:r>
      </w:hyperlink>
    </w:p>
    <w:p>
      <w:pPr>
        <w:pStyle w:val="TOC1"/>
        <w:tabs>
          <w:tab w:val="right" w:leader="dot" w:pos="8306"/>
        </w:tabs>
      </w:pPr>
      <w:hyperlink w:anchor="_Toc32123" w:history="1">
        <w:r>
          <w:rPr>
            <w:rFonts w:ascii="仿宋" w:eastAsia="仿宋" w:hAnsi="仿宋" w:cs="仿宋" w:hint="eastAsia"/>
            <w:lang w:eastAsia="zh-CN"/>
          </w:rPr>
          <w:t>九、硫化物项目创新与研发</w:t>
        </w:r>
        <w:r>
          <w:tab/>
        </w:r>
        <w:r>
          <w:fldChar w:fldCharType="begin"/>
        </w:r>
        <w:r>
          <w:instrText xml:space="preserve"> PAGEREF _Toc32123 \h </w:instrText>
        </w:r>
        <w:r>
          <w:fldChar w:fldCharType="separate"/>
        </w:r>
        <w:r>
          <w:t>41</w:t>
        </w:r>
        <w:r>
          <w:fldChar w:fldCharType="end"/>
        </w:r>
      </w:hyperlink>
    </w:p>
    <w:p>
      <w:pPr>
        <w:pStyle w:val="TOC2"/>
        <w:tabs>
          <w:tab w:val="right" w:leader="dot" w:pos="8306"/>
        </w:tabs>
      </w:pPr>
      <w:hyperlink w:anchor="_Toc31399" w:history="1">
        <w:r>
          <w:rPr>
            <w:rFonts w:ascii="仿宋" w:eastAsia="仿宋" w:hAnsi="仿宋" w:cs="仿宋" w:hint="eastAsia"/>
            <w:lang w:eastAsia="zh-CN"/>
          </w:rPr>
          <w:t>(一)、创新策略与方向</w:t>
        </w:r>
        <w:r>
          <w:tab/>
        </w:r>
        <w:r>
          <w:fldChar w:fldCharType="begin"/>
        </w:r>
        <w:r>
          <w:instrText xml:space="preserve"> PAGEREF _Toc31399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8" w:history="1">
        <w:r>
          <w:rPr>
            <w:rFonts w:ascii="仿宋" w:eastAsia="仿宋" w:hAnsi="仿宋" w:cs="仿宋" w:hint="eastAsia"/>
            <w:lang w:eastAsia="zh-CN"/>
          </w:rPr>
          <w:t>(二)、研发规划与投入</w:t>
        </w:r>
        <w:r>
          <w:tab/>
        </w:r>
        <w:r>
          <w:fldChar w:fldCharType="begin"/>
        </w:r>
        <w:r>
          <w:instrText xml:space="preserve"> PAGEREF _Toc31738 \h </w:instrText>
        </w:r>
        <w:r>
          <w:fldChar w:fldCharType="separate"/>
        </w:r>
        <w:r>
          <w:t>42</w:t>
        </w:r>
        <w:r>
          <w:fldChar w:fldCharType="end"/>
        </w:r>
      </w:hyperlink>
    </w:p>
    <w:p>
      <w:pPr>
        <w:pStyle w:val="TOC1"/>
        <w:tabs>
          <w:tab w:val="right" w:leader="dot" w:pos="8306"/>
        </w:tabs>
      </w:pPr>
      <w:hyperlink w:anchor="_Toc7921" w:history="1">
        <w:r>
          <w:rPr>
            <w:rFonts w:ascii="仿宋" w:eastAsia="仿宋" w:hAnsi="仿宋" w:cs="仿宋" w:hint="eastAsia"/>
            <w:lang w:eastAsia="zh-CN"/>
          </w:rPr>
          <w:t>十、硫化物项目投资规划</w:t>
        </w:r>
        <w:r>
          <w:tab/>
        </w:r>
        <w:r>
          <w:fldChar w:fldCharType="begin"/>
        </w:r>
        <w:r>
          <w:instrText xml:space="preserve"> PAGEREF _Toc7921 \h </w:instrText>
        </w:r>
        <w:r>
          <w:fldChar w:fldCharType="separate"/>
        </w:r>
        <w:r>
          <w:t>44</w:t>
        </w:r>
        <w:r>
          <w:fldChar w:fldCharType="end"/>
        </w:r>
      </w:hyperlink>
    </w:p>
    <w:p>
      <w:pPr>
        <w:pStyle w:val="TOC2"/>
        <w:tabs>
          <w:tab w:val="right" w:leader="dot" w:pos="8306"/>
        </w:tabs>
      </w:pPr>
      <w:hyperlink w:anchor="_Toc19694" w:history="1">
        <w:r>
          <w:rPr>
            <w:rFonts w:ascii="仿宋" w:eastAsia="仿宋" w:hAnsi="仿宋" w:cs="仿宋" w:hint="eastAsia"/>
            <w:lang w:eastAsia="zh-CN"/>
          </w:rPr>
          <w:t>(一)、硫化物项目总投资估算</w:t>
        </w:r>
        <w:r>
          <w:tab/>
        </w:r>
        <w:r>
          <w:fldChar w:fldCharType="begin"/>
        </w:r>
        <w:r>
          <w:instrText xml:space="preserve"> PAGEREF _Toc19694 \h </w:instrText>
        </w:r>
        <w:r>
          <w:fldChar w:fldCharType="separate"/>
        </w:r>
        <w:r>
          <w:t>44</w:t>
        </w:r>
        <w:r>
          <w:fldChar w:fldCharType="end"/>
        </w:r>
      </w:hyperlink>
    </w:p>
    <w:p>
      <w:pPr>
        <w:pStyle w:val="TOC2"/>
        <w:tabs>
          <w:tab w:val="right" w:leader="dot" w:pos="8306"/>
        </w:tabs>
      </w:pPr>
      <w:hyperlink w:anchor="_Toc6974" w:history="1">
        <w:r>
          <w:rPr>
            <w:rFonts w:ascii="仿宋" w:eastAsia="仿宋" w:hAnsi="仿宋" w:cs="仿宋" w:hint="eastAsia"/>
            <w:lang w:eastAsia="zh-CN"/>
          </w:rPr>
          <w:t>(二)、资金筹措</w:t>
        </w:r>
        <w:r>
          <w:tab/>
        </w:r>
        <w:r>
          <w:fldChar w:fldCharType="begin"/>
        </w:r>
        <w:r>
          <w:instrText xml:space="preserve"> PAGEREF _Toc6974 \h </w:instrText>
        </w:r>
        <w:r>
          <w:fldChar w:fldCharType="separate"/>
        </w:r>
        <w:r>
          <w:t>45</w:t>
        </w:r>
        <w:r>
          <w:fldChar w:fldCharType="end"/>
        </w:r>
      </w:hyperlink>
    </w:p>
    <w:p>
      <w:pPr>
        <w:pStyle w:val="TOC1"/>
        <w:tabs>
          <w:tab w:val="right" w:leader="dot" w:pos="8306"/>
        </w:tabs>
      </w:pPr>
      <w:hyperlink w:anchor="_Toc4260" w:history="1">
        <w:r>
          <w:rPr>
            <w:rFonts w:ascii="仿宋" w:eastAsia="仿宋" w:hAnsi="仿宋" w:cs="仿宋" w:hint="eastAsia"/>
            <w:lang w:eastAsia="zh-CN"/>
          </w:rPr>
          <w:t>十一、硫化物项目财务管理</w:t>
        </w:r>
        <w:r>
          <w:tab/>
        </w:r>
        <w:r>
          <w:fldChar w:fldCharType="begin"/>
        </w:r>
        <w:r>
          <w:instrText xml:space="preserve"> PAGEREF _Toc4260 \h </w:instrText>
        </w:r>
        <w:r>
          <w:fldChar w:fldCharType="separate"/>
        </w:r>
        <w:r>
          <w:t>46</w:t>
        </w:r>
        <w:r>
          <w:fldChar w:fldCharType="end"/>
        </w:r>
      </w:hyperlink>
    </w:p>
    <w:p>
      <w:pPr>
        <w:pStyle w:val="TOC2"/>
        <w:tabs>
          <w:tab w:val="right" w:leader="dot" w:pos="8306"/>
        </w:tabs>
      </w:pPr>
      <w:hyperlink w:anchor="_Toc5087" w:history="1">
        <w:r>
          <w:rPr>
            <w:rFonts w:ascii="仿宋" w:eastAsia="仿宋" w:hAnsi="仿宋" w:cs="仿宋" w:hint="eastAsia"/>
            <w:lang w:eastAsia="zh-CN"/>
          </w:rPr>
          <w:t>(一)、资金需求大</w:t>
        </w:r>
        <w:r>
          <w:tab/>
        </w:r>
        <w:r>
          <w:fldChar w:fldCharType="begin"/>
        </w:r>
        <w:r>
          <w:instrText xml:space="preserve"> PAGEREF _Toc5087 \h </w:instrText>
        </w:r>
        <w:r>
          <w:fldChar w:fldCharType="separate"/>
        </w:r>
        <w:r>
          <w:t>46</w:t>
        </w:r>
        <w:r>
          <w:fldChar w:fldCharType="end"/>
        </w:r>
      </w:hyperlink>
    </w:p>
    <w:p>
      <w:pPr>
        <w:pStyle w:val="TOC2"/>
        <w:tabs>
          <w:tab w:val="right" w:leader="dot" w:pos="8306"/>
        </w:tabs>
      </w:pPr>
      <w:hyperlink w:anchor="_Toc4761" w:history="1">
        <w:r>
          <w:rPr>
            <w:rFonts w:ascii="仿宋" w:eastAsia="仿宋" w:hAnsi="仿宋" w:cs="仿宋" w:hint="eastAsia"/>
            <w:lang w:eastAsia="zh-CN"/>
          </w:rPr>
          <w:t>(二)、研发周期长</w:t>
        </w:r>
        <w:r>
          <w:tab/>
        </w:r>
        <w:r>
          <w:fldChar w:fldCharType="begin"/>
        </w:r>
        <w:r>
          <w:instrText xml:space="preserve"> PAGEREF _Toc4761 \h </w:instrText>
        </w:r>
        <w:r>
          <w:fldChar w:fldCharType="separate"/>
        </w:r>
        <w:r>
          <w:t>47</w:t>
        </w:r>
        <w:r>
          <w:fldChar w:fldCharType="end"/>
        </w:r>
      </w:hyperlink>
    </w:p>
    <w:p>
      <w:pPr>
        <w:pStyle w:val="TOC2"/>
        <w:tabs>
          <w:tab w:val="right" w:leader="dot" w:pos="8306"/>
        </w:tabs>
      </w:pPr>
      <w:hyperlink w:anchor="_Toc9502" w:history="1">
        <w:r>
          <w:rPr>
            <w:rFonts w:ascii="仿宋" w:eastAsia="仿宋" w:hAnsi="仿宋" w:cs="仿宋" w:hint="eastAsia"/>
            <w:lang w:eastAsia="zh-CN"/>
          </w:rPr>
          <w:t>(三)、市场风险大</w:t>
        </w:r>
        <w:r>
          <w:tab/>
        </w:r>
        <w:r>
          <w:fldChar w:fldCharType="begin"/>
        </w:r>
        <w:r>
          <w:instrText xml:space="preserve"> PAGEREF _Toc9502 \h </w:instrText>
        </w:r>
        <w:r>
          <w:fldChar w:fldCharType="separate"/>
        </w:r>
        <w:r>
          <w:t>48</w:t>
        </w:r>
        <w:r>
          <w:fldChar w:fldCharType="end"/>
        </w:r>
      </w:hyperlink>
    </w:p>
    <w:p>
      <w:pPr>
        <w:pStyle w:val="TOC2"/>
        <w:tabs>
          <w:tab w:val="right" w:leader="dot" w:pos="8306"/>
        </w:tabs>
      </w:pPr>
      <w:hyperlink w:anchor="_Toc2468" w:history="1">
        <w:r>
          <w:rPr>
            <w:rFonts w:ascii="仿宋" w:eastAsia="仿宋" w:hAnsi="仿宋" w:cs="仿宋" w:hint="eastAsia"/>
            <w:lang w:eastAsia="zh-CN"/>
          </w:rPr>
          <w:t>(四)、利润率高</w:t>
        </w:r>
        <w:r>
          <w:tab/>
        </w:r>
        <w:r>
          <w:fldChar w:fldCharType="begin"/>
        </w:r>
        <w:r>
          <w:instrText xml:space="preserve"> PAGEREF _Toc2468 \h </w:instrText>
        </w:r>
        <w:r>
          <w:fldChar w:fldCharType="separate"/>
        </w:r>
        <w:r>
          <w:t>51</w:t>
        </w:r>
        <w:r>
          <w:fldChar w:fldCharType="end"/>
        </w:r>
      </w:hyperlink>
    </w:p>
    <w:p>
      <w:pPr>
        <w:pStyle w:val="TOC1"/>
        <w:tabs>
          <w:tab w:val="right" w:leader="dot" w:pos="8306"/>
        </w:tabs>
      </w:pPr>
      <w:hyperlink w:anchor="_Toc28488" w:history="1">
        <w:r>
          <w:rPr>
            <w:rFonts w:ascii="仿宋" w:eastAsia="仿宋" w:hAnsi="仿宋" w:cs="仿宋" w:hint="eastAsia"/>
            <w:lang w:eastAsia="zh-CN"/>
          </w:rPr>
          <w:t>十二、硫化物项目人力资源管理</w:t>
        </w:r>
        <w:r>
          <w:tab/>
        </w:r>
        <w:r>
          <w:fldChar w:fldCharType="begin"/>
        </w:r>
        <w:r>
          <w:instrText xml:space="preserve"> PAGEREF _Toc28488 \h </w:instrText>
        </w:r>
        <w:r>
          <w:fldChar w:fldCharType="separate"/>
        </w:r>
        <w:r>
          <w:t>53</w:t>
        </w:r>
        <w:r>
          <w:fldChar w:fldCharType="end"/>
        </w:r>
      </w:hyperlink>
    </w:p>
    <w:p>
      <w:pPr>
        <w:pStyle w:val="TOC2"/>
        <w:tabs>
          <w:tab w:val="right" w:leader="dot" w:pos="8306"/>
        </w:tabs>
      </w:pPr>
      <w:hyperlink w:anchor="_Toc3687" w:history="1">
        <w:r>
          <w:rPr>
            <w:rFonts w:ascii="仿宋" w:eastAsia="仿宋" w:hAnsi="仿宋" w:cs="仿宋" w:hint="eastAsia"/>
            <w:lang w:eastAsia="zh-CN"/>
          </w:rPr>
          <w:t>(一)、建立健全的预算管理制度</w:t>
        </w:r>
        <w:r>
          <w:tab/>
        </w:r>
        <w:r>
          <w:fldChar w:fldCharType="begin"/>
        </w:r>
        <w:r>
          <w:instrText xml:space="preserve"> PAGEREF _Toc3687 \h </w:instrText>
        </w:r>
        <w:r>
          <w:fldChar w:fldCharType="separate"/>
        </w:r>
        <w:r>
          <w:t>53</w:t>
        </w:r>
        <w:r>
          <w:fldChar w:fldCharType="end"/>
        </w:r>
      </w:hyperlink>
    </w:p>
    <w:p>
      <w:pPr>
        <w:pStyle w:val="TOC2"/>
        <w:tabs>
          <w:tab w:val="right" w:leader="dot" w:pos="8306"/>
        </w:tabs>
      </w:pPr>
      <w:hyperlink w:anchor="_Toc25557" w:history="1">
        <w:r>
          <w:rPr>
            <w:rFonts w:ascii="仿宋" w:eastAsia="仿宋" w:hAnsi="仿宋" w:cs="仿宋" w:hint="eastAsia"/>
            <w:lang w:eastAsia="zh-CN"/>
          </w:rPr>
          <w:t>(二)、加强资金流动监控</w:t>
        </w:r>
        <w:r>
          <w:tab/>
        </w:r>
        <w:r>
          <w:fldChar w:fldCharType="begin"/>
        </w:r>
        <w:r>
          <w:instrText xml:space="preserve"> PAGEREF _Toc25557 \h </w:instrText>
        </w:r>
        <w:r>
          <w:fldChar w:fldCharType="separate"/>
        </w:r>
        <w:r>
          <w:t>54</w:t>
        </w:r>
        <w:r>
          <w:fldChar w:fldCharType="end"/>
        </w:r>
      </w:hyperlink>
    </w:p>
    <w:p>
      <w:pPr>
        <w:pStyle w:val="TOC2"/>
        <w:tabs>
          <w:tab w:val="right" w:leader="dot" w:pos="8306"/>
        </w:tabs>
      </w:pPr>
      <w:hyperlink w:anchor="_Toc8791" w:history="1">
        <w:r>
          <w:rPr>
            <w:rFonts w:ascii="仿宋" w:eastAsia="仿宋" w:hAnsi="仿宋" w:cs="仿宋" w:hint="eastAsia"/>
            <w:lang w:eastAsia="zh-CN"/>
          </w:rPr>
          <w:t>(三)、制定完善的风险控制机制</w:t>
        </w:r>
        <w:r>
          <w:tab/>
        </w:r>
        <w:r>
          <w:fldChar w:fldCharType="begin"/>
        </w:r>
        <w:r>
          <w:instrText xml:space="preserve"> PAGEREF _Toc8791 \h </w:instrText>
        </w:r>
        <w:r>
          <w:fldChar w:fldCharType="separate"/>
        </w:r>
        <w:r>
          <w:t>55</w:t>
        </w:r>
        <w:r>
          <w:fldChar w:fldCharType="end"/>
        </w:r>
      </w:hyperlink>
    </w:p>
    <w:p>
      <w:pPr>
        <w:pStyle w:val="TOC2"/>
        <w:tabs>
          <w:tab w:val="right" w:leader="dot" w:pos="8306"/>
        </w:tabs>
      </w:pPr>
      <w:hyperlink w:anchor="_Toc25823" w:history="1">
        <w:r>
          <w:rPr>
            <w:rFonts w:ascii="仿宋" w:eastAsia="仿宋" w:hAnsi="仿宋" w:cs="仿宋" w:hint="eastAsia"/>
            <w:lang w:eastAsia="zh-CN"/>
          </w:rPr>
          <w:t>(四)、优化成本管理</w:t>
        </w:r>
        <w:r>
          <w:tab/>
        </w:r>
        <w:r>
          <w:fldChar w:fldCharType="begin"/>
        </w:r>
        <w:r>
          <w:instrText xml:space="preserve"> PAGEREF _Toc25823 \h </w:instrText>
        </w:r>
        <w:r>
          <w:fldChar w:fldCharType="separate"/>
        </w:r>
        <w:r>
          <w:t>57</w:t>
        </w:r>
        <w:r>
          <w:fldChar w:fldCharType="end"/>
        </w:r>
      </w:hyperlink>
    </w:p>
    <w:p>
      <w:pPr>
        <w:pStyle w:val="TOC1"/>
        <w:tabs>
          <w:tab w:val="right" w:leader="dot" w:pos="8306"/>
        </w:tabs>
      </w:pPr>
      <w:hyperlink w:anchor="_Toc13265" w:history="1">
        <w:r>
          <w:rPr>
            <w:rFonts w:ascii="仿宋" w:eastAsia="仿宋" w:hAnsi="仿宋" w:cs="仿宋" w:hint="eastAsia"/>
            <w:lang w:eastAsia="zh-CN"/>
          </w:rPr>
          <w:t>十三、硫化物项目实施保障措施</w:t>
        </w:r>
        <w:r>
          <w:tab/>
        </w:r>
        <w:r>
          <w:fldChar w:fldCharType="begin"/>
        </w:r>
        <w:r>
          <w:instrText xml:space="preserve"> PAGEREF _Toc13265 \h </w:instrText>
        </w:r>
        <w:r>
          <w:fldChar w:fldCharType="separate"/>
        </w:r>
        <w:r>
          <w:t>58</w:t>
        </w:r>
        <w:r>
          <w:fldChar w:fldCharType="end"/>
        </w:r>
      </w:hyperlink>
    </w:p>
    <w:p>
      <w:pPr>
        <w:pStyle w:val="TOC2"/>
        <w:tabs>
          <w:tab w:val="right" w:leader="dot" w:pos="8306"/>
        </w:tabs>
      </w:pPr>
      <w:hyperlink w:anchor="_Toc4427" w:history="1">
        <w:r>
          <w:rPr>
            <w:rFonts w:ascii="仿宋" w:eastAsia="仿宋" w:hAnsi="仿宋" w:cs="仿宋" w:hint="eastAsia"/>
            <w:lang w:eastAsia="zh-CN"/>
          </w:rPr>
          <w:t>(一)、硫化物项目实施保障机制</w:t>
        </w:r>
        <w:r>
          <w:tab/>
        </w:r>
        <w:r>
          <w:fldChar w:fldCharType="begin"/>
        </w:r>
        <w:r>
          <w:instrText xml:space="preserve"> PAGEREF _Toc4427 \h </w:instrText>
        </w:r>
        <w:r>
          <w:fldChar w:fldCharType="separate"/>
        </w:r>
        <w:r>
          <w:t>58</w:t>
        </w:r>
        <w:r>
          <w:fldChar w:fldCharType="end"/>
        </w:r>
      </w:hyperlink>
    </w:p>
    <w:p>
      <w:pPr>
        <w:pStyle w:val="TOC2"/>
        <w:tabs>
          <w:tab w:val="right" w:leader="dot" w:pos="8306"/>
        </w:tabs>
      </w:pPr>
      <w:hyperlink w:anchor="_Toc12317" w:history="1">
        <w:r>
          <w:rPr>
            <w:rFonts w:ascii="仿宋" w:eastAsia="仿宋" w:hAnsi="仿宋" w:cs="仿宋" w:hint="eastAsia"/>
            <w:lang w:eastAsia="zh-CN"/>
          </w:rPr>
          <w:t>(二)、硫化物项目法律合规要求</w:t>
        </w:r>
        <w:r>
          <w:tab/>
        </w:r>
        <w:r>
          <w:fldChar w:fldCharType="begin"/>
        </w:r>
        <w:r>
          <w:instrText xml:space="preserve"> PAGEREF _Toc12317 \h </w:instrText>
        </w:r>
        <w:r>
          <w:fldChar w:fldCharType="separate"/>
        </w:r>
        <w:r>
          <w:t>61</w:t>
        </w:r>
        <w:r>
          <w:fldChar w:fldCharType="end"/>
        </w:r>
      </w:hyperlink>
    </w:p>
    <w:p>
      <w:pPr>
        <w:pStyle w:val="TOC2"/>
        <w:tabs>
          <w:tab w:val="right" w:leader="dot" w:pos="8306"/>
        </w:tabs>
      </w:pPr>
      <w:hyperlink w:anchor="_Toc11094" w:history="1">
        <w:r>
          <w:rPr>
            <w:rFonts w:ascii="仿宋" w:eastAsia="仿宋" w:hAnsi="仿宋" w:cs="仿宋" w:hint="eastAsia"/>
            <w:lang w:eastAsia="zh-CN"/>
          </w:rPr>
          <w:t>(三)、硫化物项目合同管理与法律事务</w:t>
        </w:r>
        <w:r>
          <w:tab/>
        </w:r>
        <w:r>
          <w:fldChar w:fldCharType="begin"/>
        </w:r>
        <w:r>
          <w:instrText xml:space="preserve"> PAGEREF _Toc11094 \h </w:instrText>
        </w:r>
        <w:r>
          <w:fldChar w:fldCharType="separate"/>
        </w:r>
        <w:r>
          <w:t>65</w:t>
        </w:r>
        <w:r>
          <w:fldChar w:fldCharType="end"/>
        </w:r>
      </w:hyperlink>
    </w:p>
    <w:p>
      <w:pPr>
        <w:pStyle w:val="TOC2"/>
        <w:tabs>
          <w:tab w:val="right" w:leader="dot" w:pos="8306"/>
        </w:tabs>
      </w:pPr>
      <w:hyperlink w:anchor="_Toc31313" w:history="1">
        <w:r>
          <w:rPr>
            <w:rFonts w:ascii="仿宋" w:eastAsia="仿宋" w:hAnsi="仿宋" w:cs="仿宋" w:hint="eastAsia"/>
            <w:lang w:eastAsia="zh-CN"/>
          </w:rPr>
          <w:t>(四)、硫化物项目知识产权保护策略</w:t>
        </w:r>
        <w:r>
          <w:tab/>
        </w:r>
        <w:r>
          <w:fldChar w:fldCharType="begin"/>
        </w:r>
        <w:r>
          <w:instrText xml:space="preserve"> PAGEREF _Toc31313 \h </w:instrText>
        </w:r>
        <w:r>
          <w:fldChar w:fldCharType="separate"/>
        </w:r>
        <w:r>
          <w:t>72</w:t>
        </w:r>
        <w:r>
          <w:fldChar w:fldCharType="end"/>
        </w:r>
      </w:hyperlink>
    </w:p>
    <w:p>
      <w:pPr>
        <w:pStyle w:val="TOC1"/>
        <w:tabs>
          <w:tab w:val="right" w:leader="dot" w:pos="8306"/>
        </w:tabs>
      </w:pPr>
      <w:hyperlink w:anchor="_Toc13406" w:history="1">
        <w:r>
          <w:rPr>
            <w:rFonts w:ascii="仿宋" w:eastAsia="仿宋" w:hAnsi="仿宋" w:cs="仿宋" w:hint="eastAsia"/>
            <w:lang w:eastAsia="zh-CN"/>
          </w:rPr>
          <w:t>十四、硫化物项目实施时间节点</w:t>
        </w:r>
        <w:r>
          <w:tab/>
        </w:r>
        <w:r>
          <w:fldChar w:fldCharType="begin"/>
        </w:r>
        <w:r>
          <w:instrText xml:space="preserve"> PAGEREF _Toc13406 \h </w:instrText>
        </w:r>
        <w:r>
          <w:fldChar w:fldCharType="separate"/>
        </w:r>
        <w:r>
          <w:t>74</w:t>
        </w:r>
        <w:r>
          <w:fldChar w:fldCharType="end"/>
        </w:r>
      </w:hyperlink>
    </w:p>
    <w:p>
      <w:pPr>
        <w:pStyle w:val="TOC2"/>
        <w:tabs>
          <w:tab w:val="right" w:leader="dot" w:pos="8306"/>
        </w:tabs>
      </w:pPr>
      <w:hyperlink w:anchor="_Toc5738" w:history="1">
        <w:r>
          <w:rPr>
            <w:rFonts w:ascii="仿宋" w:eastAsia="仿宋" w:hAnsi="仿宋" w:cs="仿宋" w:hint="eastAsia"/>
            <w:lang w:eastAsia="zh-CN"/>
          </w:rPr>
          <w:t>(一)、硫化物项目启动阶段时间节点</w:t>
        </w:r>
        <w:r>
          <w:tab/>
        </w:r>
        <w:r>
          <w:fldChar w:fldCharType="begin"/>
        </w:r>
        <w:r>
          <w:instrText xml:space="preserve"> PAGEREF _Toc5738 \h </w:instrText>
        </w:r>
        <w:r>
          <w:fldChar w:fldCharType="separate"/>
        </w:r>
        <w:r>
          <w:t>74</w:t>
        </w:r>
        <w:r>
          <w:fldChar w:fldCharType="end"/>
        </w:r>
      </w:hyperlink>
    </w:p>
    <w:p>
      <w:pPr>
        <w:pStyle w:val="TOC2"/>
        <w:tabs>
          <w:tab w:val="right" w:leader="dot" w:pos="8306"/>
        </w:tabs>
      </w:pPr>
      <w:hyperlink w:anchor="_Toc28704" w:history="1">
        <w:r>
          <w:rPr>
            <w:rFonts w:ascii="仿宋" w:eastAsia="仿宋" w:hAnsi="仿宋" w:cs="仿宋" w:hint="eastAsia"/>
            <w:lang w:eastAsia="zh-CN"/>
          </w:rPr>
          <w:t>(二)、硫化物项目执行阶段时间节点</w:t>
        </w:r>
        <w:r>
          <w:tab/>
        </w:r>
        <w:r>
          <w:fldChar w:fldCharType="begin"/>
        </w:r>
        <w:r>
          <w:instrText xml:space="preserve"> PAGEREF _Toc28704 \h </w:instrText>
        </w:r>
        <w:r>
          <w:fldChar w:fldCharType="separate"/>
        </w:r>
        <w:r>
          <w:t>75</w:t>
        </w:r>
        <w:r>
          <w:fldChar w:fldCharType="end"/>
        </w:r>
      </w:hyperlink>
    </w:p>
    <w:p>
      <w:pPr>
        <w:pStyle w:val="TOC2"/>
        <w:tabs>
          <w:tab w:val="right" w:leader="dot" w:pos="8306"/>
        </w:tabs>
      </w:pPr>
      <w:hyperlink w:anchor="_Toc4634" w:history="1">
        <w:r>
          <w:rPr>
            <w:rFonts w:ascii="仿宋" w:eastAsia="仿宋" w:hAnsi="仿宋" w:cs="仿宋" w:hint="eastAsia"/>
            <w:lang w:eastAsia="zh-CN"/>
          </w:rPr>
          <w:t>(三)、硫化物项目完成阶段时间节点</w:t>
        </w:r>
        <w:r>
          <w:tab/>
        </w:r>
        <w:r>
          <w:fldChar w:fldCharType="begin"/>
        </w:r>
        <w:r>
          <w:instrText xml:space="preserve"> PAGEREF _Toc4634 \h </w:instrText>
        </w:r>
        <w:r>
          <w:fldChar w:fldCharType="separate"/>
        </w:r>
        <w:r>
          <w:t>76</w:t>
        </w:r>
        <w:r>
          <w:fldChar w:fldCharType="end"/>
        </w:r>
      </w:hyperlink>
    </w:p>
    <w:p>
      <w:pPr>
        <w:pStyle w:val="TOC1"/>
        <w:tabs>
          <w:tab w:val="right" w:leader="dot" w:pos="8306"/>
        </w:tabs>
      </w:pPr>
      <w:hyperlink w:anchor="_Toc21193" w:history="1">
        <w:r>
          <w:rPr>
            <w:rFonts w:ascii="仿宋" w:eastAsia="仿宋" w:hAnsi="仿宋" w:cs="仿宋" w:hint="eastAsia"/>
            <w:lang w:eastAsia="zh-CN"/>
          </w:rPr>
          <w:t>十五、硫化物项目变更管理</w:t>
        </w:r>
        <w:r>
          <w:tab/>
        </w:r>
        <w:r>
          <w:fldChar w:fldCharType="begin"/>
        </w:r>
        <w:r>
          <w:instrText xml:space="preserve"> PAGEREF _Toc21193 \h </w:instrText>
        </w:r>
        <w:r>
          <w:fldChar w:fldCharType="separate"/>
        </w:r>
        <w:r>
          <w:t>77</w:t>
        </w:r>
        <w:r>
          <w:fldChar w:fldCharType="end"/>
        </w:r>
      </w:hyperlink>
    </w:p>
    <w:p>
      <w:pPr>
        <w:pStyle w:val="TOC2"/>
        <w:tabs>
          <w:tab w:val="right" w:leader="dot" w:pos="8306"/>
        </w:tabs>
      </w:pPr>
      <w:hyperlink w:anchor="_Toc16666" w:history="1">
        <w:r>
          <w:rPr>
            <w:rFonts w:ascii="仿宋" w:eastAsia="仿宋" w:hAnsi="仿宋" w:cs="仿宋" w:hint="eastAsia"/>
            <w:lang w:eastAsia="zh-CN"/>
          </w:rPr>
          <w:t>(一)、变更申请与评估</w:t>
        </w:r>
        <w:r>
          <w:tab/>
        </w:r>
        <w:r>
          <w:fldChar w:fldCharType="begin"/>
        </w:r>
        <w:r>
          <w:instrText xml:space="preserve"> PAGEREF _Toc16666 \h </w:instrText>
        </w:r>
        <w:r>
          <w:fldChar w:fldCharType="separate"/>
        </w:r>
        <w:r>
          <w:t>77</w:t>
        </w:r>
        <w:r>
          <w:fldChar w:fldCharType="end"/>
        </w:r>
      </w:hyperlink>
    </w:p>
    <w:p>
      <w:pPr>
        <w:pStyle w:val="TOC2"/>
        <w:tabs>
          <w:tab w:val="right" w:leader="dot" w:pos="8306"/>
        </w:tabs>
      </w:pPr>
      <w:hyperlink w:anchor="_Toc14460" w:history="1">
        <w:r>
          <w:rPr>
            <w:rFonts w:ascii="仿宋" w:eastAsia="仿宋" w:hAnsi="仿宋" w:cs="仿宋" w:hint="eastAsia"/>
            <w:lang w:eastAsia="zh-CN"/>
          </w:rPr>
          <w:t>(二)、变更实施与控制</w:t>
        </w:r>
        <w:r>
          <w:tab/>
        </w:r>
        <w:r>
          <w:fldChar w:fldCharType="begin"/>
        </w:r>
        <w:r>
          <w:instrText xml:space="preserve"> PAGEREF _Toc14460 \h </w:instrText>
        </w:r>
        <w:r>
          <w:fldChar w:fldCharType="separate"/>
        </w:r>
        <w:r>
          <w:t>78</w:t>
        </w:r>
        <w:r>
          <w:fldChar w:fldCharType="end"/>
        </w:r>
      </w:hyperlink>
    </w:p>
    <w:p>
      <w:pPr>
        <w:pStyle w:val="TOC1"/>
        <w:tabs>
          <w:tab w:val="right" w:leader="dot" w:pos="8306"/>
        </w:tabs>
      </w:pPr>
      <w:hyperlink w:anchor="_Toc20742" w:history="1">
        <w:r>
          <w:rPr>
            <w:rFonts w:ascii="仿宋" w:eastAsia="仿宋" w:hAnsi="仿宋" w:cs="仿宋" w:hint="eastAsia"/>
            <w:lang w:eastAsia="zh-CN"/>
          </w:rPr>
          <w:t>十六、供应链管理</w:t>
        </w:r>
        <w:r>
          <w:tab/>
        </w:r>
        <w:r>
          <w:fldChar w:fldCharType="begin"/>
        </w:r>
        <w:r>
          <w:instrText xml:space="preserve"> PAGEREF _Toc20742 \h </w:instrText>
        </w:r>
        <w:r>
          <w:fldChar w:fldCharType="separate"/>
        </w:r>
        <w:r>
          <w:t>78</w:t>
        </w:r>
        <w:r>
          <w:fldChar w:fldCharType="end"/>
        </w:r>
      </w:hyperlink>
    </w:p>
    <w:p>
      <w:pPr>
        <w:pStyle w:val="TOC2"/>
        <w:tabs>
          <w:tab w:val="right" w:leader="dot" w:pos="8306"/>
        </w:tabs>
      </w:pPr>
      <w:hyperlink w:anchor="_Toc31306" w:history="1">
        <w:r>
          <w:rPr>
            <w:rFonts w:ascii="仿宋" w:eastAsia="仿宋" w:hAnsi="仿宋" w:cs="仿宋" w:hint="eastAsia"/>
            <w:lang w:eastAsia="zh-CN"/>
          </w:rPr>
          <w:t>(一)、供应链战略规划</w:t>
        </w:r>
        <w:r>
          <w:tab/>
        </w:r>
        <w:r>
          <w:fldChar w:fldCharType="begin"/>
        </w:r>
        <w:r>
          <w:instrText xml:space="preserve"> PAGEREF _Toc31306 \h </w:instrText>
        </w:r>
        <w:r>
          <w:fldChar w:fldCharType="separate"/>
        </w:r>
        <w:r>
          <w:t>78</w:t>
        </w:r>
        <w:r>
          <w:fldChar w:fldCharType="end"/>
        </w:r>
      </w:hyperlink>
    </w:p>
    <w:p>
      <w:pPr>
        <w:pStyle w:val="TOC2"/>
        <w:tabs>
          <w:tab w:val="right" w:leader="dot" w:pos="8306"/>
        </w:tabs>
      </w:pPr>
      <w:hyperlink w:anchor="_Toc6405" w:history="1">
        <w:r>
          <w:rPr>
            <w:rFonts w:ascii="仿宋" w:eastAsia="仿宋" w:hAnsi="仿宋" w:cs="仿宋" w:hint="eastAsia"/>
            <w:lang w:eastAsia="zh-CN"/>
          </w:rPr>
          <w:t>(二)、供应商选择与合作</w:t>
        </w:r>
        <w:r>
          <w:tab/>
        </w:r>
        <w:r>
          <w:fldChar w:fldCharType="begin"/>
        </w:r>
        <w:r>
          <w:instrText xml:space="preserve"> PAGEREF _Toc6405 \h </w:instrText>
        </w:r>
        <w:r>
          <w:fldChar w:fldCharType="separate"/>
        </w:r>
        <w:r>
          <w:t>80</w:t>
        </w:r>
        <w:r>
          <w:fldChar w:fldCharType="end"/>
        </w:r>
      </w:hyperlink>
    </w:p>
    <w:p>
      <w:pPr>
        <w:pStyle w:val="TOC2"/>
        <w:tabs>
          <w:tab w:val="right" w:leader="dot" w:pos="8306"/>
        </w:tabs>
      </w:pPr>
      <w:hyperlink w:anchor="_Toc21423" w:history="1">
        <w:r>
          <w:rPr>
            <w:rFonts w:ascii="仿宋" w:eastAsia="仿宋" w:hAnsi="仿宋" w:cs="仿宋" w:hint="eastAsia"/>
            <w:lang w:eastAsia="zh-CN"/>
          </w:rPr>
          <w:t>(三)、物流与库存管理</w:t>
        </w:r>
        <w:r>
          <w:tab/>
        </w:r>
        <w:r>
          <w:fldChar w:fldCharType="begin"/>
        </w:r>
        <w:r>
          <w:instrText xml:space="preserve"> PAGEREF _Toc21423 \h </w:instrText>
        </w:r>
        <w:r>
          <w:fldChar w:fldCharType="separate"/>
        </w:r>
        <w:r>
          <w:t>81</w:t>
        </w:r>
        <w:r>
          <w:fldChar w:fldCharType="end"/>
        </w:r>
      </w:hyperlink>
    </w:p>
    <w:p>
      <w:pPr>
        <w:pStyle w:val="TOC1"/>
        <w:tabs>
          <w:tab w:val="right" w:leader="dot" w:pos="8306"/>
        </w:tabs>
      </w:pPr>
      <w:hyperlink w:anchor="_Toc27600" w:history="1">
        <w:r>
          <w:rPr>
            <w:rFonts w:ascii="仿宋" w:eastAsia="仿宋" w:hAnsi="仿宋" w:cs="仿宋" w:hint="eastAsia"/>
            <w:lang w:eastAsia="zh-CN"/>
          </w:rPr>
          <w:t>十七、风险识别与分类</w:t>
        </w:r>
        <w:r>
          <w:tab/>
        </w:r>
        <w:r>
          <w:fldChar w:fldCharType="begin"/>
        </w:r>
        <w:r>
          <w:instrText xml:space="preserve"> PAGEREF _Toc27600 \h </w:instrText>
        </w:r>
        <w:r>
          <w:fldChar w:fldCharType="separate"/>
        </w:r>
        <w:r>
          <w:t>82</w:t>
        </w:r>
        <w:r>
          <w:fldChar w:fldCharType="end"/>
        </w:r>
      </w:hyperlink>
    </w:p>
    <w:p>
      <w:pPr>
        <w:pStyle w:val="TOC2"/>
        <w:tabs>
          <w:tab w:val="right" w:leader="dot" w:pos="8306"/>
        </w:tabs>
      </w:pPr>
      <w:hyperlink w:anchor="_Toc25860" w:history="1">
        <w:r>
          <w:rPr>
            <w:rFonts w:ascii="仿宋" w:eastAsia="仿宋" w:hAnsi="仿宋" w:cs="仿宋" w:hint="eastAsia"/>
            <w:lang w:eastAsia="zh-CN"/>
          </w:rPr>
          <w:t>(一)、风险识别</w:t>
        </w:r>
        <w:r>
          <w:tab/>
        </w:r>
        <w:r>
          <w:fldChar w:fldCharType="begin"/>
        </w:r>
        <w:r>
          <w:instrText xml:space="preserve"> PAGEREF _Toc25860 \h </w:instrText>
        </w:r>
        <w:r>
          <w:fldChar w:fldCharType="separate"/>
        </w:r>
        <w:r>
          <w:t>82</w:t>
        </w:r>
        <w:r>
          <w:fldChar w:fldCharType="end"/>
        </w:r>
      </w:hyperlink>
    </w:p>
    <w:p>
      <w:pPr>
        <w:pStyle w:val="TOC2"/>
        <w:tabs>
          <w:tab w:val="right" w:leader="dot" w:pos="8306"/>
        </w:tabs>
      </w:pPr>
      <w:hyperlink w:anchor="_Toc9940" w:history="1">
        <w:r>
          <w:rPr>
            <w:rFonts w:ascii="仿宋" w:eastAsia="仿宋" w:hAnsi="仿宋" w:cs="仿宋" w:hint="eastAsia"/>
            <w:lang w:eastAsia="zh-CN"/>
          </w:rPr>
          <w:t>(二)、风险分类</w:t>
        </w:r>
        <w:r>
          <w:tab/>
        </w:r>
        <w:r>
          <w:fldChar w:fldCharType="begin"/>
        </w:r>
        <w:r>
          <w:instrText xml:space="preserve"> PAGEREF _Toc9940 \h </w:instrText>
        </w:r>
        <w:r>
          <w:fldChar w:fldCharType="separate"/>
        </w:r>
        <w:r>
          <w:t>84</w:t>
        </w:r>
        <w:r>
          <w:fldChar w:fldCharType="end"/>
        </w:r>
      </w:hyperlink>
    </w:p>
    <w:p>
      <w:pPr>
        <w:pStyle w:val="TOC1"/>
        <w:tabs>
          <w:tab w:val="right" w:leader="dot" w:pos="8306"/>
        </w:tabs>
      </w:pPr>
      <w:hyperlink w:anchor="_Toc17040" w:history="1">
        <w:r>
          <w:rPr>
            <w:rFonts w:ascii="仿宋" w:eastAsia="仿宋" w:hAnsi="仿宋" w:cs="仿宋" w:hint="eastAsia"/>
            <w:lang w:eastAsia="zh-CN"/>
          </w:rPr>
          <w:t>十八、利益相关者分析与沟通计划</w:t>
        </w:r>
        <w:r>
          <w:tab/>
        </w:r>
        <w:r>
          <w:fldChar w:fldCharType="begin"/>
        </w:r>
        <w:r>
          <w:instrText xml:space="preserve"> PAGEREF _Toc17040 \h </w:instrText>
        </w:r>
        <w:r>
          <w:fldChar w:fldCharType="separate"/>
        </w:r>
        <w:r>
          <w:t>85</w:t>
        </w:r>
        <w:r>
          <w:fldChar w:fldCharType="end"/>
        </w:r>
      </w:hyperlink>
    </w:p>
    <w:p>
      <w:pPr>
        <w:pStyle w:val="TOC2"/>
        <w:tabs>
          <w:tab w:val="right" w:leader="dot" w:pos="8306"/>
        </w:tabs>
      </w:pPr>
      <w:hyperlink w:anchor="_Toc20355" w:history="1">
        <w:r>
          <w:rPr>
            <w:rFonts w:ascii="仿宋" w:eastAsia="仿宋" w:hAnsi="仿宋" w:cs="仿宋" w:hint="eastAsia"/>
            <w:lang w:eastAsia="zh-CN"/>
          </w:rPr>
          <w:t>(一)、利益相关者分析</w:t>
        </w:r>
        <w:r>
          <w:tab/>
        </w:r>
        <w:r>
          <w:fldChar w:fldCharType="begin"/>
        </w:r>
        <w:r>
          <w:instrText xml:space="preserve"> PAGEREF _Toc20355 \h </w:instrText>
        </w:r>
        <w:r>
          <w:fldChar w:fldCharType="separate"/>
        </w:r>
        <w:r>
          <w:t>85</w:t>
        </w:r>
        <w:r>
          <w:fldChar w:fldCharType="end"/>
        </w:r>
      </w:hyperlink>
    </w:p>
    <w:p>
      <w:pPr>
        <w:pStyle w:val="TOC2"/>
        <w:tabs>
          <w:tab w:val="right" w:leader="dot" w:pos="8306"/>
        </w:tabs>
      </w:pPr>
      <w:hyperlink w:anchor="_Toc15650" w:history="1">
        <w:r>
          <w:rPr>
            <w:rFonts w:ascii="仿宋" w:eastAsia="仿宋" w:hAnsi="仿宋" w:cs="仿宋" w:hint="eastAsia"/>
            <w:lang w:eastAsia="zh-CN"/>
          </w:rPr>
          <w:t>(二)、沟通计划</w:t>
        </w:r>
        <w:r>
          <w:tab/>
        </w:r>
        <w:r>
          <w:fldChar w:fldCharType="begin"/>
        </w:r>
        <w:r>
          <w:instrText xml:space="preserve"> PAGEREF _Toc15650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技术管理特点体现在其创新导向。通过引入最先进的技术趋势和解决方案，硫化物项目致力于提升科技含量、提高质量和效率水平。这意味着我们将采用最新的工具和方法，确保硫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化物项目技术管理的显著特征。通过整合不同领域的技术资源，我们实现了跨学科的协同工作。这有助于优化技术架构，提高整体效能。此外，整合性策略还促进了不同技术团队之间的紧密沟通和高效合作，确保硫化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硫化物项目所采用的技术。通过不断优化技术方案，硫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化物项目团队将在硫化物项目初期识别可能的技术风险，并采取相应的预防和应对措施。通过建立健全的风险评估机制，硫化物项目能够在实施过程中及时发现并解决潜在的技术问题，保障硫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通过这些独特的技术管理特点，我们确信在硫化物项目中，技术将成为硫化物项目成功的有力支持。这一深度剖析揭示了技术管理在硫化物项目实施中的关键作用，为硫化物项目的技术基础奠定了坚实的基础。</w:t>
      </w:r>
    </w:p>
    <w:p>
      <w:pPr>
        <w:pStyle w:val="Heading2"/>
        <w:ind w:firstLine="560" w:firstLineChars="200"/>
        <w:rPr>
          <w:rFonts w:ascii="仿宋" w:eastAsia="仿宋" w:hAnsi="仿宋" w:cs="仿宋" w:hint="eastAsia"/>
          <w:sz w:val="28"/>
          <w:lang w:eastAsia="zh-CN"/>
        </w:rPr>
      </w:pPr>
      <w:bookmarkStart w:id="4" w:name="_Toc32711"/>
      <w:r>
        <w:rPr>
          <w:rFonts w:ascii="仿宋" w:eastAsia="仿宋" w:hAnsi="仿宋" w:cs="仿宋" w:hint="eastAsia"/>
          <w:sz w:val="28"/>
          <w:lang w:eastAsia="zh-CN"/>
        </w:rPr>
        <w:t>(二)、硫化物项目工艺技术设计方案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化物项目将严格按照相关行业规范要求进行组织。通过有效控制产品质量，硫化物项目将致力于为顾客提供优质的硫化物项目产品和良好的服务。这体现了硫化物项目对于生产活动合规性和质量标准的高度重视，为硫化物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化物项目注重生态效益和清洁生产原则。硫化物项目建设将紧密结合地方特色经济发展，与社会经济发展规划和区域环境保护规划方案相协调一致。通过与当地区域自然生态系统的结合，硫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化物项目产品具有多样化的客户需求和个性化的特点。因此，硫化物项目产品规格品种多样，且单批生产数量较小。为满足这一特点，硫化物项目承办单位将建设先进的柔性制造生产线。通过广泛应用柔性制造技术，硫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化物项目采用的技术具有较高的技术含量和自动化水平，处于国内先进水平。这一技术选用不仅体现了对生产效率、质量和环境友好性的高标准要求，同时为硫化物项目的可持续发展奠定了坚实的基础。</w:t>
      </w:r>
    </w:p>
    <w:p>
      <w:pPr>
        <w:pStyle w:val="Heading2"/>
        <w:ind w:firstLine="560" w:firstLineChars="200"/>
        <w:rPr>
          <w:rFonts w:ascii="仿宋" w:eastAsia="仿宋" w:hAnsi="仿宋" w:cs="仿宋" w:hint="eastAsia"/>
          <w:sz w:val="28"/>
          <w:lang w:eastAsia="zh-CN"/>
        </w:rPr>
      </w:pPr>
      <w:bookmarkStart w:id="5" w:name="_Toc130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为确保硫化物项目的高效生产和技术实施，我们制定了一套精心设计的设备选型方案，以满足硫化物项目生产、质量和环保的要求。该方案的主要特点如下：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240"/>
      <w:r>
        <w:rPr>
          <w:rFonts w:ascii="仿宋" w:eastAsia="仿宋" w:hAnsi="仿宋" w:cs="仿宋" w:hint="eastAsia"/>
          <w:sz w:val="28"/>
          <w:lang w:eastAsia="zh-CN"/>
        </w:rPr>
        <w:t>二、硫化物项目土建工程</w:t>
      </w:r>
      <w:bookmarkEnd w:id="6"/>
    </w:p>
    <w:p>
      <w:pPr>
        <w:pStyle w:val="Heading2"/>
        <w:rPr>
          <w:rFonts w:ascii="仿宋" w:eastAsia="仿宋" w:hAnsi="仿宋" w:cs="仿宋" w:hint="eastAsia"/>
          <w:lang w:eastAsia="zh-CN"/>
        </w:rPr>
      </w:pPr>
      <w:bookmarkStart w:id="7" w:name="_Toc901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在硫化物项目的建筑工程设计中，我们将秉承一系列重要的设计原则，以确保硫化物项目建筑在功能、美观、可持续性等方面达到最佳效果。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在建筑设计中，我们将综合考虑建设和运营成本。通过精细的经济效益分析，确保设计方案在高效利用资源的同时，对硫化物项目的长期盈利能力有积极的贡献。</w:t>
      </w:r>
    </w:p>
    <w:p>
      <w:pPr>
        <w:pStyle w:val="Heading2"/>
        <w:ind w:firstLine="560" w:firstLineChars="200"/>
        <w:rPr>
          <w:rFonts w:ascii="仿宋" w:eastAsia="仿宋" w:hAnsi="仿宋" w:cs="仿宋" w:hint="eastAsia"/>
          <w:sz w:val="28"/>
          <w:lang w:eastAsia="zh-CN"/>
        </w:rPr>
      </w:pPr>
      <w:bookmarkStart w:id="8" w:name="_Toc2236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项目的土建工程设计中，我们将精准设定设计年限，结合硫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66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硫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化物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本期工程硫化物项目预计总建筑面积XXX平方米，其中：计容建筑面积XXX平方米，计划建筑工程投资XX万元，占硫化物项目总投资的XX%。</w:t>
      </w:r>
    </w:p>
    <w:p>
      <w:pPr>
        <w:pStyle w:val="Heading1"/>
        <w:ind w:firstLine="560" w:firstLineChars="200"/>
        <w:rPr>
          <w:rFonts w:ascii="仿宋" w:eastAsia="仿宋" w:hAnsi="仿宋" w:cs="仿宋" w:hint="eastAsia"/>
          <w:sz w:val="28"/>
          <w:lang w:eastAsia="zh-CN"/>
        </w:rPr>
      </w:pPr>
      <w:bookmarkStart w:id="11" w:name="_Toc1968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335"/>
      <w:r>
        <w:rPr>
          <w:rFonts w:ascii="仿宋" w:eastAsia="仿宋" w:hAnsi="仿宋" w:cs="仿宋" w:hint="eastAsia"/>
          <w:lang w:eastAsia="zh-CN"/>
        </w:rPr>
        <w:t>(一)、硫化物行业分析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硫化物行业一直以来都是市场的关注焦点。行业内的发展趋势、竞争态势以及潜在机会都对硫化物项目的推进产生深远的影响。通过深入研究行业的整体概貌，我们将更好地理解行业的核心特征，为硫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行业，技术一直是推动创新和发展的关键因素。我们将对当前技术趋势进行详尽分析，包括但不限于人工智能、大数据应用、先进制造技术等。这有助于硫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化物项目成功的基础。我们将对主要竞争对手进行深入研究，包括其市场份额、产品特点、市场定位等。通过全面了解竞争对手的优势和劣势，硫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680"/>
      <w:r>
        <w:rPr>
          <w:rFonts w:ascii="仿宋" w:eastAsia="仿宋" w:hAnsi="仿宋" w:cs="仿宋" w:hint="eastAsia"/>
          <w:sz w:val="28"/>
          <w:lang w:eastAsia="zh-CN"/>
        </w:rPr>
        <w:t>(二)、硫化物市场分析预测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通过对市场规模的深入调研，我们将预测硫化物市场未来的增长趋势。这包括市场的整体规模、各细分领域的发展趋势等。硫化物项目可以根据市场的扩张速度和潜在机会，制定更符合市场需求的发展策略。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硫化物项目实施过程中需要充分考虑的因素。我们将对市场风险进行全面评估，包括但不限于政策法规风险、市场竞争风险、技术变革风险等。通过对潜在风险的深入分析，硫化物项目可以制定相应的风险缓解策略，降低不确定性对硫化物项目的影响。</w:t>
      </w:r>
    </w:p>
    <w:p>
      <w:pPr>
        <w:pStyle w:val="Heading1"/>
        <w:ind w:firstLine="560" w:firstLineChars="200"/>
        <w:rPr>
          <w:rFonts w:ascii="仿宋" w:eastAsia="仿宋" w:hAnsi="仿宋" w:cs="仿宋" w:hint="eastAsia"/>
          <w:sz w:val="28"/>
          <w:lang w:eastAsia="zh-CN"/>
        </w:rPr>
      </w:pPr>
      <w:bookmarkStart w:id="14" w:name="_Toc109"/>
      <w:r>
        <w:rPr>
          <w:rFonts w:ascii="仿宋" w:eastAsia="仿宋" w:hAnsi="仿宋" w:cs="仿宋" w:hint="eastAsia"/>
          <w:sz w:val="28"/>
          <w:lang w:eastAsia="zh-CN"/>
        </w:rPr>
        <w:t>四、硫化物项目概论</w:t>
      </w:r>
      <w:bookmarkEnd w:id="14"/>
    </w:p>
    <w:p>
      <w:pPr>
        <w:pStyle w:val="Heading2"/>
        <w:rPr>
          <w:rFonts w:ascii="仿宋" w:eastAsia="仿宋" w:hAnsi="仿宋" w:cs="仿宋" w:hint="eastAsia"/>
          <w:lang w:eastAsia="zh-CN"/>
        </w:rPr>
      </w:pPr>
      <w:bookmarkStart w:id="15" w:name="_Toc30735"/>
      <w:r>
        <w:rPr>
          <w:rFonts w:ascii="仿宋" w:eastAsia="仿宋" w:hAnsi="仿宋" w:cs="仿宋" w:hint="eastAsia"/>
          <w:lang w:eastAsia="zh-CN"/>
        </w:rPr>
        <w:t>(一)、硫化物项目概况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起源追溯至对市场的深入洞察。市场的不断演变与变革为硫化物项目提供了难得的机遇。当前市场存在的需求缺口和变革的大环境共同构成了硫化物项目的背景。这个硫化物项目旨在充分利用市场机遇，填补行业中尚未满足的需求，为客户提供全新的解决方案。市场的变革和需求的增长使得这个硫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正式命名为硫化物。这个名称不仅仅是一个标识，更代表了硫化物项目的核心理念和愿景。它蕴含着硫化物项目所要解决问题的关键字，具有强烈的表达和辨识度，为硫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核心目标是提供一种全新、高效的解决方案，满足客户日益增长的需求。硫化物项目追求的不仅仅是满足市场需求，更是在市场中获得卓越的竞争优势。通过不断提升产品或服务的质量和创新水平，硫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全面涵盖了产品研发、制造、市场推广和售后服务，确保从产品设计到最终用户体验的全方位关注。这一全面的硫化物项目范围是为了确保硫化物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硫化物项目时间表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硫化物项目计划在未来18个月内完成，包括研发、测试、市场试点和正式推出等不同阶段。这个时间表的合理设计是为了确保硫化物项目各个阶段的顺利推进，以便按时交付高质量的成果。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硫化物项目总预算估算为XX百万美元，主要分配在研发、市场推广、人员培训和运营等方面。这一充足的预算为硫化物项目提供了充足的资源，确保硫化物项目在各个方面都能取得优异的表现。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硫化物项目可能面临的风险包括市场接受度低、技术难题、竞争激烈等。硫化物项目团队已经制定了相应的风险应对计划，通过前瞻性的风险管理，确保硫化物项目在面对不确定性时能够迅速做出应对。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硫化物项目汇聚了一支经验丰富、多领域专业素养的核心团队，确保硫化物项目在各个方面都能拥有高水平的执行力。团队的协同作战是硫化物项目成功的关键因素之一。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硫化物项目的背景根植于市场对更高效、创新产品的渴望，同时也受到科技发展对行业格局的深刻改变的影响。这为硫化物项目提供了广阔的发展空间和市场需求。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硫化物项目现状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截至目前，硫化物项目已完成市场调研和技术验证，取得了初步的成功。这为硫化物项目在未来的发展奠定了坚实的基础，为更远大的目标打下了坚实的基石。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843"/>
      <w:r>
        <w:rPr>
          <w:rFonts w:ascii="仿宋" w:eastAsia="仿宋" w:hAnsi="仿宋" w:cs="仿宋" w:hint="eastAsia"/>
          <w:sz w:val="28"/>
          <w:lang w:eastAsia="zh-CN"/>
        </w:rPr>
        <w:t>(二)、硫化物项目目标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keyword》硫化物项目首要业务目标是在市场中占据有利地位，实现产品/服务的成功推广和销售。通过不断提升产品质量、创新性，硫化物项目追求成为行业中的领导者，赢得更多客户的青睐。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在科技迅速发展的时代，硫化物项目着眼于技术创新。通过持续的研发和技术升级，硫化物项目旨在推出更具创新性的产品或服务，以满足市场对新鲜、先进解决方案的需求。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为了建立可持续的客户关系，硫化物项目设定了客户满意度目标。通过提供卓越的产品质量和优质的客户服务，硫化物项目追求赢得客户的信任和忠诚度，确保他们的满意度达到行业领先水平。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硫化物项目注重社会责任和可持续发展。通过实施环保、社会责任硫化物项目，硫化物项目致力于在经济发展的同时保护环境，促进社会公平，实现可持续经营。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硫化物项目的团队是实现目标的核心驱动力。因此，硫化物项目设定了团队发展目标，包括提升团队成员的专业技能、培养领导力，以及搭建协同高效的团队工作氛围。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5245"/>
      <w:r>
        <w:rPr>
          <w:rFonts w:ascii="仿宋" w:eastAsia="仿宋" w:hAnsi="仿宋" w:cs="仿宋" w:hint="eastAsia"/>
          <w:sz w:val="28"/>
          <w:lang w:eastAsia="zh-CN"/>
        </w:rPr>
        <w:t>(三)、硫化物项目提出的理由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硫化物项目提出的理由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源于对市场机遇的深刻洞察。当前市场中存在的需求缺口和行业发展趋势表明，有巨大的商业机会等待被开发。通过准确捕捉市场机遇，硫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理念基于对技术创新的信仰。通过持续的研发和技术投入，硫化物项目有望推出更具创新性的产品或服务。在科技飞速发展的当下，硫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是为了增强企业的行业竞争力。通过提升产品或服务的质量和独特性，硫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响应了消费者需求的变化。随着社会和科技的不断发展，消费者对产品和服务的需求也在发生变化。通过深入了解并及时回应消费者的新需求，硫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硫化物项目的提出是企业战略发展规划的一部分。在面对日益激烈的市场竞争和不断变化的商业环境中，硫化物项目作为企业战略的一环，旨在为企业开辟新的增长领域，巩固企业在行业中的地位。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硫化物项目的提出不仅仅是基于商业考量，还注重社会责任。通过推出环保、社会责任等方面的硫化物项目，硫化物企业可以在社会中树立积极形象，为社会做出积极贡献，实现经济效益和社会效益的双赢。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硫化物项目的提出反映了对利益相关者期望的关注。包括客户、员工、投资者等利益相关者在企业发展中都有着各自的期望，硫化物项目力求在满足这些期望的同时，取得更大的共赢。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8164"/>
      <w:r>
        <w:rPr>
          <w:rFonts w:ascii="仿宋" w:eastAsia="仿宋" w:hAnsi="仿宋" w:cs="仿宋" w:hint="eastAsia"/>
          <w:sz w:val="28"/>
          <w:lang w:eastAsia="zh-CN"/>
        </w:rPr>
        <w:t>(四)、硫化物项目意义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首要意义在于提升企业的市场竞争力。通过持续的创新和对产品质量的高标准要求，硫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https://d.book118.com/527200031060006052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21ACE"/>
    <w:rsid w:val="22921A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20003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2024-03-03T09:47:00Z</dcterms:created>
  <dcterms:modified xsi:type="dcterms:W3CDTF">2024-03-03T09:48:07Z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6C4DE24011224ACA9645F01ED66D9163_11</vt:lpwstr>
  </property>
  <property fmtid="{D5CDD505-2E9C-101B-9397-08002B2CF9AE}" pid="3" name="KSOProductBuildVer">
    <vt:lpwstr>2052-12.1.0.16388</vt:lpwstr>
  </property>
</Properties>
</file>