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床上用品项目规划设计方案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24" w:history="1">
        <w:r>
          <w:rPr>
            <w:rFonts w:ascii="仿宋" w:eastAsia="仿宋" w:hAnsi="仿宋" w:cs="仿宋" w:hint="eastAsia"/>
            <w:lang w:eastAsia="zh-CN"/>
          </w:rPr>
          <w:t>前言</w:t>
        </w:r>
        <w:r>
          <w:tab/>
        </w:r>
        <w:r>
          <w:fldChar w:fldCharType="begin"/>
        </w:r>
        <w:r>
          <w:instrText xml:space="preserve"> PAGEREF _Toc24624 \h </w:instrText>
        </w:r>
        <w:r>
          <w:fldChar w:fldCharType="separate"/>
        </w:r>
        <w:r>
          <w:t>3</w:t>
        </w:r>
        <w:r>
          <w:fldChar w:fldCharType="end"/>
        </w:r>
      </w:hyperlink>
    </w:p>
    <w:p>
      <w:pPr>
        <w:pStyle w:val="TOC1"/>
        <w:tabs>
          <w:tab w:val="right" w:leader="dot" w:pos="8306"/>
        </w:tabs>
      </w:pPr>
      <w:hyperlink w:anchor="_Toc188" w:history="1">
        <w:r>
          <w:rPr>
            <w:rFonts w:ascii="仿宋" w:eastAsia="仿宋" w:hAnsi="仿宋" w:cs="仿宋" w:hint="eastAsia"/>
            <w:lang w:eastAsia="zh-CN"/>
          </w:rPr>
          <w:t>一、床上用品项目土建工程</w:t>
        </w:r>
        <w:r>
          <w:tab/>
        </w:r>
        <w:r>
          <w:fldChar w:fldCharType="begin"/>
        </w:r>
        <w:r>
          <w:instrText xml:space="preserve"> PAGEREF _Toc188 \h </w:instrText>
        </w:r>
        <w:r>
          <w:fldChar w:fldCharType="separate"/>
        </w:r>
        <w:r>
          <w:t>3</w:t>
        </w:r>
        <w:r>
          <w:fldChar w:fldCharType="end"/>
        </w:r>
      </w:hyperlink>
    </w:p>
    <w:p>
      <w:pPr>
        <w:pStyle w:val="TOC2"/>
        <w:tabs>
          <w:tab w:val="right" w:leader="dot" w:pos="8306"/>
        </w:tabs>
      </w:pPr>
      <w:hyperlink w:anchor="_Toc15380" w:history="1">
        <w:r>
          <w:rPr>
            <w:rFonts w:ascii="仿宋" w:eastAsia="仿宋" w:hAnsi="仿宋" w:cs="仿宋" w:hint="eastAsia"/>
            <w:lang w:eastAsia="zh-CN"/>
          </w:rPr>
          <w:t>(一)、建筑工程设计原则</w:t>
        </w:r>
        <w:r>
          <w:tab/>
        </w:r>
        <w:r>
          <w:fldChar w:fldCharType="begin"/>
        </w:r>
        <w:r>
          <w:instrText xml:space="preserve"> PAGEREF _Toc15380 \h </w:instrText>
        </w:r>
        <w:r>
          <w:fldChar w:fldCharType="separate"/>
        </w:r>
        <w:r>
          <w:t>3</w:t>
        </w:r>
        <w:r>
          <w:fldChar w:fldCharType="end"/>
        </w:r>
      </w:hyperlink>
    </w:p>
    <w:p>
      <w:pPr>
        <w:pStyle w:val="TOC2"/>
        <w:tabs>
          <w:tab w:val="right" w:leader="dot" w:pos="8306"/>
        </w:tabs>
      </w:pPr>
      <w:hyperlink w:anchor="_Toc4296" w:history="1">
        <w:r>
          <w:rPr>
            <w:rFonts w:ascii="仿宋" w:eastAsia="仿宋" w:hAnsi="仿宋" w:cs="仿宋" w:hint="eastAsia"/>
            <w:lang w:eastAsia="zh-CN"/>
          </w:rPr>
          <w:t>(二)、土建工程设计年限及安全等级</w:t>
        </w:r>
        <w:r>
          <w:tab/>
        </w:r>
        <w:r>
          <w:fldChar w:fldCharType="begin"/>
        </w:r>
        <w:r>
          <w:instrText xml:space="preserve"> PAGEREF _Toc4296 \h </w:instrText>
        </w:r>
        <w:r>
          <w:fldChar w:fldCharType="separate"/>
        </w:r>
        <w:r>
          <w:t>4</w:t>
        </w:r>
        <w:r>
          <w:fldChar w:fldCharType="end"/>
        </w:r>
      </w:hyperlink>
    </w:p>
    <w:p>
      <w:pPr>
        <w:pStyle w:val="TOC2"/>
        <w:tabs>
          <w:tab w:val="right" w:leader="dot" w:pos="8306"/>
        </w:tabs>
      </w:pPr>
      <w:hyperlink w:anchor="_Toc9572" w:history="1">
        <w:r>
          <w:rPr>
            <w:rFonts w:ascii="仿宋" w:eastAsia="仿宋" w:hAnsi="仿宋" w:cs="仿宋" w:hint="eastAsia"/>
            <w:lang w:eastAsia="zh-CN"/>
          </w:rPr>
          <w:t>(三)、建筑工程设计总体要求</w:t>
        </w:r>
        <w:r>
          <w:tab/>
        </w:r>
        <w:r>
          <w:fldChar w:fldCharType="begin"/>
        </w:r>
        <w:r>
          <w:instrText xml:space="preserve"> PAGEREF _Toc9572 \h </w:instrText>
        </w:r>
        <w:r>
          <w:fldChar w:fldCharType="separate"/>
        </w:r>
        <w:r>
          <w:t>5</w:t>
        </w:r>
        <w:r>
          <w:fldChar w:fldCharType="end"/>
        </w:r>
      </w:hyperlink>
    </w:p>
    <w:p>
      <w:pPr>
        <w:pStyle w:val="TOC2"/>
        <w:tabs>
          <w:tab w:val="right" w:leader="dot" w:pos="8306"/>
        </w:tabs>
      </w:pPr>
      <w:hyperlink w:anchor="_Toc31381" w:history="1">
        <w:r>
          <w:rPr>
            <w:rFonts w:ascii="仿宋" w:eastAsia="仿宋" w:hAnsi="仿宋" w:cs="仿宋" w:hint="eastAsia"/>
            <w:lang w:eastAsia="zh-CN"/>
          </w:rPr>
          <w:t>(四)、土建工程建设指标</w:t>
        </w:r>
        <w:r>
          <w:tab/>
        </w:r>
        <w:r>
          <w:fldChar w:fldCharType="begin"/>
        </w:r>
        <w:r>
          <w:instrText xml:space="preserve"> PAGEREF _Toc31381 \h </w:instrText>
        </w:r>
        <w:r>
          <w:fldChar w:fldCharType="separate"/>
        </w:r>
        <w:r>
          <w:t>6</w:t>
        </w:r>
        <w:r>
          <w:fldChar w:fldCharType="end"/>
        </w:r>
      </w:hyperlink>
    </w:p>
    <w:p>
      <w:pPr>
        <w:pStyle w:val="TOC1"/>
        <w:tabs>
          <w:tab w:val="right" w:leader="dot" w:pos="8306"/>
        </w:tabs>
      </w:pPr>
      <w:hyperlink w:anchor="_Toc8291" w:history="1">
        <w:r>
          <w:rPr>
            <w:rFonts w:ascii="仿宋" w:eastAsia="仿宋" w:hAnsi="仿宋" w:cs="仿宋" w:hint="eastAsia"/>
            <w:lang w:eastAsia="zh-CN"/>
          </w:rPr>
          <w:t>二、床上用品项目绩效评估</w:t>
        </w:r>
        <w:r>
          <w:tab/>
        </w:r>
        <w:r>
          <w:fldChar w:fldCharType="begin"/>
        </w:r>
        <w:r>
          <w:instrText xml:space="preserve"> PAGEREF _Toc8291 \h </w:instrText>
        </w:r>
        <w:r>
          <w:fldChar w:fldCharType="separate"/>
        </w:r>
        <w:r>
          <w:t>6</w:t>
        </w:r>
        <w:r>
          <w:fldChar w:fldCharType="end"/>
        </w:r>
      </w:hyperlink>
    </w:p>
    <w:p>
      <w:pPr>
        <w:pStyle w:val="TOC2"/>
        <w:tabs>
          <w:tab w:val="right" w:leader="dot" w:pos="8306"/>
        </w:tabs>
      </w:pPr>
      <w:hyperlink w:anchor="_Toc25477" w:history="1">
        <w:r>
          <w:rPr>
            <w:rFonts w:ascii="仿宋" w:eastAsia="仿宋" w:hAnsi="仿宋" w:cs="仿宋" w:hint="eastAsia"/>
            <w:lang w:eastAsia="zh-CN"/>
          </w:rPr>
          <w:t>(一)、绩效评估指标</w:t>
        </w:r>
        <w:r>
          <w:tab/>
        </w:r>
        <w:r>
          <w:fldChar w:fldCharType="begin"/>
        </w:r>
        <w:r>
          <w:instrText xml:space="preserve"> PAGEREF _Toc25477 \h </w:instrText>
        </w:r>
        <w:r>
          <w:fldChar w:fldCharType="separate"/>
        </w:r>
        <w:r>
          <w:t>6</w:t>
        </w:r>
        <w:r>
          <w:fldChar w:fldCharType="end"/>
        </w:r>
      </w:hyperlink>
    </w:p>
    <w:p>
      <w:pPr>
        <w:pStyle w:val="TOC2"/>
        <w:tabs>
          <w:tab w:val="right" w:leader="dot" w:pos="8306"/>
        </w:tabs>
      </w:pPr>
      <w:hyperlink w:anchor="_Toc20075" w:history="1">
        <w:r>
          <w:rPr>
            <w:rFonts w:ascii="仿宋" w:eastAsia="仿宋" w:hAnsi="仿宋" w:cs="仿宋" w:hint="eastAsia"/>
            <w:lang w:eastAsia="zh-CN"/>
          </w:rPr>
          <w:t>(二)、绩效评估方法</w:t>
        </w:r>
        <w:r>
          <w:tab/>
        </w:r>
        <w:r>
          <w:fldChar w:fldCharType="begin"/>
        </w:r>
        <w:r>
          <w:instrText xml:space="preserve"> PAGEREF _Toc20075 \h </w:instrText>
        </w:r>
        <w:r>
          <w:fldChar w:fldCharType="separate"/>
        </w:r>
        <w:r>
          <w:t>7</w:t>
        </w:r>
        <w:r>
          <w:fldChar w:fldCharType="end"/>
        </w:r>
      </w:hyperlink>
    </w:p>
    <w:p>
      <w:pPr>
        <w:pStyle w:val="TOC2"/>
        <w:tabs>
          <w:tab w:val="right" w:leader="dot" w:pos="8306"/>
        </w:tabs>
      </w:pPr>
      <w:hyperlink w:anchor="_Toc15107" w:history="1">
        <w:r>
          <w:rPr>
            <w:rFonts w:ascii="仿宋" w:eastAsia="仿宋" w:hAnsi="仿宋" w:cs="仿宋" w:hint="eastAsia"/>
            <w:lang w:eastAsia="zh-CN"/>
          </w:rPr>
          <w:t>(三)、绩效评估周期</w:t>
        </w:r>
        <w:r>
          <w:tab/>
        </w:r>
        <w:r>
          <w:fldChar w:fldCharType="begin"/>
        </w:r>
        <w:r>
          <w:instrText xml:space="preserve"> PAGEREF _Toc15107 \h </w:instrText>
        </w:r>
        <w:r>
          <w:fldChar w:fldCharType="separate"/>
        </w:r>
        <w:r>
          <w:t>8</w:t>
        </w:r>
        <w:r>
          <w:fldChar w:fldCharType="end"/>
        </w:r>
      </w:hyperlink>
    </w:p>
    <w:p>
      <w:pPr>
        <w:pStyle w:val="TOC1"/>
        <w:tabs>
          <w:tab w:val="right" w:leader="dot" w:pos="8306"/>
        </w:tabs>
      </w:pPr>
      <w:hyperlink w:anchor="_Toc20177" w:history="1">
        <w:r>
          <w:rPr>
            <w:rFonts w:ascii="仿宋" w:eastAsia="仿宋" w:hAnsi="仿宋" w:cs="仿宋" w:hint="eastAsia"/>
            <w:lang w:eastAsia="zh-CN"/>
          </w:rPr>
          <w:t>三、床上用品项目可持续发展</w:t>
        </w:r>
        <w:r>
          <w:tab/>
        </w:r>
        <w:r>
          <w:fldChar w:fldCharType="begin"/>
        </w:r>
        <w:r>
          <w:instrText xml:space="preserve"> PAGEREF _Toc20177 \h </w:instrText>
        </w:r>
        <w:r>
          <w:fldChar w:fldCharType="separate"/>
        </w:r>
        <w:r>
          <w:t>9</w:t>
        </w:r>
        <w:r>
          <w:fldChar w:fldCharType="end"/>
        </w:r>
      </w:hyperlink>
    </w:p>
    <w:p>
      <w:pPr>
        <w:pStyle w:val="TOC2"/>
        <w:tabs>
          <w:tab w:val="right" w:leader="dot" w:pos="8306"/>
        </w:tabs>
      </w:pPr>
      <w:hyperlink w:anchor="_Toc8797" w:history="1">
        <w:r>
          <w:rPr>
            <w:rFonts w:ascii="仿宋" w:eastAsia="仿宋" w:hAnsi="仿宋" w:cs="仿宋" w:hint="eastAsia"/>
            <w:lang w:eastAsia="zh-CN"/>
          </w:rPr>
          <w:t>(一)、可持续战略与实践</w:t>
        </w:r>
        <w:r>
          <w:tab/>
        </w:r>
        <w:r>
          <w:fldChar w:fldCharType="begin"/>
        </w:r>
        <w:r>
          <w:instrText xml:space="preserve"> PAGEREF _Toc8797 \h </w:instrText>
        </w:r>
        <w:r>
          <w:fldChar w:fldCharType="separate"/>
        </w:r>
        <w:r>
          <w:t>9</w:t>
        </w:r>
        <w:r>
          <w:fldChar w:fldCharType="end"/>
        </w:r>
      </w:hyperlink>
    </w:p>
    <w:p>
      <w:pPr>
        <w:pStyle w:val="TOC2"/>
        <w:tabs>
          <w:tab w:val="right" w:leader="dot" w:pos="8306"/>
        </w:tabs>
      </w:pPr>
      <w:hyperlink w:anchor="_Toc26564" w:history="1">
        <w:r>
          <w:rPr>
            <w:rFonts w:ascii="仿宋" w:eastAsia="仿宋" w:hAnsi="仿宋" w:cs="仿宋" w:hint="eastAsia"/>
            <w:lang w:eastAsia="zh-CN"/>
          </w:rPr>
          <w:t>(二)、环保与社会责任</w:t>
        </w:r>
        <w:r>
          <w:tab/>
        </w:r>
        <w:r>
          <w:fldChar w:fldCharType="begin"/>
        </w:r>
        <w:r>
          <w:instrText xml:space="preserve"> PAGEREF _Toc26564 \h </w:instrText>
        </w:r>
        <w:r>
          <w:fldChar w:fldCharType="separate"/>
        </w:r>
        <w:r>
          <w:t>10</w:t>
        </w:r>
        <w:r>
          <w:fldChar w:fldCharType="end"/>
        </w:r>
      </w:hyperlink>
    </w:p>
    <w:p>
      <w:pPr>
        <w:pStyle w:val="TOC1"/>
        <w:tabs>
          <w:tab w:val="right" w:leader="dot" w:pos="8306"/>
        </w:tabs>
      </w:pPr>
      <w:hyperlink w:anchor="_Toc20634" w:history="1">
        <w:r>
          <w:rPr>
            <w:rFonts w:ascii="仿宋" w:eastAsia="仿宋" w:hAnsi="仿宋" w:cs="仿宋" w:hint="eastAsia"/>
            <w:lang w:eastAsia="zh-CN"/>
          </w:rPr>
          <w:t>四、床上用品项目概论</w:t>
        </w:r>
        <w:r>
          <w:tab/>
        </w:r>
        <w:r>
          <w:fldChar w:fldCharType="begin"/>
        </w:r>
        <w:r>
          <w:instrText xml:space="preserve"> PAGEREF _Toc20634 \h </w:instrText>
        </w:r>
        <w:r>
          <w:fldChar w:fldCharType="separate"/>
        </w:r>
        <w:r>
          <w:t>11</w:t>
        </w:r>
        <w:r>
          <w:fldChar w:fldCharType="end"/>
        </w:r>
      </w:hyperlink>
    </w:p>
    <w:p>
      <w:pPr>
        <w:pStyle w:val="TOC2"/>
        <w:tabs>
          <w:tab w:val="right" w:leader="dot" w:pos="8306"/>
        </w:tabs>
      </w:pPr>
      <w:hyperlink w:anchor="_Toc16232" w:history="1">
        <w:r>
          <w:rPr>
            <w:rFonts w:ascii="仿宋" w:eastAsia="仿宋" w:hAnsi="仿宋" w:cs="仿宋" w:hint="eastAsia"/>
            <w:lang w:eastAsia="zh-CN"/>
          </w:rPr>
          <w:t>(一)、床上用品项目概况</w:t>
        </w:r>
        <w:r>
          <w:tab/>
        </w:r>
        <w:r>
          <w:fldChar w:fldCharType="begin"/>
        </w:r>
        <w:r>
          <w:instrText xml:space="preserve"> PAGEREF _Toc16232 \h </w:instrText>
        </w:r>
        <w:r>
          <w:fldChar w:fldCharType="separate"/>
        </w:r>
        <w:r>
          <w:t>11</w:t>
        </w:r>
        <w:r>
          <w:fldChar w:fldCharType="end"/>
        </w:r>
      </w:hyperlink>
    </w:p>
    <w:p>
      <w:pPr>
        <w:pStyle w:val="TOC2"/>
        <w:tabs>
          <w:tab w:val="right" w:leader="dot" w:pos="8306"/>
        </w:tabs>
      </w:pPr>
      <w:hyperlink w:anchor="_Toc14780" w:history="1">
        <w:r>
          <w:rPr>
            <w:rFonts w:ascii="仿宋" w:eastAsia="仿宋" w:hAnsi="仿宋" w:cs="仿宋" w:hint="eastAsia"/>
            <w:lang w:eastAsia="zh-CN"/>
          </w:rPr>
          <w:t>(二)、床上用品项目目标</w:t>
        </w:r>
        <w:r>
          <w:tab/>
        </w:r>
        <w:r>
          <w:fldChar w:fldCharType="begin"/>
        </w:r>
        <w:r>
          <w:instrText xml:space="preserve"> PAGEREF _Toc14780 \h </w:instrText>
        </w:r>
        <w:r>
          <w:fldChar w:fldCharType="separate"/>
        </w:r>
        <w:r>
          <w:t>13</w:t>
        </w:r>
        <w:r>
          <w:fldChar w:fldCharType="end"/>
        </w:r>
      </w:hyperlink>
    </w:p>
    <w:p>
      <w:pPr>
        <w:pStyle w:val="TOC2"/>
        <w:tabs>
          <w:tab w:val="right" w:leader="dot" w:pos="8306"/>
        </w:tabs>
      </w:pPr>
      <w:hyperlink w:anchor="_Toc28280" w:history="1">
        <w:r>
          <w:rPr>
            <w:rFonts w:ascii="仿宋" w:eastAsia="仿宋" w:hAnsi="仿宋" w:cs="仿宋" w:hint="eastAsia"/>
            <w:lang w:eastAsia="zh-CN"/>
          </w:rPr>
          <w:t>(三)、床上用品项目提出的理由</w:t>
        </w:r>
        <w:r>
          <w:tab/>
        </w:r>
        <w:r>
          <w:fldChar w:fldCharType="begin"/>
        </w:r>
        <w:r>
          <w:instrText xml:space="preserve"> PAGEREF _Toc28280 \h </w:instrText>
        </w:r>
        <w:r>
          <w:fldChar w:fldCharType="separate"/>
        </w:r>
        <w:r>
          <w:t>14</w:t>
        </w:r>
        <w:r>
          <w:fldChar w:fldCharType="end"/>
        </w:r>
      </w:hyperlink>
    </w:p>
    <w:p>
      <w:pPr>
        <w:pStyle w:val="TOC2"/>
        <w:tabs>
          <w:tab w:val="right" w:leader="dot" w:pos="8306"/>
        </w:tabs>
      </w:pPr>
      <w:hyperlink w:anchor="_Toc15691" w:history="1">
        <w:r>
          <w:rPr>
            <w:rFonts w:ascii="仿宋" w:eastAsia="仿宋" w:hAnsi="仿宋" w:cs="仿宋" w:hint="eastAsia"/>
            <w:lang w:eastAsia="zh-CN"/>
          </w:rPr>
          <w:t>(四)、床上用品项目意义</w:t>
        </w:r>
        <w:r>
          <w:tab/>
        </w:r>
        <w:r>
          <w:fldChar w:fldCharType="begin"/>
        </w:r>
        <w:r>
          <w:instrText xml:space="preserve"> PAGEREF _Toc15691 \h </w:instrText>
        </w:r>
        <w:r>
          <w:fldChar w:fldCharType="separate"/>
        </w:r>
        <w:r>
          <w:t>16</w:t>
        </w:r>
        <w:r>
          <w:fldChar w:fldCharType="end"/>
        </w:r>
      </w:hyperlink>
    </w:p>
    <w:p>
      <w:pPr>
        <w:pStyle w:val="TOC2"/>
        <w:tabs>
          <w:tab w:val="right" w:leader="dot" w:pos="8306"/>
        </w:tabs>
      </w:pPr>
      <w:hyperlink w:anchor="_Toc16684" w:history="1">
        <w:r>
          <w:rPr>
            <w:rFonts w:ascii="仿宋" w:eastAsia="仿宋" w:hAnsi="仿宋" w:cs="仿宋" w:hint="eastAsia"/>
            <w:lang w:eastAsia="zh-CN"/>
          </w:rPr>
          <w:t>(五)、床上用品项目背景</w:t>
        </w:r>
        <w:r>
          <w:tab/>
        </w:r>
        <w:r>
          <w:fldChar w:fldCharType="begin"/>
        </w:r>
        <w:r>
          <w:instrText xml:space="preserve"> PAGEREF _Toc16684 \h </w:instrText>
        </w:r>
        <w:r>
          <w:fldChar w:fldCharType="separate"/>
        </w:r>
        <w:r>
          <w:t>16</w:t>
        </w:r>
        <w:r>
          <w:fldChar w:fldCharType="end"/>
        </w:r>
      </w:hyperlink>
    </w:p>
    <w:p>
      <w:pPr>
        <w:pStyle w:val="TOC1"/>
        <w:tabs>
          <w:tab w:val="right" w:leader="dot" w:pos="8306"/>
        </w:tabs>
      </w:pPr>
      <w:hyperlink w:anchor="_Toc32296" w:history="1">
        <w:r>
          <w:rPr>
            <w:rFonts w:ascii="仿宋" w:eastAsia="仿宋" w:hAnsi="仿宋" w:cs="仿宋" w:hint="eastAsia"/>
            <w:lang w:eastAsia="zh-CN"/>
          </w:rPr>
          <w:t>五、工艺说明</w:t>
        </w:r>
        <w:r>
          <w:tab/>
        </w:r>
        <w:r>
          <w:fldChar w:fldCharType="begin"/>
        </w:r>
        <w:r>
          <w:instrText xml:space="preserve"> PAGEREF _Toc32296 \h </w:instrText>
        </w:r>
        <w:r>
          <w:fldChar w:fldCharType="separate"/>
        </w:r>
        <w:r>
          <w:t>17</w:t>
        </w:r>
        <w:r>
          <w:fldChar w:fldCharType="end"/>
        </w:r>
      </w:hyperlink>
    </w:p>
    <w:p>
      <w:pPr>
        <w:pStyle w:val="TOC2"/>
        <w:tabs>
          <w:tab w:val="right" w:leader="dot" w:pos="8306"/>
        </w:tabs>
      </w:pPr>
      <w:hyperlink w:anchor="_Toc24644" w:history="1">
        <w:r>
          <w:rPr>
            <w:rFonts w:ascii="仿宋" w:eastAsia="仿宋" w:hAnsi="仿宋" w:cs="仿宋" w:hint="eastAsia"/>
            <w:lang w:eastAsia="zh-CN"/>
          </w:rPr>
          <w:t>(一)、技术管理特点</w:t>
        </w:r>
        <w:r>
          <w:tab/>
        </w:r>
        <w:r>
          <w:fldChar w:fldCharType="begin"/>
        </w:r>
        <w:r>
          <w:instrText xml:space="preserve"> PAGEREF _Toc24644 \h </w:instrText>
        </w:r>
        <w:r>
          <w:fldChar w:fldCharType="separate"/>
        </w:r>
        <w:r>
          <w:t>17</w:t>
        </w:r>
        <w:r>
          <w:fldChar w:fldCharType="end"/>
        </w:r>
      </w:hyperlink>
    </w:p>
    <w:p>
      <w:pPr>
        <w:pStyle w:val="TOC2"/>
        <w:tabs>
          <w:tab w:val="right" w:leader="dot" w:pos="8306"/>
        </w:tabs>
      </w:pPr>
      <w:hyperlink w:anchor="_Toc22001" w:history="1">
        <w:r>
          <w:rPr>
            <w:rFonts w:ascii="仿宋" w:eastAsia="仿宋" w:hAnsi="仿宋" w:cs="仿宋" w:hint="eastAsia"/>
            <w:lang w:eastAsia="zh-CN"/>
          </w:rPr>
          <w:t>(二)、床上用品项目工艺技术设计方案</w:t>
        </w:r>
        <w:r>
          <w:tab/>
        </w:r>
        <w:r>
          <w:fldChar w:fldCharType="begin"/>
        </w:r>
        <w:r>
          <w:instrText xml:space="preserve"> PAGEREF _Toc22001 \h </w:instrText>
        </w:r>
        <w:r>
          <w:fldChar w:fldCharType="separate"/>
        </w:r>
        <w:r>
          <w:t>18</w:t>
        </w:r>
        <w:r>
          <w:fldChar w:fldCharType="end"/>
        </w:r>
      </w:hyperlink>
    </w:p>
    <w:p>
      <w:pPr>
        <w:pStyle w:val="TOC2"/>
        <w:tabs>
          <w:tab w:val="right" w:leader="dot" w:pos="8306"/>
        </w:tabs>
      </w:pPr>
      <w:hyperlink w:anchor="_Toc11100" w:history="1">
        <w:r>
          <w:rPr>
            <w:rFonts w:ascii="仿宋" w:eastAsia="仿宋" w:hAnsi="仿宋" w:cs="仿宋" w:hint="eastAsia"/>
            <w:lang w:eastAsia="zh-CN"/>
          </w:rPr>
          <w:t>(三)、设备选型方案</w:t>
        </w:r>
        <w:r>
          <w:tab/>
        </w:r>
        <w:r>
          <w:fldChar w:fldCharType="begin"/>
        </w:r>
        <w:r>
          <w:instrText xml:space="preserve"> PAGEREF _Toc11100 \h </w:instrText>
        </w:r>
        <w:r>
          <w:fldChar w:fldCharType="separate"/>
        </w:r>
        <w:r>
          <w:t>20</w:t>
        </w:r>
        <w:r>
          <w:fldChar w:fldCharType="end"/>
        </w:r>
      </w:hyperlink>
    </w:p>
    <w:p>
      <w:pPr>
        <w:pStyle w:val="TOC1"/>
        <w:tabs>
          <w:tab w:val="right" w:leader="dot" w:pos="8306"/>
        </w:tabs>
      </w:pPr>
      <w:hyperlink w:anchor="_Toc10359" w:history="1">
        <w:r>
          <w:rPr>
            <w:rFonts w:ascii="仿宋" w:eastAsia="仿宋" w:hAnsi="仿宋" w:cs="仿宋" w:hint="eastAsia"/>
            <w:lang w:eastAsia="zh-CN"/>
          </w:rPr>
          <w:t>六、产品规划分析</w:t>
        </w:r>
        <w:r>
          <w:tab/>
        </w:r>
        <w:r>
          <w:fldChar w:fldCharType="begin"/>
        </w:r>
        <w:r>
          <w:instrText xml:space="preserve"> PAGEREF _Toc10359 \h </w:instrText>
        </w:r>
        <w:r>
          <w:fldChar w:fldCharType="separate"/>
        </w:r>
        <w:r>
          <w:t>21</w:t>
        </w:r>
        <w:r>
          <w:fldChar w:fldCharType="end"/>
        </w:r>
      </w:hyperlink>
    </w:p>
    <w:p>
      <w:pPr>
        <w:pStyle w:val="TOC2"/>
        <w:tabs>
          <w:tab w:val="right" w:leader="dot" w:pos="8306"/>
        </w:tabs>
      </w:pPr>
      <w:hyperlink w:anchor="_Toc5882" w:history="1">
        <w:r>
          <w:rPr>
            <w:rFonts w:ascii="仿宋" w:eastAsia="仿宋" w:hAnsi="仿宋" w:cs="仿宋" w:hint="eastAsia"/>
            <w:lang w:eastAsia="zh-CN"/>
          </w:rPr>
          <w:t>(一)、产品规划</w:t>
        </w:r>
        <w:r>
          <w:tab/>
        </w:r>
        <w:r>
          <w:fldChar w:fldCharType="begin"/>
        </w:r>
        <w:r>
          <w:instrText xml:space="preserve"> PAGEREF _Toc5882 \h </w:instrText>
        </w:r>
        <w:r>
          <w:fldChar w:fldCharType="separate"/>
        </w:r>
        <w:r>
          <w:t>21</w:t>
        </w:r>
        <w:r>
          <w:fldChar w:fldCharType="end"/>
        </w:r>
      </w:hyperlink>
    </w:p>
    <w:p>
      <w:pPr>
        <w:pStyle w:val="TOC2"/>
        <w:tabs>
          <w:tab w:val="right" w:leader="dot" w:pos="8306"/>
        </w:tabs>
      </w:pPr>
      <w:hyperlink w:anchor="_Toc16422" w:history="1">
        <w:r>
          <w:rPr>
            <w:rFonts w:ascii="仿宋" w:eastAsia="仿宋" w:hAnsi="仿宋" w:cs="仿宋" w:hint="eastAsia"/>
            <w:lang w:eastAsia="zh-CN"/>
          </w:rPr>
          <w:t>(二)、建设规模</w:t>
        </w:r>
        <w:r>
          <w:tab/>
        </w:r>
        <w:r>
          <w:fldChar w:fldCharType="begin"/>
        </w:r>
        <w:r>
          <w:instrText xml:space="preserve"> PAGEREF _Toc16422 \h </w:instrText>
        </w:r>
        <w:r>
          <w:fldChar w:fldCharType="separate"/>
        </w:r>
        <w:r>
          <w:t>22</w:t>
        </w:r>
        <w:r>
          <w:fldChar w:fldCharType="end"/>
        </w:r>
      </w:hyperlink>
    </w:p>
    <w:p>
      <w:pPr>
        <w:pStyle w:val="TOC1"/>
        <w:tabs>
          <w:tab w:val="right" w:leader="dot" w:pos="8306"/>
        </w:tabs>
      </w:pPr>
      <w:hyperlink w:anchor="_Toc13302" w:history="1">
        <w:r>
          <w:rPr>
            <w:rFonts w:ascii="仿宋" w:eastAsia="仿宋" w:hAnsi="仿宋" w:cs="仿宋" w:hint="eastAsia"/>
            <w:lang w:eastAsia="zh-CN"/>
          </w:rPr>
          <w:t>七、床上用品项目投资规划</w:t>
        </w:r>
        <w:r>
          <w:tab/>
        </w:r>
        <w:r>
          <w:fldChar w:fldCharType="begin"/>
        </w:r>
        <w:r>
          <w:instrText xml:space="preserve"> PAGEREF _Toc13302 \h </w:instrText>
        </w:r>
        <w:r>
          <w:fldChar w:fldCharType="separate"/>
        </w:r>
        <w:r>
          <w:t>23</w:t>
        </w:r>
        <w:r>
          <w:fldChar w:fldCharType="end"/>
        </w:r>
      </w:hyperlink>
    </w:p>
    <w:p>
      <w:pPr>
        <w:pStyle w:val="TOC2"/>
        <w:tabs>
          <w:tab w:val="right" w:leader="dot" w:pos="8306"/>
        </w:tabs>
      </w:pPr>
      <w:hyperlink w:anchor="_Toc25152" w:history="1">
        <w:r>
          <w:rPr>
            <w:rFonts w:ascii="仿宋" w:eastAsia="仿宋" w:hAnsi="仿宋" w:cs="仿宋" w:hint="eastAsia"/>
            <w:lang w:eastAsia="zh-CN"/>
          </w:rPr>
          <w:t>(一)、床上用品项目总投资估算</w:t>
        </w:r>
        <w:r>
          <w:tab/>
        </w:r>
        <w:r>
          <w:fldChar w:fldCharType="begin"/>
        </w:r>
        <w:r>
          <w:instrText xml:space="preserve"> PAGEREF _Toc25152 \h </w:instrText>
        </w:r>
        <w:r>
          <w:fldChar w:fldCharType="separate"/>
        </w:r>
        <w:r>
          <w:t>23</w:t>
        </w:r>
        <w:r>
          <w:fldChar w:fldCharType="end"/>
        </w:r>
      </w:hyperlink>
    </w:p>
    <w:p>
      <w:pPr>
        <w:pStyle w:val="TOC2"/>
        <w:tabs>
          <w:tab w:val="right" w:leader="dot" w:pos="8306"/>
        </w:tabs>
      </w:pPr>
      <w:hyperlink w:anchor="_Toc29477" w:history="1">
        <w:r>
          <w:rPr>
            <w:rFonts w:ascii="仿宋" w:eastAsia="仿宋" w:hAnsi="仿宋" w:cs="仿宋" w:hint="eastAsia"/>
            <w:lang w:eastAsia="zh-CN"/>
          </w:rPr>
          <w:t>(二)、资金筹措</w:t>
        </w:r>
        <w:r>
          <w:tab/>
        </w:r>
        <w:r>
          <w:fldChar w:fldCharType="begin"/>
        </w:r>
        <w:r>
          <w:instrText xml:space="preserve"> PAGEREF _Toc29477 \h </w:instrText>
        </w:r>
        <w:r>
          <w:fldChar w:fldCharType="separate"/>
        </w:r>
        <w:r>
          <w:t>24</w:t>
        </w:r>
        <w:r>
          <w:fldChar w:fldCharType="end"/>
        </w:r>
      </w:hyperlink>
    </w:p>
    <w:p>
      <w:pPr>
        <w:pStyle w:val="TOC1"/>
        <w:tabs>
          <w:tab w:val="right" w:leader="dot" w:pos="8306"/>
        </w:tabs>
      </w:pPr>
      <w:hyperlink w:anchor="_Toc603" w:history="1">
        <w:r>
          <w:rPr>
            <w:rFonts w:ascii="仿宋" w:eastAsia="仿宋" w:hAnsi="仿宋" w:cs="仿宋" w:hint="eastAsia"/>
            <w:lang w:eastAsia="zh-CN"/>
          </w:rPr>
          <w:t>八、床上用品项目技术管理</w:t>
        </w:r>
        <w:r>
          <w:tab/>
        </w:r>
        <w:r>
          <w:fldChar w:fldCharType="begin"/>
        </w:r>
        <w:r>
          <w:instrText xml:space="preserve"> PAGEREF _Toc603 \h </w:instrText>
        </w:r>
        <w:r>
          <w:fldChar w:fldCharType="separate"/>
        </w:r>
        <w:r>
          <w:t>25</w:t>
        </w:r>
        <w:r>
          <w:fldChar w:fldCharType="end"/>
        </w:r>
      </w:hyperlink>
    </w:p>
    <w:p>
      <w:pPr>
        <w:pStyle w:val="TOC2"/>
        <w:tabs>
          <w:tab w:val="right" w:leader="dot" w:pos="8306"/>
        </w:tabs>
      </w:pPr>
      <w:hyperlink w:anchor="_Toc3961" w:history="1">
        <w:r>
          <w:rPr>
            <w:rFonts w:ascii="仿宋" w:eastAsia="仿宋" w:hAnsi="仿宋" w:cs="仿宋" w:hint="eastAsia"/>
            <w:lang w:eastAsia="zh-CN"/>
          </w:rPr>
          <w:t>(一)、技术方案选用方向</w:t>
        </w:r>
        <w:r>
          <w:tab/>
        </w:r>
        <w:r>
          <w:fldChar w:fldCharType="begin"/>
        </w:r>
        <w:r>
          <w:instrText xml:space="preserve"> PAGEREF _Toc3961 \h </w:instrText>
        </w:r>
        <w:r>
          <w:fldChar w:fldCharType="separate"/>
        </w:r>
        <w:r>
          <w:t>25</w:t>
        </w:r>
        <w:r>
          <w:fldChar w:fldCharType="end"/>
        </w:r>
      </w:hyperlink>
    </w:p>
    <w:p>
      <w:pPr>
        <w:pStyle w:val="TOC2"/>
        <w:tabs>
          <w:tab w:val="right" w:leader="dot" w:pos="8306"/>
        </w:tabs>
      </w:pPr>
      <w:hyperlink w:anchor="_Toc30351" w:history="1">
        <w:r>
          <w:rPr>
            <w:rFonts w:ascii="仿宋" w:eastAsia="仿宋" w:hAnsi="仿宋" w:cs="仿宋" w:hint="eastAsia"/>
            <w:lang w:eastAsia="zh-CN"/>
          </w:rPr>
          <w:t>(二)、工艺技术方案选用原则</w:t>
        </w:r>
        <w:r>
          <w:tab/>
        </w:r>
        <w:r>
          <w:fldChar w:fldCharType="begin"/>
        </w:r>
        <w:r>
          <w:instrText xml:space="preserve"> PAGEREF _Toc30351 \h </w:instrText>
        </w:r>
        <w:r>
          <w:fldChar w:fldCharType="separate"/>
        </w:r>
        <w:r>
          <w:t>27</w:t>
        </w:r>
        <w:r>
          <w:fldChar w:fldCharType="end"/>
        </w:r>
      </w:hyperlink>
    </w:p>
    <w:p>
      <w:pPr>
        <w:pStyle w:val="TOC2"/>
        <w:tabs>
          <w:tab w:val="right" w:leader="dot" w:pos="8306"/>
        </w:tabs>
      </w:pPr>
      <w:hyperlink w:anchor="_Toc6636" w:history="1">
        <w:r>
          <w:rPr>
            <w:rFonts w:ascii="仿宋" w:eastAsia="仿宋" w:hAnsi="仿宋" w:cs="仿宋" w:hint="eastAsia"/>
            <w:lang w:eastAsia="zh-CN"/>
          </w:rPr>
          <w:t>(三)、工艺技术方案要求</w:t>
        </w:r>
        <w:r>
          <w:tab/>
        </w:r>
        <w:r>
          <w:fldChar w:fldCharType="begin"/>
        </w:r>
        <w:r>
          <w:instrText xml:space="preserve"> PAGEREF _Toc6636 \h </w:instrText>
        </w:r>
        <w:r>
          <w:fldChar w:fldCharType="separate"/>
        </w:r>
        <w:r>
          <w:t>29</w:t>
        </w:r>
        <w:r>
          <w:fldChar w:fldCharType="end"/>
        </w:r>
      </w:hyperlink>
    </w:p>
    <w:p>
      <w:pPr>
        <w:pStyle w:val="TOC1"/>
        <w:tabs>
          <w:tab w:val="right" w:leader="dot" w:pos="8306"/>
        </w:tabs>
      </w:pPr>
      <w:hyperlink w:anchor="_Toc23080" w:history="1">
        <w:r>
          <w:rPr>
            <w:rFonts w:ascii="仿宋" w:eastAsia="仿宋" w:hAnsi="仿宋" w:cs="仿宋" w:hint="eastAsia"/>
            <w:lang w:eastAsia="zh-CN"/>
          </w:rPr>
          <w:t>九、床上用品项目环境影响分析</w:t>
        </w:r>
        <w:r>
          <w:tab/>
        </w:r>
        <w:r>
          <w:fldChar w:fldCharType="begin"/>
        </w:r>
        <w:r>
          <w:instrText xml:space="preserve"> PAGEREF _Toc23080 \h </w:instrText>
        </w:r>
        <w:r>
          <w:fldChar w:fldCharType="separate"/>
        </w:r>
        <w:r>
          <w:t>31</w:t>
        </w:r>
        <w:r>
          <w:fldChar w:fldCharType="end"/>
        </w:r>
      </w:hyperlink>
    </w:p>
    <w:p>
      <w:pPr>
        <w:pStyle w:val="TOC2"/>
        <w:tabs>
          <w:tab w:val="right" w:leader="dot" w:pos="8306"/>
        </w:tabs>
      </w:pPr>
      <w:hyperlink w:anchor="_Toc15854" w:history="1">
        <w:r>
          <w:rPr>
            <w:rFonts w:ascii="仿宋" w:eastAsia="仿宋" w:hAnsi="仿宋" w:cs="仿宋" w:hint="eastAsia"/>
            <w:lang w:eastAsia="zh-CN"/>
          </w:rPr>
          <w:t>(一)、建设区域环境质量现状</w:t>
        </w:r>
        <w:r>
          <w:tab/>
        </w:r>
        <w:r>
          <w:fldChar w:fldCharType="begin"/>
        </w:r>
        <w:r>
          <w:instrText xml:space="preserve"> PAGEREF _Toc15854 \h </w:instrText>
        </w:r>
        <w:r>
          <w:fldChar w:fldCharType="separate"/>
        </w:r>
        <w:r>
          <w:t>31</w:t>
        </w:r>
        <w:r>
          <w:fldChar w:fldCharType="end"/>
        </w:r>
      </w:hyperlink>
    </w:p>
    <w:p>
      <w:pPr>
        <w:pStyle w:val="TOC2"/>
        <w:tabs>
          <w:tab w:val="right" w:leader="dot" w:pos="8306"/>
        </w:tabs>
      </w:pPr>
      <w:hyperlink w:anchor="_Toc31453" w:history="1">
        <w:r>
          <w:rPr>
            <w:rFonts w:ascii="仿宋" w:eastAsia="仿宋" w:hAnsi="仿宋" w:cs="仿宋" w:hint="eastAsia"/>
            <w:lang w:eastAsia="zh-CN"/>
          </w:rPr>
          <w:t>(二)、建设期环境保护</w:t>
        </w:r>
        <w:r>
          <w:tab/>
        </w:r>
        <w:r>
          <w:fldChar w:fldCharType="begin"/>
        </w:r>
        <w:r>
          <w:instrText xml:space="preserve"> PAGEREF _Toc31453 \h </w:instrText>
        </w:r>
        <w:r>
          <w:fldChar w:fldCharType="separate"/>
        </w:r>
        <w:r>
          <w:t>32</w:t>
        </w:r>
        <w:r>
          <w:fldChar w:fldCharType="end"/>
        </w:r>
      </w:hyperlink>
    </w:p>
    <w:p>
      <w:pPr>
        <w:pStyle w:val="TOC2"/>
        <w:tabs>
          <w:tab w:val="right" w:leader="dot" w:pos="8306"/>
        </w:tabs>
      </w:pPr>
      <w:hyperlink w:anchor="_Toc19001" w:history="1">
        <w:r>
          <w:rPr>
            <w:rFonts w:ascii="仿宋" w:eastAsia="仿宋" w:hAnsi="仿宋" w:cs="仿宋" w:hint="eastAsia"/>
            <w:lang w:eastAsia="zh-CN"/>
          </w:rPr>
          <w:t>(三)、运营期环境保护</w:t>
        </w:r>
        <w:r>
          <w:tab/>
        </w:r>
        <w:r>
          <w:fldChar w:fldCharType="begin"/>
        </w:r>
        <w:r>
          <w:instrText xml:space="preserve"> PAGEREF _Toc19001 \h </w:instrText>
        </w:r>
        <w:r>
          <w:fldChar w:fldCharType="separate"/>
        </w:r>
        <w:r>
          <w:t>34</w:t>
        </w:r>
        <w:r>
          <w:fldChar w:fldCharType="end"/>
        </w:r>
      </w:hyperlink>
    </w:p>
    <w:p>
      <w:pPr>
        <w:pStyle w:val="TOC2"/>
        <w:tabs>
          <w:tab w:val="right" w:leader="dot" w:pos="8306"/>
        </w:tabs>
      </w:pPr>
      <w:hyperlink w:anchor="_Toc19680" w:history="1">
        <w:r>
          <w:rPr>
            <w:rFonts w:ascii="仿宋" w:eastAsia="仿宋" w:hAnsi="仿宋" w:cs="仿宋" w:hint="eastAsia"/>
            <w:lang w:eastAsia="zh-CN"/>
          </w:rPr>
          <w:t>(四)、床上用品项目建设对区域经济的影响</w:t>
        </w:r>
        <w:r>
          <w:tab/>
        </w:r>
        <w:r>
          <w:fldChar w:fldCharType="begin"/>
        </w:r>
        <w:r>
          <w:instrText xml:space="preserve"> PAGEREF _Toc19680 \h </w:instrText>
        </w:r>
        <w:r>
          <w:fldChar w:fldCharType="separate"/>
        </w:r>
        <w:r>
          <w:t>35</w:t>
        </w:r>
        <w:r>
          <w:fldChar w:fldCharType="end"/>
        </w:r>
      </w:hyperlink>
    </w:p>
    <w:p>
      <w:pPr>
        <w:pStyle w:val="TOC2"/>
        <w:tabs>
          <w:tab w:val="right" w:leader="dot" w:pos="8306"/>
        </w:tabs>
      </w:pPr>
      <w:hyperlink w:anchor="_Toc10537" w:history="1">
        <w:r>
          <w:rPr>
            <w:rFonts w:ascii="仿宋" w:eastAsia="仿宋" w:hAnsi="仿宋" w:cs="仿宋" w:hint="eastAsia"/>
            <w:lang w:eastAsia="zh-CN"/>
          </w:rPr>
          <w:t>(五)、废弃物处理</w:t>
        </w:r>
        <w:r>
          <w:tab/>
        </w:r>
        <w:r>
          <w:fldChar w:fldCharType="begin"/>
        </w:r>
        <w:r>
          <w:instrText xml:space="preserve"> PAGEREF _Toc10537 \h </w:instrText>
        </w:r>
        <w:r>
          <w:fldChar w:fldCharType="separate"/>
        </w:r>
        <w:r>
          <w:t>37</w:t>
        </w:r>
        <w:r>
          <w:fldChar w:fldCharType="end"/>
        </w:r>
      </w:hyperlink>
    </w:p>
    <w:p>
      <w:pPr>
        <w:pStyle w:val="TOC2"/>
        <w:tabs>
          <w:tab w:val="right" w:leader="dot" w:pos="8306"/>
        </w:tabs>
      </w:pPr>
      <w:hyperlink w:anchor="_Toc1087" w:history="1">
        <w:r>
          <w:rPr>
            <w:rFonts w:ascii="仿宋" w:eastAsia="仿宋" w:hAnsi="仿宋" w:cs="仿宋" w:hint="eastAsia"/>
            <w:lang w:eastAsia="zh-CN"/>
          </w:rPr>
          <w:t>(六)、特殊环境影响分析</w:t>
        </w:r>
        <w:r>
          <w:tab/>
        </w:r>
        <w:r>
          <w:fldChar w:fldCharType="begin"/>
        </w:r>
        <w:r>
          <w:instrText xml:space="preserve"> PAGEREF _Toc1087 \h </w:instrText>
        </w:r>
        <w:r>
          <w:fldChar w:fldCharType="separate"/>
        </w:r>
        <w:r>
          <w:t>38</w:t>
        </w:r>
        <w:r>
          <w:fldChar w:fldCharType="end"/>
        </w:r>
      </w:hyperlink>
    </w:p>
    <w:p>
      <w:pPr>
        <w:pStyle w:val="TOC2"/>
        <w:tabs>
          <w:tab w:val="right" w:leader="dot" w:pos="8306"/>
        </w:tabs>
      </w:pPr>
      <w:hyperlink w:anchor="_Toc3354" w:history="1">
        <w:r>
          <w:rPr>
            <w:rFonts w:ascii="仿宋" w:eastAsia="仿宋" w:hAnsi="仿宋" w:cs="仿宋" w:hint="eastAsia"/>
            <w:lang w:eastAsia="zh-CN"/>
          </w:rPr>
          <w:t>(七)、清洁生产</w:t>
        </w:r>
        <w:r>
          <w:tab/>
        </w:r>
        <w:r>
          <w:fldChar w:fldCharType="begin"/>
        </w:r>
        <w:r>
          <w:instrText xml:space="preserve"> PAGEREF _Toc3354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33" w:history="1">
        <w:r>
          <w:rPr>
            <w:rFonts w:ascii="仿宋" w:eastAsia="仿宋" w:hAnsi="仿宋" w:cs="仿宋" w:hint="eastAsia"/>
            <w:lang w:eastAsia="zh-CN"/>
          </w:rPr>
          <w:t>(八)、环境保护综合评价</w:t>
        </w:r>
        <w:r>
          <w:tab/>
        </w:r>
        <w:r>
          <w:fldChar w:fldCharType="begin"/>
        </w:r>
        <w:r>
          <w:instrText xml:space="preserve"> PAGEREF _Toc9833 \h </w:instrText>
        </w:r>
        <w:r>
          <w:fldChar w:fldCharType="separate"/>
        </w:r>
        <w:r>
          <w:t>40</w:t>
        </w:r>
        <w:r>
          <w:fldChar w:fldCharType="end"/>
        </w:r>
      </w:hyperlink>
    </w:p>
    <w:p>
      <w:pPr>
        <w:pStyle w:val="TOC1"/>
        <w:tabs>
          <w:tab w:val="right" w:leader="dot" w:pos="8306"/>
        </w:tabs>
      </w:pPr>
      <w:hyperlink w:anchor="_Toc30797" w:history="1">
        <w:r>
          <w:rPr>
            <w:rFonts w:ascii="仿宋" w:eastAsia="仿宋" w:hAnsi="仿宋" w:cs="仿宋" w:hint="eastAsia"/>
            <w:lang w:eastAsia="zh-CN"/>
          </w:rPr>
          <w:t>十、生产安全保护</w:t>
        </w:r>
        <w:r>
          <w:tab/>
        </w:r>
        <w:r>
          <w:fldChar w:fldCharType="begin"/>
        </w:r>
        <w:r>
          <w:instrText xml:space="preserve"> PAGEREF _Toc30797 \h </w:instrText>
        </w:r>
        <w:r>
          <w:fldChar w:fldCharType="separate"/>
        </w:r>
        <w:r>
          <w:t>42</w:t>
        </w:r>
        <w:r>
          <w:fldChar w:fldCharType="end"/>
        </w:r>
      </w:hyperlink>
    </w:p>
    <w:p>
      <w:pPr>
        <w:pStyle w:val="TOC2"/>
        <w:tabs>
          <w:tab w:val="right" w:leader="dot" w:pos="8306"/>
        </w:tabs>
      </w:pPr>
      <w:hyperlink w:anchor="_Toc15581" w:history="1">
        <w:r>
          <w:rPr>
            <w:rFonts w:ascii="仿宋" w:eastAsia="仿宋" w:hAnsi="仿宋" w:cs="仿宋" w:hint="eastAsia"/>
            <w:lang w:eastAsia="zh-CN"/>
          </w:rPr>
          <w:t>(一)、消防安全</w:t>
        </w:r>
        <w:r>
          <w:tab/>
        </w:r>
        <w:r>
          <w:fldChar w:fldCharType="begin"/>
        </w:r>
        <w:r>
          <w:instrText xml:space="preserve"> PAGEREF _Toc15581 \h </w:instrText>
        </w:r>
        <w:r>
          <w:fldChar w:fldCharType="separate"/>
        </w:r>
        <w:r>
          <w:t>42</w:t>
        </w:r>
        <w:r>
          <w:fldChar w:fldCharType="end"/>
        </w:r>
      </w:hyperlink>
    </w:p>
    <w:p>
      <w:pPr>
        <w:pStyle w:val="TOC2"/>
        <w:tabs>
          <w:tab w:val="right" w:leader="dot" w:pos="8306"/>
        </w:tabs>
      </w:pPr>
      <w:hyperlink w:anchor="_Toc17767" w:history="1">
        <w:r>
          <w:rPr>
            <w:rFonts w:ascii="仿宋" w:eastAsia="仿宋" w:hAnsi="仿宋" w:cs="仿宋" w:hint="eastAsia"/>
            <w:lang w:eastAsia="zh-CN"/>
          </w:rPr>
          <w:t>(二)、防火防爆总图布置措施</w:t>
        </w:r>
        <w:r>
          <w:tab/>
        </w:r>
        <w:r>
          <w:fldChar w:fldCharType="begin"/>
        </w:r>
        <w:r>
          <w:instrText xml:space="preserve"> PAGEREF _Toc17767 \h </w:instrText>
        </w:r>
        <w:r>
          <w:fldChar w:fldCharType="separate"/>
        </w:r>
        <w:r>
          <w:t>43</w:t>
        </w:r>
        <w:r>
          <w:fldChar w:fldCharType="end"/>
        </w:r>
      </w:hyperlink>
    </w:p>
    <w:p>
      <w:pPr>
        <w:pStyle w:val="TOC2"/>
        <w:tabs>
          <w:tab w:val="right" w:leader="dot" w:pos="8306"/>
        </w:tabs>
      </w:pPr>
      <w:hyperlink w:anchor="_Toc23114" w:history="1">
        <w:r>
          <w:rPr>
            <w:rFonts w:ascii="仿宋" w:eastAsia="仿宋" w:hAnsi="仿宋" w:cs="仿宋" w:hint="eastAsia"/>
            <w:lang w:eastAsia="zh-CN"/>
          </w:rPr>
          <w:t>(三)、自然灾害防范措施</w:t>
        </w:r>
        <w:r>
          <w:tab/>
        </w:r>
        <w:r>
          <w:fldChar w:fldCharType="begin"/>
        </w:r>
        <w:r>
          <w:instrText xml:space="preserve"> PAGEREF _Toc23114 \h </w:instrText>
        </w:r>
        <w:r>
          <w:fldChar w:fldCharType="separate"/>
        </w:r>
        <w:r>
          <w:t>44</w:t>
        </w:r>
        <w:r>
          <w:fldChar w:fldCharType="end"/>
        </w:r>
      </w:hyperlink>
    </w:p>
    <w:p>
      <w:pPr>
        <w:pStyle w:val="TOC2"/>
        <w:tabs>
          <w:tab w:val="right" w:leader="dot" w:pos="8306"/>
        </w:tabs>
      </w:pPr>
      <w:hyperlink w:anchor="_Toc15502" w:history="1">
        <w:r>
          <w:rPr>
            <w:rFonts w:ascii="仿宋" w:eastAsia="仿宋" w:hAnsi="仿宋" w:cs="仿宋" w:hint="eastAsia"/>
            <w:lang w:eastAsia="zh-CN"/>
          </w:rPr>
          <w:t>(四)、安全色及安全标志使用要求</w:t>
        </w:r>
        <w:r>
          <w:tab/>
        </w:r>
        <w:r>
          <w:fldChar w:fldCharType="begin"/>
        </w:r>
        <w:r>
          <w:instrText xml:space="preserve"> PAGEREF _Toc15502 \h </w:instrText>
        </w:r>
        <w:r>
          <w:fldChar w:fldCharType="separate"/>
        </w:r>
        <w:r>
          <w:t>45</w:t>
        </w:r>
        <w:r>
          <w:fldChar w:fldCharType="end"/>
        </w:r>
      </w:hyperlink>
    </w:p>
    <w:p>
      <w:pPr>
        <w:pStyle w:val="TOC2"/>
        <w:tabs>
          <w:tab w:val="right" w:leader="dot" w:pos="8306"/>
        </w:tabs>
      </w:pPr>
      <w:hyperlink w:anchor="_Toc28070" w:history="1">
        <w:r>
          <w:rPr>
            <w:rFonts w:ascii="仿宋" w:eastAsia="仿宋" w:hAnsi="仿宋" w:cs="仿宋" w:hint="eastAsia"/>
            <w:lang w:eastAsia="zh-CN"/>
          </w:rPr>
          <w:t>(五)、防尘防毒措施</w:t>
        </w:r>
        <w:r>
          <w:tab/>
        </w:r>
        <w:r>
          <w:fldChar w:fldCharType="begin"/>
        </w:r>
        <w:r>
          <w:instrText xml:space="preserve"> PAGEREF _Toc28070 \h </w:instrText>
        </w:r>
        <w:r>
          <w:fldChar w:fldCharType="separate"/>
        </w:r>
        <w:r>
          <w:t>46</w:t>
        </w:r>
        <w:r>
          <w:fldChar w:fldCharType="end"/>
        </w:r>
      </w:hyperlink>
    </w:p>
    <w:p>
      <w:pPr>
        <w:pStyle w:val="TOC2"/>
        <w:tabs>
          <w:tab w:val="right" w:leader="dot" w:pos="8306"/>
        </w:tabs>
      </w:pPr>
      <w:hyperlink w:anchor="_Toc25253" w:history="1">
        <w:r>
          <w:rPr>
            <w:rFonts w:ascii="仿宋" w:eastAsia="仿宋" w:hAnsi="仿宋" w:cs="仿宋" w:hint="eastAsia"/>
            <w:lang w:eastAsia="zh-CN"/>
          </w:rPr>
          <w:t>(六)、防静电、触电防护及防雷措施</w:t>
        </w:r>
        <w:r>
          <w:tab/>
        </w:r>
        <w:r>
          <w:fldChar w:fldCharType="begin"/>
        </w:r>
        <w:r>
          <w:instrText xml:space="preserve"> PAGEREF _Toc25253 \h </w:instrText>
        </w:r>
        <w:r>
          <w:fldChar w:fldCharType="separate"/>
        </w:r>
        <w:r>
          <w:t>47</w:t>
        </w:r>
        <w:r>
          <w:fldChar w:fldCharType="end"/>
        </w:r>
      </w:hyperlink>
    </w:p>
    <w:p>
      <w:pPr>
        <w:pStyle w:val="TOC2"/>
        <w:tabs>
          <w:tab w:val="right" w:leader="dot" w:pos="8306"/>
        </w:tabs>
      </w:pPr>
      <w:hyperlink w:anchor="_Toc31494" w:history="1">
        <w:r>
          <w:rPr>
            <w:rFonts w:ascii="仿宋" w:eastAsia="仿宋" w:hAnsi="仿宋" w:cs="仿宋" w:hint="eastAsia"/>
            <w:lang w:eastAsia="zh-CN"/>
          </w:rPr>
          <w:t>(七)、机械设备安全保障措施</w:t>
        </w:r>
        <w:r>
          <w:tab/>
        </w:r>
        <w:r>
          <w:fldChar w:fldCharType="begin"/>
        </w:r>
        <w:r>
          <w:instrText xml:space="preserve"> PAGEREF _Toc31494 \h </w:instrText>
        </w:r>
        <w:r>
          <w:fldChar w:fldCharType="separate"/>
        </w:r>
        <w:r>
          <w:t>48</w:t>
        </w:r>
        <w:r>
          <w:fldChar w:fldCharType="end"/>
        </w:r>
      </w:hyperlink>
    </w:p>
    <w:p>
      <w:pPr>
        <w:pStyle w:val="TOC1"/>
        <w:tabs>
          <w:tab w:val="right" w:leader="dot" w:pos="8306"/>
        </w:tabs>
      </w:pPr>
      <w:hyperlink w:anchor="_Toc23355" w:history="1">
        <w:r>
          <w:rPr>
            <w:rFonts w:ascii="仿宋" w:eastAsia="仿宋" w:hAnsi="仿宋" w:cs="仿宋" w:hint="eastAsia"/>
            <w:lang w:eastAsia="zh-CN"/>
          </w:rPr>
          <w:t>十一、床上用品项目人力资源管理</w:t>
        </w:r>
        <w:r>
          <w:tab/>
        </w:r>
        <w:r>
          <w:fldChar w:fldCharType="begin"/>
        </w:r>
        <w:r>
          <w:instrText xml:space="preserve"> PAGEREF _Toc23355 \h </w:instrText>
        </w:r>
        <w:r>
          <w:fldChar w:fldCharType="separate"/>
        </w:r>
        <w:r>
          <w:t>49</w:t>
        </w:r>
        <w:r>
          <w:fldChar w:fldCharType="end"/>
        </w:r>
      </w:hyperlink>
    </w:p>
    <w:p>
      <w:pPr>
        <w:pStyle w:val="TOC2"/>
        <w:tabs>
          <w:tab w:val="right" w:leader="dot" w:pos="8306"/>
        </w:tabs>
      </w:pPr>
      <w:hyperlink w:anchor="_Toc20546" w:history="1">
        <w:r>
          <w:rPr>
            <w:rFonts w:ascii="仿宋" w:eastAsia="仿宋" w:hAnsi="仿宋" w:cs="仿宋" w:hint="eastAsia"/>
            <w:lang w:eastAsia="zh-CN"/>
          </w:rPr>
          <w:t>(一)、建立健全的预算管理制度</w:t>
        </w:r>
        <w:r>
          <w:tab/>
        </w:r>
        <w:r>
          <w:fldChar w:fldCharType="begin"/>
        </w:r>
        <w:r>
          <w:instrText xml:space="preserve"> PAGEREF _Toc20546 \h </w:instrText>
        </w:r>
        <w:r>
          <w:fldChar w:fldCharType="separate"/>
        </w:r>
        <w:r>
          <w:t>49</w:t>
        </w:r>
        <w:r>
          <w:fldChar w:fldCharType="end"/>
        </w:r>
      </w:hyperlink>
    </w:p>
    <w:p>
      <w:pPr>
        <w:pStyle w:val="TOC2"/>
        <w:tabs>
          <w:tab w:val="right" w:leader="dot" w:pos="8306"/>
        </w:tabs>
      </w:pPr>
      <w:hyperlink w:anchor="_Toc15146" w:history="1">
        <w:r>
          <w:rPr>
            <w:rFonts w:ascii="仿宋" w:eastAsia="仿宋" w:hAnsi="仿宋" w:cs="仿宋" w:hint="eastAsia"/>
            <w:lang w:eastAsia="zh-CN"/>
          </w:rPr>
          <w:t>(二)、加强资金流动监控</w:t>
        </w:r>
        <w:r>
          <w:tab/>
        </w:r>
        <w:r>
          <w:fldChar w:fldCharType="begin"/>
        </w:r>
        <w:r>
          <w:instrText xml:space="preserve"> PAGEREF _Toc15146 \h </w:instrText>
        </w:r>
        <w:r>
          <w:fldChar w:fldCharType="separate"/>
        </w:r>
        <w:r>
          <w:t>51</w:t>
        </w:r>
        <w:r>
          <w:fldChar w:fldCharType="end"/>
        </w:r>
      </w:hyperlink>
    </w:p>
    <w:p>
      <w:pPr>
        <w:pStyle w:val="TOC2"/>
        <w:tabs>
          <w:tab w:val="right" w:leader="dot" w:pos="8306"/>
        </w:tabs>
      </w:pPr>
      <w:hyperlink w:anchor="_Toc15273" w:history="1">
        <w:r>
          <w:rPr>
            <w:rFonts w:ascii="仿宋" w:eastAsia="仿宋" w:hAnsi="仿宋" w:cs="仿宋" w:hint="eastAsia"/>
            <w:lang w:eastAsia="zh-CN"/>
          </w:rPr>
          <w:t>(三)、制定完善的风险控制机制</w:t>
        </w:r>
        <w:r>
          <w:tab/>
        </w:r>
        <w:r>
          <w:fldChar w:fldCharType="begin"/>
        </w:r>
        <w:r>
          <w:instrText xml:space="preserve"> PAGEREF _Toc15273 \h </w:instrText>
        </w:r>
        <w:r>
          <w:fldChar w:fldCharType="separate"/>
        </w:r>
        <w:r>
          <w:t>52</w:t>
        </w:r>
        <w:r>
          <w:fldChar w:fldCharType="end"/>
        </w:r>
      </w:hyperlink>
    </w:p>
    <w:p>
      <w:pPr>
        <w:pStyle w:val="TOC2"/>
        <w:tabs>
          <w:tab w:val="right" w:leader="dot" w:pos="8306"/>
        </w:tabs>
      </w:pPr>
      <w:hyperlink w:anchor="_Toc22779" w:history="1">
        <w:r>
          <w:rPr>
            <w:rFonts w:ascii="仿宋" w:eastAsia="仿宋" w:hAnsi="仿宋" w:cs="仿宋" w:hint="eastAsia"/>
            <w:lang w:eastAsia="zh-CN"/>
          </w:rPr>
          <w:t>(四)、优化成本管理</w:t>
        </w:r>
        <w:r>
          <w:tab/>
        </w:r>
        <w:r>
          <w:fldChar w:fldCharType="begin"/>
        </w:r>
        <w:r>
          <w:instrText xml:space="preserve"> PAGEREF _Toc22779 \h </w:instrText>
        </w:r>
        <w:r>
          <w:fldChar w:fldCharType="separate"/>
        </w:r>
        <w:r>
          <w:t>54</w:t>
        </w:r>
        <w:r>
          <w:fldChar w:fldCharType="end"/>
        </w:r>
      </w:hyperlink>
    </w:p>
    <w:p>
      <w:pPr>
        <w:pStyle w:val="TOC1"/>
        <w:tabs>
          <w:tab w:val="right" w:leader="dot" w:pos="8306"/>
        </w:tabs>
      </w:pPr>
      <w:hyperlink w:anchor="_Toc15688" w:history="1">
        <w:r>
          <w:rPr>
            <w:rFonts w:ascii="仿宋" w:eastAsia="仿宋" w:hAnsi="仿宋" w:cs="仿宋" w:hint="eastAsia"/>
            <w:lang w:eastAsia="zh-CN"/>
          </w:rPr>
          <w:t>十二、床上用品项目计划安排</w:t>
        </w:r>
        <w:r>
          <w:tab/>
        </w:r>
        <w:r>
          <w:fldChar w:fldCharType="begin"/>
        </w:r>
        <w:r>
          <w:instrText xml:space="preserve"> PAGEREF _Toc15688 \h </w:instrText>
        </w:r>
        <w:r>
          <w:fldChar w:fldCharType="separate"/>
        </w:r>
        <w:r>
          <w:t>55</w:t>
        </w:r>
        <w:r>
          <w:fldChar w:fldCharType="end"/>
        </w:r>
      </w:hyperlink>
    </w:p>
    <w:p>
      <w:pPr>
        <w:pStyle w:val="TOC2"/>
        <w:tabs>
          <w:tab w:val="right" w:leader="dot" w:pos="8306"/>
        </w:tabs>
      </w:pPr>
      <w:hyperlink w:anchor="_Toc20866" w:history="1">
        <w:r>
          <w:rPr>
            <w:rFonts w:ascii="仿宋" w:eastAsia="仿宋" w:hAnsi="仿宋" w:cs="仿宋" w:hint="eastAsia"/>
            <w:lang w:eastAsia="zh-CN"/>
          </w:rPr>
          <w:t>(一)、建设周期</w:t>
        </w:r>
        <w:r>
          <w:tab/>
        </w:r>
        <w:r>
          <w:fldChar w:fldCharType="begin"/>
        </w:r>
        <w:r>
          <w:instrText xml:space="preserve"> PAGEREF _Toc20866 \h </w:instrText>
        </w:r>
        <w:r>
          <w:fldChar w:fldCharType="separate"/>
        </w:r>
        <w:r>
          <w:t>55</w:t>
        </w:r>
        <w:r>
          <w:fldChar w:fldCharType="end"/>
        </w:r>
      </w:hyperlink>
    </w:p>
    <w:p>
      <w:pPr>
        <w:pStyle w:val="TOC2"/>
        <w:tabs>
          <w:tab w:val="right" w:leader="dot" w:pos="8306"/>
        </w:tabs>
      </w:pPr>
      <w:hyperlink w:anchor="_Toc12192" w:history="1">
        <w:r>
          <w:rPr>
            <w:rFonts w:ascii="仿宋" w:eastAsia="仿宋" w:hAnsi="仿宋" w:cs="仿宋" w:hint="eastAsia"/>
            <w:lang w:eastAsia="zh-CN"/>
          </w:rPr>
          <w:t>(二)、建设进度</w:t>
        </w:r>
        <w:r>
          <w:tab/>
        </w:r>
        <w:r>
          <w:fldChar w:fldCharType="begin"/>
        </w:r>
        <w:r>
          <w:instrText xml:space="preserve"> PAGEREF _Toc12192 \h </w:instrText>
        </w:r>
        <w:r>
          <w:fldChar w:fldCharType="separate"/>
        </w:r>
        <w:r>
          <w:t>56</w:t>
        </w:r>
        <w:r>
          <w:fldChar w:fldCharType="end"/>
        </w:r>
      </w:hyperlink>
    </w:p>
    <w:p>
      <w:pPr>
        <w:pStyle w:val="TOC2"/>
        <w:tabs>
          <w:tab w:val="right" w:leader="dot" w:pos="8306"/>
        </w:tabs>
      </w:pPr>
      <w:hyperlink w:anchor="_Toc27223" w:history="1">
        <w:r>
          <w:rPr>
            <w:rFonts w:ascii="仿宋" w:eastAsia="仿宋" w:hAnsi="仿宋" w:cs="仿宋" w:hint="eastAsia"/>
            <w:lang w:eastAsia="zh-CN"/>
          </w:rPr>
          <w:t>(三)、进度安排注意事项</w:t>
        </w:r>
        <w:r>
          <w:tab/>
        </w:r>
        <w:r>
          <w:fldChar w:fldCharType="begin"/>
        </w:r>
        <w:r>
          <w:instrText xml:space="preserve"> PAGEREF _Toc27223 \h </w:instrText>
        </w:r>
        <w:r>
          <w:fldChar w:fldCharType="separate"/>
        </w:r>
        <w:r>
          <w:t>57</w:t>
        </w:r>
        <w:r>
          <w:fldChar w:fldCharType="end"/>
        </w:r>
      </w:hyperlink>
    </w:p>
    <w:p>
      <w:pPr>
        <w:pStyle w:val="TOC2"/>
        <w:tabs>
          <w:tab w:val="right" w:leader="dot" w:pos="8306"/>
        </w:tabs>
      </w:pPr>
      <w:hyperlink w:anchor="_Toc2738" w:history="1">
        <w:r>
          <w:rPr>
            <w:rFonts w:ascii="仿宋" w:eastAsia="仿宋" w:hAnsi="仿宋" w:cs="仿宋" w:hint="eastAsia"/>
            <w:lang w:eastAsia="zh-CN"/>
          </w:rPr>
          <w:t>(四)、人力资源配置</w:t>
        </w:r>
        <w:r>
          <w:tab/>
        </w:r>
        <w:r>
          <w:fldChar w:fldCharType="begin"/>
        </w:r>
        <w:r>
          <w:instrText xml:space="preserve"> PAGEREF _Toc2738 \h </w:instrText>
        </w:r>
        <w:r>
          <w:fldChar w:fldCharType="separate"/>
        </w:r>
        <w:r>
          <w:t>58</w:t>
        </w:r>
        <w:r>
          <w:fldChar w:fldCharType="end"/>
        </w:r>
      </w:hyperlink>
    </w:p>
    <w:p>
      <w:pPr>
        <w:pStyle w:val="TOC1"/>
        <w:tabs>
          <w:tab w:val="right" w:leader="dot" w:pos="8306"/>
        </w:tabs>
      </w:pPr>
      <w:hyperlink w:anchor="_Toc2322" w:history="1">
        <w:r>
          <w:rPr>
            <w:rFonts w:ascii="仿宋" w:eastAsia="仿宋" w:hAnsi="仿宋" w:cs="仿宋" w:hint="eastAsia"/>
            <w:lang w:eastAsia="zh-CN"/>
          </w:rPr>
          <w:t>十三、营销与推广策略</w:t>
        </w:r>
        <w:r>
          <w:tab/>
        </w:r>
        <w:r>
          <w:fldChar w:fldCharType="begin"/>
        </w:r>
        <w:r>
          <w:instrText xml:space="preserve"> PAGEREF _Toc2322 \h </w:instrText>
        </w:r>
        <w:r>
          <w:fldChar w:fldCharType="separate"/>
        </w:r>
        <w:r>
          <w:t>59</w:t>
        </w:r>
        <w:r>
          <w:fldChar w:fldCharType="end"/>
        </w:r>
      </w:hyperlink>
    </w:p>
    <w:p>
      <w:pPr>
        <w:pStyle w:val="TOC2"/>
        <w:tabs>
          <w:tab w:val="right" w:leader="dot" w:pos="8306"/>
        </w:tabs>
      </w:pPr>
      <w:hyperlink w:anchor="_Toc15565" w:history="1">
        <w:r>
          <w:rPr>
            <w:rFonts w:ascii="仿宋" w:eastAsia="仿宋" w:hAnsi="仿宋" w:cs="仿宋" w:hint="eastAsia"/>
            <w:lang w:eastAsia="zh-CN"/>
          </w:rPr>
          <w:t>(一)、产品/服务定位与特点</w:t>
        </w:r>
        <w:r>
          <w:tab/>
        </w:r>
        <w:r>
          <w:fldChar w:fldCharType="begin"/>
        </w:r>
        <w:r>
          <w:instrText xml:space="preserve"> PAGEREF _Toc15565 \h </w:instrText>
        </w:r>
        <w:r>
          <w:fldChar w:fldCharType="separate"/>
        </w:r>
        <w:r>
          <w:t>59</w:t>
        </w:r>
        <w:r>
          <w:fldChar w:fldCharType="end"/>
        </w:r>
      </w:hyperlink>
    </w:p>
    <w:p>
      <w:pPr>
        <w:pStyle w:val="TOC2"/>
        <w:tabs>
          <w:tab w:val="right" w:leader="dot" w:pos="8306"/>
        </w:tabs>
      </w:pPr>
      <w:hyperlink w:anchor="_Toc28024" w:history="1">
        <w:r>
          <w:rPr>
            <w:rFonts w:ascii="仿宋" w:eastAsia="仿宋" w:hAnsi="仿宋" w:cs="仿宋" w:hint="eastAsia"/>
            <w:lang w:eastAsia="zh-CN"/>
          </w:rPr>
          <w:t>(二)、市场定位与竞争分析</w:t>
        </w:r>
        <w:r>
          <w:tab/>
        </w:r>
        <w:r>
          <w:fldChar w:fldCharType="begin"/>
        </w:r>
        <w:r>
          <w:instrText xml:space="preserve"> PAGEREF _Toc28024 \h </w:instrText>
        </w:r>
        <w:r>
          <w:fldChar w:fldCharType="separate"/>
        </w:r>
        <w:r>
          <w:t>60</w:t>
        </w:r>
        <w:r>
          <w:fldChar w:fldCharType="end"/>
        </w:r>
      </w:hyperlink>
    </w:p>
    <w:p>
      <w:pPr>
        <w:pStyle w:val="TOC2"/>
        <w:tabs>
          <w:tab w:val="right" w:leader="dot" w:pos="8306"/>
        </w:tabs>
      </w:pPr>
      <w:hyperlink w:anchor="_Toc11918" w:history="1">
        <w:r>
          <w:rPr>
            <w:rFonts w:ascii="仿宋" w:eastAsia="仿宋" w:hAnsi="仿宋" w:cs="仿宋" w:hint="eastAsia"/>
            <w:lang w:eastAsia="zh-CN"/>
          </w:rPr>
          <w:t>(三)、营销渠道与策略</w:t>
        </w:r>
        <w:r>
          <w:tab/>
        </w:r>
        <w:r>
          <w:fldChar w:fldCharType="begin"/>
        </w:r>
        <w:r>
          <w:instrText xml:space="preserve"> PAGEREF _Toc11918 \h </w:instrText>
        </w:r>
        <w:r>
          <w:fldChar w:fldCharType="separate"/>
        </w:r>
        <w:r>
          <w:t>62</w:t>
        </w:r>
        <w:r>
          <w:fldChar w:fldCharType="end"/>
        </w:r>
      </w:hyperlink>
    </w:p>
    <w:p>
      <w:pPr>
        <w:pStyle w:val="TOC2"/>
        <w:tabs>
          <w:tab w:val="right" w:leader="dot" w:pos="8306"/>
        </w:tabs>
      </w:pPr>
      <w:hyperlink w:anchor="_Toc3579" w:history="1">
        <w:r>
          <w:rPr>
            <w:rFonts w:ascii="仿宋" w:eastAsia="仿宋" w:hAnsi="仿宋" w:cs="仿宋" w:hint="eastAsia"/>
            <w:lang w:eastAsia="zh-CN"/>
          </w:rPr>
          <w:t>(四)、推广与宣传活动</w:t>
        </w:r>
        <w:r>
          <w:tab/>
        </w:r>
        <w:r>
          <w:fldChar w:fldCharType="begin"/>
        </w:r>
        <w:r>
          <w:instrText xml:space="preserve"> PAGEREF _Toc3579 \h </w:instrText>
        </w:r>
        <w:r>
          <w:fldChar w:fldCharType="separate"/>
        </w:r>
        <w:r>
          <w:t>63</w:t>
        </w:r>
        <w:r>
          <w:fldChar w:fldCharType="end"/>
        </w:r>
      </w:hyperlink>
    </w:p>
    <w:p>
      <w:pPr>
        <w:pStyle w:val="TOC1"/>
        <w:tabs>
          <w:tab w:val="right" w:leader="dot" w:pos="8306"/>
        </w:tabs>
      </w:pPr>
      <w:hyperlink w:anchor="_Toc29659" w:history="1">
        <w:r>
          <w:rPr>
            <w:rFonts w:ascii="仿宋" w:eastAsia="仿宋" w:hAnsi="仿宋" w:cs="仿宋" w:hint="eastAsia"/>
            <w:lang w:eastAsia="zh-CN"/>
          </w:rPr>
          <w:t>十四、床上用品项目工程方案分析</w:t>
        </w:r>
        <w:r>
          <w:tab/>
        </w:r>
        <w:r>
          <w:fldChar w:fldCharType="begin"/>
        </w:r>
        <w:r>
          <w:instrText xml:space="preserve"> PAGEREF _Toc29659 \h </w:instrText>
        </w:r>
        <w:r>
          <w:fldChar w:fldCharType="separate"/>
        </w:r>
        <w:r>
          <w:t>68</w:t>
        </w:r>
        <w:r>
          <w:fldChar w:fldCharType="end"/>
        </w:r>
      </w:hyperlink>
    </w:p>
    <w:p>
      <w:pPr>
        <w:pStyle w:val="TOC2"/>
        <w:tabs>
          <w:tab w:val="right" w:leader="dot" w:pos="8306"/>
        </w:tabs>
      </w:pPr>
      <w:hyperlink w:anchor="_Toc12594" w:history="1">
        <w:r>
          <w:rPr>
            <w:rFonts w:ascii="仿宋" w:eastAsia="仿宋" w:hAnsi="仿宋" w:cs="仿宋" w:hint="eastAsia"/>
            <w:lang w:eastAsia="zh-CN"/>
          </w:rPr>
          <w:t>(一)、建筑工程设计原则</w:t>
        </w:r>
        <w:r>
          <w:tab/>
        </w:r>
        <w:r>
          <w:fldChar w:fldCharType="begin"/>
        </w:r>
        <w:r>
          <w:instrText xml:space="preserve"> PAGEREF _Toc12594 \h </w:instrText>
        </w:r>
        <w:r>
          <w:fldChar w:fldCharType="separate"/>
        </w:r>
        <w:r>
          <w:t>68</w:t>
        </w:r>
        <w:r>
          <w:fldChar w:fldCharType="end"/>
        </w:r>
      </w:hyperlink>
    </w:p>
    <w:p>
      <w:pPr>
        <w:pStyle w:val="TOC2"/>
        <w:tabs>
          <w:tab w:val="right" w:leader="dot" w:pos="8306"/>
        </w:tabs>
      </w:pPr>
      <w:hyperlink w:anchor="_Toc31222" w:history="1">
        <w:r>
          <w:rPr>
            <w:rFonts w:ascii="仿宋" w:eastAsia="仿宋" w:hAnsi="仿宋" w:cs="仿宋" w:hint="eastAsia"/>
            <w:lang w:eastAsia="zh-CN"/>
          </w:rPr>
          <w:t>(二)、土建工程建设指标</w:t>
        </w:r>
        <w:r>
          <w:tab/>
        </w:r>
        <w:r>
          <w:fldChar w:fldCharType="begin"/>
        </w:r>
        <w:r>
          <w:instrText xml:space="preserve"> PAGEREF _Toc31222 \h </w:instrText>
        </w:r>
        <w:r>
          <w:fldChar w:fldCharType="separate"/>
        </w:r>
        <w:r>
          <w:t>71</w:t>
        </w:r>
        <w:r>
          <w:fldChar w:fldCharType="end"/>
        </w:r>
      </w:hyperlink>
    </w:p>
    <w:p>
      <w:pPr>
        <w:pStyle w:val="TOC1"/>
        <w:tabs>
          <w:tab w:val="right" w:leader="dot" w:pos="8306"/>
        </w:tabs>
      </w:pPr>
      <w:hyperlink w:anchor="_Toc29761" w:history="1">
        <w:r>
          <w:rPr>
            <w:rFonts w:ascii="仿宋" w:eastAsia="仿宋" w:hAnsi="仿宋" w:cs="仿宋" w:hint="eastAsia"/>
            <w:lang w:eastAsia="zh-CN"/>
          </w:rPr>
          <w:t>十五、床上用品项目治理与监督</w:t>
        </w:r>
        <w:r>
          <w:tab/>
        </w:r>
        <w:r>
          <w:fldChar w:fldCharType="begin"/>
        </w:r>
        <w:r>
          <w:instrText xml:space="preserve"> PAGEREF _Toc29761 \h </w:instrText>
        </w:r>
        <w:r>
          <w:fldChar w:fldCharType="separate"/>
        </w:r>
        <w:r>
          <w:t>73</w:t>
        </w:r>
        <w:r>
          <w:fldChar w:fldCharType="end"/>
        </w:r>
      </w:hyperlink>
    </w:p>
    <w:p>
      <w:pPr>
        <w:pStyle w:val="TOC2"/>
        <w:tabs>
          <w:tab w:val="right" w:leader="dot" w:pos="8306"/>
        </w:tabs>
      </w:pPr>
      <w:hyperlink w:anchor="_Toc17103" w:history="1">
        <w:r>
          <w:rPr>
            <w:rFonts w:ascii="仿宋" w:eastAsia="仿宋" w:hAnsi="仿宋" w:cs="仿宋" w:hint="eastAsia"/>
            <w:lang w:eastAsia="zh-CN"/>
          </w:rPr>
          <w:t>(一)、床上用品项目治理结构</w:t>
        </w:r>
        <w:r>
          <w:tab/>
        </w:r>
        <w:r>
          <w:fldChar w:fldCharType="begin"/>
        </w:r>
        <w:r>
          <w:instrText xml:space="preserve"> PAGEREF _Toc17103 \h </w:instrText>
        </w:r>
        <w:r>
          <w:fldChar w:fldCharType="separate"/>
        </w:r>
        <w:r>
          <w:t>73</w:t>
        </w:r>
        <w:r>
          <w:fldChar w:fldCharType="end"/>
        </w:r>
      </w:hyperlink>
    </w:p>
    <w:p>
      <w:pPr>
        <w:pStyle w:val="TOC2"/>
        <w:tabs>
          <w:tab w:val="right" w:leader="dot" w:pos="8306"/>
        </w:tabs>
      </w:pPr>
      <w:hyperlink w:anchor="_Toc11586" w:history="1">
        <w:r>
          <w:rPr>
            <w:rFonts w:ascii="仿宋" w:eastAsia="仿宋" w:hAnsi="仿宋" w:cs="仿宋" w:hint="eastAsia"/>
            <w:lang w:eastAsia="zh-CN"/>
          </w:rPr>
          <w:t>(二)、监督与审计</w:t>
        </w:r>
        <w:r>
          <w:tab/>
        </w:r>
        <w:r>
          <w:fldChar w:fldCharType="begin"/>
        </w:r>
        <w:r>
          <w:instrText xml:space="preserve"> PAGEREF _Toc11586 \h </w:instrText>
        </w:r>
        <w:r>
          <w:fldChar w:fldCharType="separate"/>
        </w:r>
        <w:r>
          <w:t>74</w:t>
        </w:r>
        <w:r>
          <w:fldChar w:fldCharType="end"/>
        </w:r>
      </w:hyperlink>
    </w:p>
    <w:p>
      <w:pPr>
        <w:pStyle w:val="TOC1"/>
        <w:tabs>
          <w:tab w:val="right" w:leader="dot" w:pos="8306"/>
        </w:tabs>
      </w:pPr>
      <w:hyperlink w:anchor="_Toc65" w:history="1">
        <w:r>
          <w:rPr>
            <w:rFonts w:ascii="仿宋" w:eastAsia="仿宋" w:hAnsi="仿宋" w:cs="仿宋" w:hint="eastAsia"/>
            <w:lang w:eastAsia="zh-CN"/>
          </w:rPr>
          <w:t>十六、床上用品项目变更管理</w:t>
        </w:r>
        <w:r>
          <w:tab/>
        </w:r>
        <w:r>
          <w:fldChar w:fldCharType="begin"/>
        </w:r>
        <w:r>
          <w:instrText xml:space="preserve"> PAGEREF _Toc65 \h </w:instrText>
        </w:r>
        <w:r>
          <w:fldChar w:fldCharType="separate"/>
        </w:r>
        <w:r>
          <w:t>76</w:t>
        </w:r>
        <w:r>
          <w:fldChar w:fldCharType="end"/>
        </w:r>
      </w:hyperlink>
    </w:p>
    <w:p>
      <w:pPr>
        <w:pStyle w:val="TOC2"/>
        <w:tabs>
          <w:tab w:val="right" w:leader="dot" w:pos="8306"/>
        </w:tabs>
      </w:pPr>
      <w:hyperlink w:anchor="_Toc21037" w:history="1">
        <w:r>
          <w:rPr>
            <w:rFonts w:ascii="仿宋" w:eastAsia="仿宋" w:hAnsi="仿宋" w:cs="仿宋" w:hint="eastAsia"/>
            <w:lang w:eastAsia="zh-CN"/>
          </w:rPr>
          <w:t>(一)、变更申请与评估</w:t>
        </w:r>
        <w:r>
          <w:tab/>
        </w:r>
        <w:r>
          <w:fldChar w:fldCharType="begin"/>
        </w:r>
        <w:r>
          <w:instrText xml:space="preserve"> PAGEREF _Toc21037 \h </w:instrText>
        </w:r>
        <w:r>
          <w:fldChar w:fldCharType="separate"/>
        </w:r>
        <w:r>
          <w:t>76</w:t>
        </w:r>
        <w:r>
          <w:fldChar w:fldCharType="end"/>
        </w:r>
      </w:hyperlink>
    </w:p>
    <w:p>
      <w:pPr>
        <w:pStyle w:val="TOC2"/>
        <w:tabs>
          <w:tab w:val="right" w:leader="dot" w:pos="8306"/>
        </w:tabs>
      </w:pPr>
      <w:hyperlink w:anchor="_Toc13792" w:history="1">
        <w:r>
          <w:rPr>
            <w:rFonts w:ascii="仿宋" w:eastAsia="仿宋" w:hAnsi="仿宋" w:cs="仿宋" w:hint="eastAsia"/>
            <w:lang w:eastAsia="zh-CN"/>
          </w:rPr>
          <w:t>(二)、变更实施与控制</w:t>
        </w:r>
        <w:r>
          <w:tab/>
        </w:r>
        <w:r>
          <w:fldChar w:fldCharType="begin"/>
        </w:r>
        <w:r>
          <w:instrText xml:space="preserve"> PAGEREF _Toc13792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
      <w:r>
        <w:rPr>
          <w:rFonts w:ascii="仿宋" w:eastAsia="仿宋" w:hAnsi="仿宋" w:cs="仿宋" w:hint="eastAsia"/>
          <w:sz w:val="28"/>
          <w:lang w:eastAsia="zh-CN"/>
        </w:rPr>
        <w:t>一、床上用品项目土建工程</w:t>
      </w:r>
      <w:bookmarkEnd w:id="2"/>
    </w:p>
    <w:p>
      <w:pPr>
        <w:pStyle w:val="Heading2"/>
        <w:rPr>
          <w:rFonts w:ascii="仿宋" w:eastAsia="仿宋" w:hAnsi="仿宋" w:cs="仿宋" w:hint="eastAsia"/>
          <w:lang w:eastAsia="zh-CN"/>
        </w:rPr>
      </w:pPr>
      <w:bookmarkStart w:id="3" w:name="_Toc153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在床上用品项目的建筑工程设计中，我们将秉承一系列重要的设计原则，以确保床上用品项目建筑在功能、美观、可持续性等方面达到最佳效果。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首要原则是确保建筑的功能性得到最大化的发挥。我们将充分理解床上用品项目的实际需求，合理布局各个功能区域，保证建筑在满足业务需求的同时，提供高效的工作环境。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在建筑设计中，我们将综合考虑建设和运营成本。通过精细的经济效益分析，确保设计方案在高效利用资源的同时，对床上用品项目的长期盈利能力有积极的贡献。</w:t>
      </w:r>
    </w:p>
    <w:p>
      <w:pPr>
        <w:pStyle w:val="Heading2"/>
        <w:ind w:firstLine="560" w:firstLineChars="200"/>
        <w:rPr>
          <w:rFonts w:ascii="仿宋" w:eastAsia="仿宋" w:hAnsi="仿宋" w:cs="仿宋" w:hint="eastAsia"/>
          <w:sz w:val="28"/>
          <w:lang w:eastAsia="zh-CN"/>
        </w:rPr>
      </w:pPr>
      <w:bookmarkStart w:id="4" w:name="_Toc42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品项目的土建工程设计中，我们将精准设定设计年限，结合床上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床上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5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床上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床上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床上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3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本期工程床上用品项目预计总建筑面积XXX平方米，其中：计容建筑面积XXX平方米，计划建筑工程投资XX万元，占床上用品项目总投资的XX%。</w:t>
      </w:r>
    </w:p>
    <w:p>
      <w:pPr>
        <w:pStyle w:val="Heading1"/>
        <w:ind w:firstLine="560" w:firstLineChars="200"/>
        <w:rPr>
          <w:rFonts w:ascii="仿宋" w:eastAsia="仿宋" w:hAnsi="仿宋" w:cs="仿宋" w:hint="eastAsia"/>
          <w:sz w:val="28"/>
          <w:lang w:eastAsia="zh-CN"/>
        </w:rPr>
      </w:pPr>
      <w:bookmarkStart w:id="7" w:name="_Toc8291"/>
      <w:r>
        <w:rPr>
          <w:rFonts w:ascii="仿宋" w:eastAsia="仿宋" w:hAnsi="仿宋" w:cs="仿宋" w:hint="eastAsia"/>
          <w:sz w:val="28"/>
          <w:lang w:eastAsia="zh-CN"/>
        </w:rPr>
        <w:t>二、床上用品项目绩效评估</w:t>
      </w:r>
      <w:bookmarkEnd w:id="7"/>
    </w:p>
    <w:p>
      <w:pPr>
        <w:pStyle w:val="Heading2"/>
        <w:rPr>
          <w:rFonts w:ascii="仿宋" w:eastAsia="仿宋" w:hAnsi="仿宋" w:cs="仿宋" w:hint="eastAsia"/>
          <w:lang w:eastAsia="zh-CN"/>
        </w:rPr>
      </w:pPr>
      <w:bookmarkStart w:id="8" w:name="_Toc2547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品项目中，我们设计了一套全面的绩效评估指标，以确保床上用品项目的可控和成功交付。这些指标跨足床上用品项目目标、成本、进度和质量等多个维度，为我们提供了全面洞察床上用品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目标达成率是我们关注的首要指标。我们设定了明确的目标，并通过定期监测和评估，迅速发现并应对潜在的目标偏差。这为床上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成本绩效是另一个核心关注点。通过实际成本与预算成本的对比分析，我们深入了解成本差异的原因，及时调整资源分配，保持床上用品项目在经济效益方面的合理水平。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进度作为关键的绩效指标之一，得到了精心的关注。我们制定了详细的床上用品项目进度计划，并设立了进度符合度指标，确保实际进度与计划进度保持一致。这使我们能够快速发现和解决潜在的进度问题，保持床上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床上用品项目绩效的不可或缺的一环。我们引入了一系列的质量标准和客户满意度指标，以确保床上用品项目交付的成果在质量上达到或超越预期水平。通过持续监测这些指标，我们努力提升床上用品项目整体质量水平，为床上用品项目的成功交付提供有力保障。通过这些科学且全面的绩效评估，我们能够更好地引导床上用品项目的持续改进，确保床上用品项目目标的顺利达成。</w:t>
      </w:r>
    </w:p>
    <w:p>
      <w:pPr>
        <w:pStyle w:val="Heading2"/>
        <w:ind w:firstLine="560" w:firstLineChars="200"/>
        <w:rPr>
          <w:rFonts w:ascii="仿宋" w:eastAsia="仿宋" w:hAnsi="仿宋" w:cs="仿宋" w:hint="eastAsia"/>
          <w:sz w:val="28"/>
          <w:lang w:eastAsia="zh-CN"/>
        </w:rPr>
      </w:pPr>
      <w:bookmarkStart w:id="9" w:name="_Toc2007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绩效评估是床上用品项目中的关键环节，为确保床上用品项目达到预期目标，我们采用了多层次、多维度的绩效评估方法。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床上用品项目的战略目标对齐，确保每个决策和行动都与床上用品项目整体目标保持一致。团队会定期召开战略对齐会议，审视当前工作与床上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床上用品项目进度、质量、成本和风险等方面。这些指标通过数据收集和分析，为床上用品项目管理团队提供了客观的评估依据。例如，我们通过床上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绩效评估不仅仅停留在床上用品项目内部，还考虑了床上用品项目对外部环境的影响。我们定期进行干系人满意度调查，以了解各利益相关方对床上用品项目的期望和满意度，并及时做出调整。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这种多层次、多角度的绩效评估方法，使得我们能够全面了解床上用品项目的运行状态，及时做出调整，确保床上用品项目在不断变化的环境中保持稳健前行。</w:t>
      </w:r>
    </w:p>
    <w:p>
      <w:pPr>
        <w:pStyle w:val="Heading2"/>
        <w:ind w:firstLine="560" w:firstLineChars="200"/>
        <w:rPr>
          <w:rFonts w:ascii="仿宋" w:eastAsia="仿宋" w:hAnsi="仿宋" w:cs="仿宋" w:hint="eastAsia"/>
          <w:sz w:val="28"/>
          <w:lang w:eastAsia="zh-CN"/>
        </w:rPr>
      </w:pPr>
      <w:bookmarkStart w:id="10" w:name="_Toc1510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为了确保床上用品项目的有效管理和不断优化，我们采用了精心设计的绩效评估周期。这个周期旨在实现灵活、实时和全面的评估，以适应床上用品项目执行中的各种挑战。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床上用品项目的不同需求，分为短期、中期和长期。短期评估关注每个迭代或工作周期，以及时发现和解决当前任务中的问题。中期评估涵盖几个迭代，深入了解整体床上用品项目的趋势和性能。长期评估则着眼于整个床上用品项目阶段，确保床上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床上用品项目管理工具和协作平台，团队成员能够随时更新和分享床上用品项目数据。这种实时性的反馈机制使我们能够及时察觉潜在问题，快速调整，保持床上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床上用品项目的决策制定密不可分。每个周期的床上用品项目回顾会议成为集体总结经验、识别问题深层次原因并找到创新解决方案的平台。这种定期的反思与调整机制使床上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0177"/>
      <w:r>
        <w:rPr>
          <w:rFonts w:ascii="仿宋" w:eastAsia="仿宋" w:hAnsi="仿宋" w:cs="仿宋" w:hint="eastAsia"/>
          <w:sz w:val="28"/>
          <w:lang w:eastAsia="zh-CN"/>
        </w:rPr>
        <w:t>三、床上用品项目可持续发展</w:t>
      </w:r>
      <w:bookmarkEnd w:id="11"/>
    </w:p>
    <w:p>
      <w:pPr>
        <w:pStyle w:val="Heading2"/>
        <w:rPr>
          <w:rFonts w:ascii="仿宋" w:eastAsia="仿宋" w:hAnsi="仿宋" w:cs="仿宋" w:hint="eastAsia"/>
          <w:lang w:eastAsia="zh-CN"/>
        </w:rPr>
      </w:pPr>
      <w:bookmarkStart w:id="12" w:name="_Toc879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品项目中，床上用品项目团队着眼于未来，明确了可持续发展的战略方向。制定的具体可持续发展目标包括降低资源使用、采用环保技术、最大化社会效益等。这一步骤不仅有助于床上用品项目在环保和社会责任方面达到最高标准，也为未来提供了明确的指引，确保床上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可持续实践的融入床上用品项目管理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床上用品项目管理周期。从床上用品项目规划开始，床上用品项目团队就考虑了环境和社会的因素。在执行阶段，床上用品项目团队积极推动绿色技术的应用，优化资源利用。此外，关注员工的社会责任，通过培训和沟通活动提高员工对可持续发展的认知，使他们能够在日常工作中践行可持续实践。这些举措不仅为床上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56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扎根于床上用品项目的可持续发展理念，我们深信环保与社会责任是床上用品项目成功的关键支柱。在床上用品项目的每一步，我们都致力于通过创新和实践，履行对环境和社会的坚定责任。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团队通过引入先进的环保技术、建立高效的废物处理系统以及推动能源节约措施，积极履行环保责任。定期的环保监测和评估确保床上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不仅致力于自身可持续发展，还注重对社会的回馈。通过支持社区床上用品项目、参与慈善事业、提供培训机会等方式，床上用品项目积极履行社会责任。与当地社区建立积极互动，关注员工的工作与生活平衡，以及员工的身心健康，是床上用品项目在社会责任层面的关键举措。这样的实践不仅增强了床上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0634"/>
      <w:r>
        <w:rPr>
          <w:rFonts w:ascii="仿宋" w:eastAsia="仿宋" w:hAnsi="仿宋" w:cs="仿宋" w:hint="eastAsia"/>
          <w:sz w:val="28"/>
          <w:lang w:eastAsia="zh-CN"/>
        </w:rPr>
        <w:t>四、床上用品项目概论</w:t>
      </w:r>
      <w:bookmarkEnd w:id="14"/>
    </w:p>
    <w:p>
      <w:pPr>
        <w:pStyle w:val="Heading2"/>
        <w:rPr>
          <w:rFonts w:ascii="仿宋" w:eastAsia="仿宋" w:hAnsi="仿宋" w:cs="仿宋" w:hint="eastAsia"/>
          <w:lang w:eastAsia="zh-CN"/>
        </w:rPr>
      </w:pPr>
      <w:bookmarkStart w:id="15" w:name="_Toc16232"/>
      <w:r>
        <w:rPr>
          <w:rFonts w:ascii="仿宋" w:eastAsia="仿宋" w:hAnsi="仿宋" w:cs="仿宋" w:hint="eastAsia"/>
          <w:lang w:eastAsia="zh-CN"/>
        </w:rPr>
        <w:t>(一)、床上用品项目概况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起源追溯至对市场的深入洞察。市场的不断演变与变革为床上用品项目提供了难得的机遇。当前市场存在的需求缺口和变革的大环境共同构成了床上用品项目的背景。这个床上用品项目旨在充分利用市场机遇，填补行业中尚未满足的需求，为客户提供全新的解决方案。市场的变革和需求的增长使得这个床上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床上用品项目名称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正式命名为床上用品。这个名称不仅仅是一个标识，更代表了床上用品项目的核心理念和愿景。它蕴含着床上用品项目所要解决问题的关键字，具有强烈的表达和辨识度，为床上用品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床上用品项目目标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核心目标是提供一种全新、高效的解决方案，满足客户日益增长的需求。床上用品项目追求的不仅仅是满足市场需求，更是在市场中获得卓越的竞争优势。通过不断提升产品或服务的质量和创新水平，床上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床上用品项目范围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全面涵盖了产品研发、制造、市场推广和售后服务，确保从产品设计到最终用户体验的全方位关注。这一全面的床上用品项目范围是为了确保床上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床上用品项目时间表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床上用品项目计划在未来18个月内完成，包括研发、测试、市场试点和正式推出等不同阶段。这个时间表的合理设计是为了确保床上用品项目各个阶段的顺利推进，以便按时交付高质量的成果。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床上用品项目预算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床上用品项目总预算估算为XX百万美元，主要分配在研发、市场推广、人员培训和运营等方面。这一充足的预算为床上用品项目提供了充足的资源，确保床上用品项目在各个方面都能取得优异的表现。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床上用品项目风险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床上用品项目可能面临的风险包括市场接受度低、技术难题、竞争激烈等。床上用品项目团队已经制定了相应的风险应对计划，通过前瞻性的风险管理，确保床上用品项目在面对不确定性时能够迅速做出应对。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床上用品项目团队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床上用品项目汇聚了一支经验丰富、多领域专业素养的核心团队，确保床上用品项目在各个方面都能拥有高水平的执行力。团队的协同作战是床上用品项目成功的关键因素之一。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床上用品项目背景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床上用品项目的背景根植于市场对更高效、创新产品的渴望，同时也受到科技发展对行业格局的深刻改变的影响。这为床上用品项目提供了广阔的发展空间和市场需求。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床上用品项目现状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截至目前，床上用品项目已完成市场调研和技术验证，取得了初步的成功。这为床上用品项目在未来的发展奠定了坚实的基础，为更远大的目标打下了坚实的基石。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4780"/>
      <w:r>
        <w:rPr>
          <w:rFonts w:ascii="仿宋" w:eastAsia="仿宋" w:hAnsi="仿宋" w:cs="仿宋" w:hint="eastAsia"/>
          <w:sz w:val="28"/>
          <w:lang w:eastAsia="zh-CN"/>
        </w:rPr>
        <w:t>(二)、床上用品项目目标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keyword》床上用品项目首要业务目标是在市场中占据有利地位，实现产品/服务的成功推广和销售。通过不断提升产品质量、创新性，床上用品项目追求成为行业中的领导者，赢得更多客户的青睐。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在科技迅速发展的时代，床上用品项目着眼于技术创新。通过持续的研发和技术升级，床上用品项目旨在推出更具创新性的产品或服务，以满足市场对新鲜、先进解决方案的需求。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为了建立可持续的客户关系，床上用品项目设定了客户满意度目标。通过提供卓越的产品质量和优质的客户服务，床上用品项目追求赢得客户的信任和忠诚度，确保他们的满意度达到行业领先水平。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床上用品项目注重社会责任和可持续发展。通过实施环保、社会责任床上用品项目，床上用品项目致力于在经济发展的同时保护环境，促进社会公平，实现可持续经营。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床上用品项目的团队是实现目标的核心驱动力。因此，床上用品项目设定了团队发展目标，包括提升团队成员的专业技能、培养领导力，以及搭建协同高效的团队工作氛围。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8280"/>
      <w:r>
        <w:rPr>
          <w:rFonts w:ascii="仿宋" w:eastAsia="仿宋" w:hAnsi="仿宋" w:cs="仿宋" w:hint="eastAsia"/>
          <w:sz w:val="28"/>
          <w:lang w:eastAsia="zh-CN"/>
        </w:rPr>
        <w:t>(三)、床上用品项目提出的理由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床上用品项目提出的理由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提出源于对市场机遇的深刻洞察。当前市场中存在的需求缺口和行业发展趋势表明，有巨大的商业机会等待被开发。通过准确捕捉市场机遇，床上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理念基于对技术创新的信仰。通过持续的研发和技术投入，床上用品项目有望推出更具创新性的产品或服务。在科技飞速发展的当下，床上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提出是为了增强企业的行业竞争力。通过提升产品或服务的质量和独特性，床上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响应了消费者需求的变化。随着社会和科技的不断发展，消费者对产品和服务的需求也在发生变化。通过深入了解并及时回应消费者的新需求，床上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床上用品项目的提出是企业战略发展规划的一部分。在面对日益激烈的市场竞争和不断变化的商业环境中，床上用品项目作为企业战略的一环，旨在为企业开辟新的增长领域，巩固企业在行业中的地位。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提出不仅仅是基于商业考量，还注重社会责任。通过推出环保、社会责任等方面的床上用品项目，床上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床上用品项目的提出反映了对利益相关者期望的关注。包括客户、员工、投资者等利益相关者在企业发展中都有着各自的期望，床上用品项目力求在满足这些期望的同时，取得更大的共赢。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15691"/>
      <w:r>
        <w:rPr>
          <w:rFonts w:ascii="仿宋" w:eastAsia="仿宋" w:hAnsi="仿宋" w:cs="仿宋" w:hint="eastAsia"/>
          <w:sz w:val="28"/>
          <w:lang w:eastAsia="zh-CN"/>
        </w:rPr>
        <w:t>(四)、床上用品项目意义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在实施床上用品项目的过程中，我们不仅仅是在追逐商业成功，更是为企业和社会的多个层面创造了深远的意义。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的首要意义在于提升企业的市场竞争力。通过持续的创新和对产品质量的高标准要求，床上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床上用品项目的推进将促使行业技术水平的提升。通过引入先进技术和创新性解决方案，床上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床上用品项目不仅创造了大量就业机会，提高了就业水平，还注重社会责任和环保。通过参与社会公益事业和推动环保床上用品项目，床上用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综合而言，床上用品项目意义重大，不仅推动了企业的发展，也为行业和社会的进步贡献了积极力量。这是一个全面而深刻的影响，将在未来产生可持续的正面效应。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6684"/>
      <w:r>
        <w:rPr>
          <w:rFonts w:ascii="仿宋" w:eastAsia="仿宋" w:hAnsi="仿宋" w:cs="仿宋" w:hint="eastAsia"/>
          <w:sz w:val="28"/>
          <w:lang w:eastAsia="zh-CN"/>
        </w:rPr>
        <w:t>(五)、床上用品项目背景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https://d.book118.com/527200051060006052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84255"/>
    <w:rsid w:val="6BF842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20005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2024-02-29T07:04:00Z</dcterms:created>
  <dcterms:modified xsi:type="dcterms:W3CDTF">2024-02-29T07:05:17Z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CBB7999B96684F1F9065C540CE5540DE_11</vt:lpwstr>
  </property>
  <property fmtid="{D5CDD505-2E9C-101B-9397-08002B2CF9AE}" pid="3" name="KSOProductBuildVer">
    <vt:lpwstr>2052-12.1.0.16388</vt:lpwstr>
  </property>
</Properties>
</file>