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无油真空泵项目建设方案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26" w:history="1">
        <w:r>
          <w:rPr>
            <w:rFonts w:ascii="仿宋" w:eastAsia="仿宋" w:hAnsi="仿宋" w:cs="仿宋" w:hint="eastAsia"/>
            <w:lang w:eastAsia="zh-CN"/>
          </w:rPr>
          <w:t>概论</w:t>
        </w:r>
        <w:r>
          <w:tab/>
        </w:r>
        <w:r>
          <w:fldChar w:fldCharType="begin"/>
        </w:r>
        <w:r>
          <w:instrText xml:space="preserve"> PAGEREF _Toc8126 \h </w:instrText>
        </w:r>
        <w:r>
          <w:fldChar w:fldCharType="separate"/>
        </w:r>
        <w:r>
          <w:t>3</w:t>
        </w:r>
        <w:r>
          <w:fldChar w:fldCharType="end"/>
        </w:r>
      </w:hyperlink>
    </w:p>
    <w:p>
      <w:pPr>
        <w:pStyle w:val="TOC1"/>
        <w:tabs>
          <w:tab w:val="right" w:leader="dot" w:pos="8306"/>
        </w:tabs>
      </w:pPr>
      <w:hyperlink w:anchor="_Toc13836" w:history="1">
        <w:r>
          <w:rPr>
            <w:rFonts w:ascii="仿宋" w:eastAsia="仿宋" w:hAnsi="仿宋" w:cs="仿宋" w:hint="eastAsia"/>
            <w:lang w:eastAsia="zh-CN"/>
          </w:rPr>
          <w:t>一、发展规划、产业政策和行业准入分析</w:t>
        </w:r>
        <w:r>
          <w:tab/>
        </w:r>
        <w:r>
          <w:fldChar w:fldCharType="begin"/>
        </w:r>
        <w:r>
          <w:instrText xml:space="preserve"> PAGEREF _Toc13836 \h </w:instrText>
        </w:r>
        <w:r>
          <w:fldChar w:fldCharType="separate"/>
        </w:r>
        <w:r>
          <w:t>3</w:t>
        </w:r>
        <w:r>
          <w:fldChar w:fldCharType="end"/>
        </w:r>
      </w:hyperlink>
    </w:p>
    <w:p>
      <w:pPr>
        <w:pStyle w:val="TOC2"/>
        <w:tabs>
          <w:tab w:val="right" w:leader="dot" w:pos="8306"/>
        </w:tabs>
      </w:pPr>
      <w:hyperlink w:anchor="_Toc29054" w:history="1">
        <w:r>
          <w:rPr>
            <w:rFonts w:ascii="仿宋" w:eastAsia="仿宋" w:hAnsi="仿宋" w:cs="仿宋" w:hint="eastAsia"/>
            <w:lang w:eastAsia="zh-CN"/>
          </w:rPr>
          <w:t>(一)、发展规划分析</w:t>
        </w:r>
        <w:r>
          <w:tab/>
        </w:r>
        <w:r>
          <w:fldChar w:fldCharType="begin"/>
        </w:r>
        <w:r>
          <w:instrText xml:space="preserve"> PAGEREF _Toc29054 \h </w:instrText>
        </w:r>
        <w:r>
          <w:fldChar w:fldCharType="separate"/>
        </w:r>
        <w:r>
          <w:t>3</w:t>
        </w:r>
        <w:r>
          <w:fldChar w:fldCharType="end"/>
        </w:r>
      </w:hyperlink>
    </w:p>
    <w:p>
      <w:pPr>
        <w:pStyle w:val="TOC2"/>
        <w:tabs>
          <w:tab w:val="right" w:leader="dot" w:pos="8306"/>
        </w:tabs>
      </w:pPr>
      <w:hyperlink w:anchor="_Toc7302" w:history="1">
        <w:r>
          <w:rPr>
            <w:rFonts w:ascii="仿宋" w:eastAsia="仿宋" w:hAnsi="仿宋" w:cs="仿宋" w:hint="eastAsia"/>
            <w:lang w:eastAsia="zh-CN"/>
          </w:rPr>
          <w:t>(二)、产业政策分析</w:t>
        </w:r>
        <w:r>
          <w:tab/>
        </w:r>
        <w:r>
          <w:fldChar w:fldCharType="begin"/>
        </w:r>
        <w:r>
          <w:instrText xml:space="preserve"> PAGEREF _Toc7302 \h </w:instrText>
        </w:r>
        <w:r>
          <w:fldChar w:fldCharType="separate"/>
        </w:r>
        <w:r>
          <w:t>5</w:t>
        </w:r>
        <w:r>
          <w:fldChar w:fldCharType="end"/>
        </w:r>
      </w:hyperlink>
    </w:p>
    <w:p>
      <w:pPr>
        <w:pStyle w:val="TOC2"/>
        <w:tabs>
          <w:tab w:val="right" w:leader="dot" w:pos="8306"/>
        </w:tabs>
      </w:pPr>
      <w:hyperlink w:anchor="_Toc14853" w:history="1">
        <w:r>
          <w:rPr>
            <w:rFonts w:ascii="仿宋" w:eastAsia="仿宋" w:hAnsi="仿宋" w:cs="仿宋" w:hint="eastAsia"/>
            <w:lang w:eastAsia="zh-CN"/>
          </w:rPr>
          <w:t>(三)、行业准入分析</w:t>
        </w:r>
        <w:r>
          <w:tab/>
        </w:r>
        <w:r>
          <w:fldChar w:fldCharType="begin"/>
        </w:r>
        <w:r>
          <w:instrText xml:space="preserve"> PAGEREF _Toc14853 \h </w:instrText>
        </w:r>
        <w:r>
          <w:fldChar w:fldCharType="separate"/>
        </w:r>
        <w:r>
          <w:t>6</w:t>
        </w:r>
        <w:r>
          <w:fldChar w:fldCharType="end"/>
        </w:r>
      </w:hyperlink>
    </w:p>
    <w:p>
      <w:pPr>
        <w:pStyle w:val="TOC1"/>
        <w:tabs>
          <w:tab w:val="right" w:leader="dot" w:pos="8306"/>
        </w:tabs>
      </w:pPr>
      <w:hyperlink w:anchor="_Toc8630" w:history="1">
        <w:r>
          <w:rPr>
            <w:rFonts w:ascii="仿宋" w:eastAsia="仿宋" w:hAnsi="仿宋" w:cs="仿宋" w:hint="eastAsia"/>
            <w:lang w:eastAsia="zh-CN"/>
          </w:rPr>
          <w:t>二、无油真空泵项目概论</w:t>
        </w:r>
        <w:r>
          <w:tab/>
        </w:r>
        <w:r>
          <w:fldChar w:fldCharType="begin"/>
        </w:r>
        <w:r>
          <w:instrText xml:space="preserve"> PAGEREF _Toc8630 \h </w:instrText>
        </w:r>
        <w:r>
          <w:fldChar w:fldCharType="separate"/>
        </w:r>
        <w:r>
          <w:t>7</w:t>
        </w:r>
        <w:r>
          <w:fldChar w:fldCharType="end"/>
        </w:r>
      </w:hyperlink>
    </w:p>
    <w:p>
      <w:pPr>
        <w:pStyle w:val="TOC2"/>
        <w:tabs>
          <w:tab w:val="right" w:leader="dot" w:pos="8306"/>
        </w:tabs>
      </w:pPr>
      <w:hyperlink w:anchor="_Toc5706" w:history="1">
        <w:r>
          <w:rPr>
            <w:rFonts w:ascii="仿宋" w:eastAsia="仿宋" w:hAnsi="仿宋" w:cs="仿宋" w:hint="eastAsia"/>
            <w:lang w:eastAsia="zh-CN"/>
          </w:rPr>
          <w:t>(一)、项目申报单位概况</w:t>
        </w:r>
        <w:r>
          <w:tab/>
        </w:r>
        <w:r>
          <w:fldChar w:fldCharType="begin"/>
        </w:r>
        <w:r>
          <w:instrText xml:space="preserve"> PAGEREF _Toc5706 \h </w:instrText>
        </w:r>
        <w:r>
          <w:fldChar w:fldCharType="separate"/>
        </w:r>
        <w:r>
          <w:t>7</w:t>
        </w:r>
        <w:r>
          <w:fldChar w:fldCharType="end"/>
        </w:r>
      </w:hyperlink>
    </w:p>
    <w:p>
      <w:pPr>
        <w:pStyle w:val="TOC2"/>
        <w:tabs>
          <w:tab w:val="right" w:leader="dot" w:pos="8306"/>
        </w:tabs>
      </w:pPr>
      <w:hyperlink w:anchor="_Toc12549" w:history="1">
        <w:r>
          <w:rPr>
            <w:rFonts w:ascii="仿宋" w:eastAsia="仿宋" w:hAnsi="仿宋" w:cs="仿宋" w:hint="eastAsia"/>
            <w:lang w:eastAsia="zh-CN"/>
          </w:rPr>
          <w:t>(二)、项目概况</w:t>
        </w:r>
        <w:r>
          <w:tab/>
        </w:r>
        <w:r>
          <w:fldChar w:fldCharType="begin"/>
        </w:r>
        <w:r>
          <w:instrText xml:space="preserve"> PAGEREF _Toc12549 \h </w:instrText>
        </w:r>
        <w:r>
          <w:fldChar w:fldCharType="separate"/>
        </w:r>
        <w:r>
          <w:t>9</w:t>
        </w:r>
        <w:r>
          <w:fldChar w:fldCharType="end"/>
        </w:r>
      </w:hyperlink>
    </w:p>
    <w:p>
      <w:pPr>
        <w:pStyle w:val="TOC1"/>
        <w:tabs>
          <w:tab w:val="right" w:leader="dot" w:pos="8306"/>
        </w:tabs>
      </w:pPr>
      <w:hyperlink w:anchor="_Toc17695" w:history="1">
        <w:r>
          <w:rPr>
            <w:rFonts w:ascii="仿宋" w:eastAsia="仿宋" w:hAnsi="仿宋" w:cs="仿宋" w:hint="eastAsia"/>
            <w:lang w:eastAsia="zh-CN"/>
          </w:rPr>
          <w:t>三、经济影响分析</w:t>
        </w:r>
        <w:r>
          <w:tab/>
        </w:r>
        <w:r>
          <w:fldChar w:fldCharType="begin"/>
        </w:r>
        <w:r>
          <w:instrText xml:space="preserve"> PAGEREF _Toc17695 \h </w:instrText>
        </w:r>
        <w:r>
          <w:fldChar w:fldCharType="separate"/>
        </w:r>
        <w:r>
          <w:t>12</w:t>
        </w:r>
        <w:r>
          <w:fldChar w:fldCharType="end"/>
        </w:r>
      </w:hyperlink>
    </w:p>
    <w:p>
      <w:pPr>
        <w:pStyle w:val="TOC2"/>
        <w:tabs>
          <w:tab w:val="right" w:leader="dot" w:pos="8306"/>
        </w:tabs>
      </w:pPr>
      <w:hyperlink w:anchor="_Toc13028" w:history="1">
        <w:r>
          <w:rPr>
            <w:rFonts w:ascii="仿宋" w:eastAsia="仿宋" w:hAnsi="仿宋" w:cs="仿宋" w:hint="eastAsia"/>
            <w:lang w:eastAsia="zh-CN"/>
          </w:rPr>
          <w:t>(一)、经济费用效益或费用效果分析</w:t>
        </w:r>
        <w:r>
          <w:tab/>
        </w:r>
        <w:r>
          <w:fldChar w:fldCharType="begin"/>
        </w:r>
        <w:r>
          <w:instrText xml:space="preserve"> PAGEREF _Toc13028 \h </w:instrText>
        </w:r>
        <w:r>
          <w:fldChar w:fldCharType="separate"/>
        </w:r>
        <w:r>
          <w:t>12</w:t>
        </w:r>
        <w:r>
          <w:fldChar w:fldCharType="end"/>
        </w:r>
      </w:hyperlink>
    </w:p>
    <w:p>
      <w:pPr>
        <w:pStyle w:val="TOC2"/>
        <w:tabs>
          <w:tab w:val="right" w:leader="dot" w:pos="8306"/>
        </w:tabs>
      </w:pPr>
      <w:hyperlink w:anchor="_Toc9861" w:history="1">
        <w:r>
          <w:rPr>
            <w:rFonts w:ascii="仿宋" w:eastAsia="仿宋" w:hAnsi="仿宋" w:cs="仿宋" w:hint="eastAsia"/>
            <w:lang w:eastAsia="zh-CN"/>
          </w:rPr>
          <w:t>(二)、行业影响分析</w:t>
        </w:r>
        <w:r>
          <w:tab/>
        </w:r>
        <w:r>
          <w:fldChar w:fldCharType="begin"/>
        </w:r>
        <w:r>
          <w:instrText xml:space="preserve"> PAGEREF _Toc9861 \h </w:instrText>
        </w:r>
        <w:r>
          <w:fldChar w:fldCharType="separate"/>
        </w:r>
        <w:r>
          <w:t>14</w:t>
        </w:r>
        <w:r>
          <w:fldChar w:fldCharType="end"/>
        </w:r>
      </w:hyperlink>
    </w:p>
    <w:p>
      <w:pPr>
        <w:pStyle w:val="TOC2"/>
        <w:tabs>
          <w:tab w:val="right" w:leader="dot" w:pos="8306"/>
        </w:tabs>
      </w:pPr>
      <w:hyperlink w:anchor="_Toc9025" w:history="1">
        <w:r>
          <w:rPr>
            <w:rFonts w:ascii="仿宋" w:eastAsia="仿宋" w:hAnsi="仿宋" w:cs="仿宋" w:hint="eastAsia"/>
            <w:lang w:eastAsia="zh-CN"/>
          </w:rPr>
          <w:t>(三)、区域经济影响分析</w:t>
        </w:r>
        <w:r>
          <w:tab/>
        </w:r>
        <w:r>
          <w:fldChar w:fldCharType="begin"/>
        </w:r>
        <w:r>
          <w:instrText xml:space="preserve"> PAGEREF _Toc9025 \h </w:instrText>
        </w:r>
        <w:r>
          <w:fldChar w:fldCharType="separate"/>
        </w:r>
        <w:r>
          <w:t>16</w:t>
        </w:r>
        <w:r>
          <w:fldChar w:fldCharType="end"/>
        </w:r>
      </w:hyperlink>
    </w:p>
    <w:p>
      <w:pPr>
        <w:pStyle w:val="TOC2"/>
        <w:tabs>
          <w:tab w:val="right" w:leader="dot" w:pos="8306"/>
        </w:tabs>
      </w:pPr>
      <w:hyperlink w:anchor="_Toc15077" w:history="1">
        <w:r>
          <w:rPr>
            <w:rFonts w:ascii="仿宋" w:eastAsia="仿宋" w:hAnsi="仿宋" w:cs="仿宋" w:hint="eastAsia"/>
            <w:lang w:eastAsia="zh-CN"/>
          </w:rPr>
          <w:t>(四)、宏观经济影响分析</w:t>
        </w:r>
        <w:r>
          <w:tab/>
        </w:r>
        <w:r>
          <w:fldChar w:fldCharType="begin"/>
        </w:r>
        <w:r>
          <w:instrText xml:space="preserve"> PAGEREF _Toc15077 \h </w:instrText>
        </w:r>
        <w:r>
          <w:fldChar w:fldCharType="separate"/>
        </w:r>
        <w:r>
          <w:t>16</w:t>
        </w:r>
        <w:r>
          <w:fldChar w:fldCharType="end"/>
        </w:r>
      </w:hyperlink>
    </w:p>
    <w:p>
      <w:pPr>
        <w:pStyle w:val="TOC1"/>
        <w:tabs>
          <w:tab w:val="right" w:leader="dot" w:pos="8306"/>
        </w:tabs>
      </w:pPr>
      <w:hyperlink w:anchor="_Toc19552" w:history="1">
        <w:r>
          <w:rPr>
            <w:rFonts w:ascii="仿宋" w:eastAsia="仿宋" w:hAnsi="仿宋" w:cs="仿宋" w:hint="eastAsia"/>
            <w:lang w:eastAsia="zh-CN"/>
          </w:rPr>
          <w:t>四、项目监理与质量保证</w:t>
        </w:r>
        <w:r>
          <w:tab/>
        </w:r>
        <w:r>
          <w:fldChar w:fldCharType="begin"/>
        </w:r>
        <w:r>
          <w:instrText xml:space="preserve"> PAGEREF _Toc19552 \h </w:instrText>
        </w:r>
        <w:r>
          <w:fldChar w:fldCharType="separate"/>
        </w:r>
        <w:r>
          <w:t>18</w:t>
        </w:r>
        <w:r>
          <w:fldChar w:fldCharType="end"/>
        </w:r>
      </w:hyperlink>
    </w:p>
    <w:p>
      <w:pPr>
        <w:pStyle w:val="TOC2"/>
        <w:tabs>
          <w:tab w:val="right" w:leader="dot" w:pos="8306"/>
        </w:tabs>
      </w:pPr>
      <w:hyperlink w:anchor="_Toc18661" w:history="1">
        <w:r>
          <w:rPr>
            <w:rFonts w:ascii="仿宋" w:eastAsia="仿宋" w:hAnsi="仿宋" w:cs="仿宋" w:hint="eastAsia"/>
            <w:lang w:eastAsia="zh-CN"/>
          </w:rPr>
          <w:t>(一)、监理体系构建</w:t>
        </w:r>
        <w:r>
          <w:tab/>
        </w:r>
        <w:r>
          <w:fldChar w:fldCharType="begin"/>
        </w:r>
        <w:r>
          <w:instrText xml:space="preserve"> PAGEREF _Toc18661 \h </w:instrText>
        </w:r>
        <w:r>
          <w:fldChar w:fldCharType="separate"/>
        </w:r>
        <w:r>
          <w:t>18</w:t>
        </w:r>
        <w:r>
          <w:fldChar w:fldCharType="end"/>
        </w:r>
      </w:hyperlink>
    </w:p>
    <w:p>
      <w:pPr>
        <w:pStyle w:val="TOC2"/>
        <w:tabs>
          <w:tab w:val="right" w:leader="dot" w:pos="8306"/>
        </w:tabs>
      </w:pPr>
      <w:hyperlink w:anchor="_Toc20967" w:history="1">
        <w:r>
          <w:rPr>
            <w:rFonts w:ascii="仿宋" w:eastAsia="仿宋" w:hAnsi="仿宋" w:cs="仿宋" w:hint="eastAsia"/>
            <w:lang w:eastAsia="zh-CN"/>
          </w:rPr>
          <w:t>(二)、质量保证体系实施</w:t>
        </w:r>
        <w:r>
          <w:tab/>
        </w:r>
        <w:r>
          <w:fldChar w:fldCharType="begin"/>
        </w:r>
        <w:r>
          <w:instrText xml:space="preserve"> PAGEREF _Toc20967 \h </w:instrText>
        </w:r>
        <w:r>
          <w:fldChar w:fldCharType="separate"/>
        </w:r>
        <w:r>
          <w:t>19</w:t>
        </w:r>
        <w:r>
          <w:fldChar w:fldCharType="end"/>
        </w:r>
      </w:hyperlink>
    </w:p>
    <w:p>
      <w:pPr>
        <w:pStyle w:val="TOC2"/>
        <w:tabs>
          <w:tab w:val="right" w:leader="dot" w:pos="8306"/>
        </w:tabs>
      </w:pPr>
      <w:hyperlink w:anchor="_Toc18146" w:history="1">
        <w:r>
          <w:rPr>
            <w:rFonts w:ascii="仿宋" w:eastAsia="仿宋" w:hAnsi="仿宋" w:cs="仿宋" w:hint="eastAsia"/>
            <w:lang w:eastAsia="zh-CN"/>
          </w:rPr>
          <w:t>(三)、监理与质量控制流程</w:t>
        </w:r>
        <w:r>
          <w:tab/>
        </w:r>
        <w:r>
          <w:fldChar w:fldCharType="begin"/>
        </w:r>
        <w:r>
          <w:instrText xml:space="preserve"> PAGEREF _Toc18146 \h </w:instrText>
        </w:r>
        <w:r>
          <w:fldChar w:fldCharType="separate"/>
        </w:r>
        <w:r>
          <w:t>19</w:t>
        </w:r>
        <w:r>
          <w:fldChar w:fldCharType="end"/>
        </w:r>
      </w:hyperlink>
    </w:p>
    <w:p>
      <w:pPr>
        <w:pStyle w:val="TOC1"/>
        <w:tabs>
          <w:tab w:val="right" w:leader="dot" w:pos="8306"/>
        </w:tabs>
      </w:pPr>
      <w:hyperlink w:anchor="_Toc21724" w:history="1">
        <w:r>
          <w:rPr>
            <w:rFonts w:ascii="仿宋" w:eastAsia="仿宋" w:hAnsi="仿宋" w:cs="仿宋" w:hint="eastAsia"/>
            <w:lang w:eastAsia="zh-CN"/>
          </w:rPr>
          <w:t>五、资源开发及综合利用分析</w:t>
        </w:r>
        <w:r>
          <w:tab/>
        </w:r>
        <w:r>
          <w:fldChar w:fldCharType="begin"/>
        </w:r>
        <w:r>
          <w:instrText xml:space="preserve"> PAGEREF _Toc21724 \h </w:instrText>
        </w:r>
        <w:r>
          <w:fldChar w:fldCharType="separate"/>
        </w:r>
        <w:r>
          <w:t>20</w:t>
        </w:r>
        <w:r>
          <w:fldChar w:fldCharType="end"/>
        </w:r>
      </w:hyperlink>
    </w:p>
    <w:p>
      <w:pPr>
        <w:pStyle w:val="TOC2"/>
        <w:tabs>
          <w:tab w:val="right" w:leader="dot" w:pos="8306"/>
        </w:tabs>
      </w:pPr>
      <w:hyperlink w:anchor="_Toc19812" w:history="1">
        <w:r>
          <w:rPr>
            <w:rFonts w:ascii="仿宋" w:eastAsia="仿宋" w:hAnsi="仿宋" w:cs="仿宋" w:hint="eastAsia"/>
            <w:lang w:eastAsia="zh-CN"/>
          </w:rPr>
          <w:t>(一)、资源开发方案</w:t>
        </w:r>
        <w:r>
          <w:tab/>
        </w:r>
        <w:r>
          <w:fldChar w:fldCharType="begin"/>
        </w:r>
        <w:r>
          <w:instrText xml:space="preserve"> PAGEREF _Toc19812 \h </w:instrText>
        </w:r>
        <w:r>
          <w:fldChar w:fldCharType="separate"/>
        </w:r>
        <w:r>
          <w:t>20</w:t>
        </w:r>
        <w:r>
          <w:fldChar w:fldCharType="end"/>
        </w:r>
      </w:hyperlink>
    </w:p>
    <w:p>
      <w:pPr>
        <w:pStyle w:val="TOC2"/>
        <w:tabs>
          <w:tab w:val="right" w:leader="dot" w:pos="8306"/>
        </w:tabs>
      </w:pPr>
      <w:hyperlink w:anchor="_Toc216" w:history="1">
        <w:r>
          <w:rPr>
            <w:rFonts w:ascii="仿宋" w:eastAsia="仿宋" w:hAnsi="仿宋" w:cs="仿宋" w:hint="eastAsia"/>
            <w:lang w:eastAsia="zh-CN"/>
          </w:rPr>
          <w:t>(二)、资源利用方案</w:t>
        </w:r>
        <w:r>
          <w:tab/>
        </w:r>
        <w:r>
          <w:fldChar w:fldCharType="begin"/>
        </w:r>
        <w:r>
          <w:instrText xml:space="preserve"> PAGEREF _Toc216 \h </w:instrText>
        </w:r>
        <w:r>
          <w:fldChar w:fldCharType="separate"/>
        </w:r>
        <w:r>
          <w:t>21</w:t>
        </w:r>
        <w:r>
          <w:fldChar w:fldCharType="end"/>
        </w:r>
      </w:hyperlink>
    </w:p>
    <w:p>
      <w:pPr>
        <w:pStyle w:val="TOC2"/>
        <w:tabs>
          <w:tab w:val="right" w:leader="dot" w:pos="8306"/>
        </w:tabs>
      </w:pPr>
      <w:hyperlink w:anchor="_Toc16900" w:history="1">
        <w:r>
          <w:rPr>
            <w:rFonts w:ascii="仿宋" w:eastAsia="仿宋" w:hAnsi="仿宋" w:cs="仿宋" w:hint="eastAsia"/>
            <w:lang w:eastAsia="zh-CN"/>
          </w:rPr>
          <w:t>(三)、资源节约措施</w:t>
        </w:r>
        <w:r>
          <w:tab/>
        </w:r>
        <w:r>
          <w:fldChar w:fldCharType="begin"/>
        </w:r>
        <w:r>
          <w:instrText xml:space="preserve"> PAGEREF _Toc16900 \h </w:instrText>
        </w:r>
        <w:r>
          <w:fldChar w:fldCharType="separate"/>
        </w:r>
        <w:r>
          <w:t>22</w:t>
        </w:r>
        <w:r>
          <w:fldChar w:fldCharType="end"/>
        </w:r>
      </w:hyperlink>
    </w:p>
    <w:p>
      <w:pPr>
        <w:pStyle w:val="TOC1"/>
        <w:tabs>
          <w:tab w:val="right" w:leader="dot" w:pos="8306"/>
        </w:tabs>
      </w:pPr>
      <w:hyperlink w:anchor="_Toc5077" w:history="1">
        <w:r>
          <w:rPr>
            <w:rFonts w:ascii="仿宋" w:eastAsia="仿宋" w:hAnsi="仿宋" w:cs="仿宋" w:hint="eastAsia"/>
            <w:lang w:eastAsia="zh-CN"/>
          </w:rPr>
          <w:t>六、财务管理与成本控制</w:t>
        </w:r>
        <w:r>
          <w:tab/>
        </w:r>
        <w:r>
          <w:fldChar w:fldCharType="begin"/>
        </w:r>
        <w:r>
          <w:instrText xml:space="preserve"> PAGEREF _Toc5077 \h </w:instrText>
        </w:r>
        <w:r>
          <w:fldChar w:fldCharType="separate"/>
        </w:r>
        <w:r>
          <w:t>24</w:t>
        </w:r>
        <w:r>
          <w:fldChar w:fldCharType="end"/>
        </w:r>
      </w:hyperlink>
    </w:p>
    <w:p>
      <w:pPr>
        <w:pStyle w:val="TOC2"/>
        <w:tabs>
          <w:tab w:val="right" w:leader="dot" w:pos="8306"/>
        </w:tabs>
      </w:pPr>
      <w:hyperlink w:anchor="_Toc9877" w:history="1">
        <w:r>
          <w:rPr>
            <w:rFonts w:ascii="仿宋" w:eastAsia="仿宋" w:hAnsi="仿宋" w:cs="仿宋" w:hint="eastAsia"/>
            <w:lang w:eastAsia="zh-CN"/>
          </w:rPr>
          <w:t>(一)、财务管理体系建设</w:t>
        </w:r>
        <w:r>
          <w:tab/>
        </w:r>
        <w:r>
          <w:fldChar w:fldCharType="begin"/>
        </w:r>
        <w:r>
          <w:instrText xml:space="preserve"> PAGEREF _Toc9877 \h </w:instrText>
        </w:r>
        <w:r>
          <w:fldChar w:fldCharType="separate"/>
        </w:r>
        <w:r>
          <w:t>24</w:t>
        </w:r>
        <w:r>
          <w:fldChar w:fldCharType="end"/>
        </w:r>
      </w:hyperlink>
    </w:p>
    <w:p>
      <w:pPr>
        <w:pStyle w:val="TOC2"/>
        <w:tabs>
          <w:tab w:val="right" w:leader="dot" w:pos="8306"/>
        </w:tabs>
      </w:pPr>
      <w:hyperlink w:anchor="_Toc15658" w:history="1">
        <w:r>
          <w:rPr>
            <w:rFonts w:ascii="仿宋" w:eastAsia="仿宋" w:hAnsi="仿宋" w:cs="仿宋" w:hint="eastAsia"/>
            <w:lang w:eastAsia="zh-CN"/>
          </w:rPr>
          <w:t>(二)、成本控制措施</w:t>
        </w:r>
        <w:r>
          <w:tab/>
        </w:r>
        <w:r>
          <w:fldChar w:fldCharType="begin"/>
        </w:r>
        <w:r>
          <w:instrText xml:space="preserve"> PAGEREF _Toc15658 \h </w:instrText>
        </w:r>
        <w:r>
          <w:fldChar w:fldCharType="separate"/>
        </w:r>
        <w:r>
          <w:t>25</w:t>
        </w:r>
        <w:r>
          <w:fldChar w:fldCharType="end"/>
        </w:r>
      </w:hyperlink>
    </w:p>
    <w:p>
      <w:pPr>
        <w:pStyle w:val="TOC1"/>
        <w:tabs>
          <w:tab w:val="right" w:leader="dot" w:pos="8306"/>
        </w:tabs>
      </w:pPr>
      <w:hyperlink w:anchor="_Toc5783" w:history="1">
        <w:r>
          <w:rPr>
            <w:rFonts w:ascii="仿宋" w:eastAsia="仿宋" w:hAnsi="仿宋" w:cs="仿宋" w:hint="eastAsia"/>
            <w:lang w:eastAsia="zh-CN"/>
          </w:rPr>
          <w:t>七、环境保护与治理方案</w:t>
        </w:r>
        <w:r>
          <w:tab/>
        </w:r>
        <w:r>
          <w:fldChar w:fldCharType="begin"/>
        </w:r>
        <w:r>
          <w:instrText xml:space="preserve"> PAGEREF _Toc5783 \h </w:instrText>
        </w:r>
        <w:r>
          <w:fldChar w:fldCharType="separate"/>
        </w:r>
        <w:r>
          <w:t>26</w:t>
        </w:r>
        <w:r>
          <w:fldChar w:fldCharType="end"/>
        </w:r>
      </w:hyperlink>
    </w:p>
    <w:p>
      <w:pPr>
        <w:pStyle w:val="TOC2"/>
        <w:tabs>
          <w:tab w:val="right" w:leader="dot" w:pos="8306"/>
        </w:tabs>
      </w:pPr>
      <w:hyperlink w:anchor="_Toc21949" w:history="1">
        <w:r>
          <w:rPr>
            <w:rFonts w:ascii="仿宋" w:eastAsia="仿宋" w:hAnsi="仿宋" w:cs="仿宋" w:hint="eastAsia"/>
            <w:lang w:eastAsia="zh-CN"/>
          </w:rPr>
          <w:t>(一)、项目环境影响评估</w:t>
        </w:r>
        <w:r>
          <w:tab/>
        </w:r>
        <w:r>
          <w:fldChar w:fldCharType="begin"/>
        </w:r>
        <w:r>
          <w:instrText xml:space="preserve"> PAGEREF _Toc21949 \h </w:instrText>
        </w:r>
        <w:r>
          <w:fldChar w:fldCharType="separate"/>
        </w:r>
        <w:r>
          <w:t>26</w:t>
        </w:r>
        <w:r>
          <w:fldChar w:fldCharType="end"/>
        </w:r>
      </w:hyperlink>
    </w:p>
    <w:p>
      <w:pPr>
        <w:pStyle w:val="TOC2"/>
        <w:tabs>
          <w:tab w:val="right" w:leader="dot" w:pos="8306"/>
        </w:tabs>
      </w:pPr>
      <w:hyperlink w:anchor="_Toc3385" w:history="1">
        <w:r>
          <w:rPr>
            <w:rFonts w:ascii="仿宋" w:eastAsia="仿宋" w:hAnsi="仿宋" w:cs="仿宋" w:hint="eastAsia"/>
            <w:lang w:eastAsia="zh-CN"/>
          </w:rPr>
          <w:t>(二)、环境保护措施与治理方案</w:t>
        </w:r>
        <w:r>
          <w:tab/>
        </w:r>
        <w:r>
          <w:fldChar w:fldCharType="begin"/>
        </w:r>
        <w:r>
          <w:instrText xml:space="preserve"> PAGEREF _Toc3385 \h </w:instrText>
        </w:r>
        <w:r>
          <w:fldChar w:fldCharType="separate"/>
        </w:r>
        <w:r>
          <w:t>26</w:t>
        </w:r>
        <w:r>
          <w:fldChar w:fldCharType="end"/>
        </w:r>
      </w:hyperlink>
    </w:p>
    <w:p>
      <w:pPr>
        <w:pStyle w:val="TOC1"/>
        <w:tabs>
          <w:tab w:val="right" w:leader="dot" w:pos="8306"/>
        </w:tabs>
      </w:pPr>
      <w:hyperlink w:anchor="_Toc17008" w:history="1">
        <w:r>
          <w:rPr>
            <w:rFonts w:ascii="仿宋" w:eastAsia="仿宋" w:hAnsi="仿宋" w:cs="仿宋" w:hint="eastAsia"/>
            <w:lang w:eastAsia="zh-CN"/>
          </w:rPr>
          <w:t>八、项目实施与管理方案</w:t>
        </w:r>
        <w:r>
          <w:tab/>
        </w:r>
        <w:r>
          <w:fldChar w:fldCharType="begin"/>
        </w:r>
        <w:r>
          <w:instrText xml:space="preserve"> PAGEREF _Toc17008 \h </w:instrText>
        </w:r>
        <w:r>
          <w:fldChar w:fldCharType="separate"/>
        </w:r>
        <w:r>
          <w:t>27</w:t>
        </w:r>
        <w:r>
          <w:fldChar w:fldCharType="end"/>
        </w:r>
      </w:hyperlink>
    </w:p>
    <w:p>
      <w:pPr>
        <w:pStyle w:val="TOC2"/>
        <w:tabs>
          <w:tab w:val="right" w:leader="dot" w:pos="8306"/>
        </w:tabs>
      </w:pPr>
      <w:hyperlink w:anchor="_Toc8308" w:history="1">
        <w:r>
          <w:rPr>
            <w:rFonts w:ascii="仿宋" w:eastAsia="仿宋" w:hAnsi="仿宋" w:cs="仿宋" w:hint="eastAsia"/>
            <w:lang w:eastAsia="zh-CN"/>
          </w:rPr>
          <w:t>(一)、项目实施计划</w:t>
        </w:r>
        <w:r>
          <w:tab/>
        </w:r>
        <w:r>
          <w:fldChar w:fldCharType="begin"/>
        </w:r>
        <w:r>
          <w:instrText xml:space="preserve"> PAGEREF _Toc8308 \h </w:instrText>
        </w:r>
        <w:r>
          <w:fldChar w:fldCharType="separate"/>
        </w:r>
        <w:r>
          <w:t>27</w:t>
        </w:r>
        <w:r>
          <w:fldChar w:fldCharType="end"/>
        </w:r>
      </w:hyperlink>
    </w:p>
    <w:p>
      <w:pPr>
        <w:pStyle w:val="TOC2"/>
        <w:tabs>
          <w:tab w:val="right" w:leader="dot" w:pos="8306"/>
        </w:tabs>
      </w:pPr>
      <w:hyperlink w:anchor="_Toc7000" w:history="1">
        <w:r>
          <w:rPr>
            <w:rFonts w:ascii="仿宋" w:eastAsia="仿宋" w:hAnsi="仿宋" w:cs="仿宋" w:hint="eastAsia"/>
            <w:lang w:eastAsia="zh-CN"/>
          </w:rPr>
          <w:t>(二)、项目组织机构与职责</w:t>
        </w:r>
        <w:r>
          <w:tab/>
        </w:r>
        <w:r>
          <w:fldChar w:fldCharType="begin"/>
        </w:r>
        <w:r>
          <w:instrText xml:space="preserve"> PAGEREF _Toc7000 \h </w:instrText>
        </w:r>
        <w:r>
          <w:fldChar w:fldCharType="separate"/>
        </w:r>
        <w:r>
          <w:t>28</w:t>
        </w:r>
        <w:r>
          <w:fldChar w:fldCharType="end"/>
        </w:r>
      </w:hyperlink>
    </w:p>
    <w:p>
      <w:pPr>
        <w:pStyle w:val="TOC2"/>
        <w:tabs>
          <w:tab w:val="right" w:leader="dot" w:pos="8306"/>
        </w:tabs>
      </w:pPr>
      <w:hyperlink w:anchor="_Toc526" w:history="1">
        <w:r>
          <w:rPr>
            <w:rFonts w:ascii="仿宋" w:eastAsia="仿宋" w:hAnsi="仿宋" w:cs="仿宋" w:hint="eastAsia"/>
            <w:lang w:eastAsia="zh-CN"/>
          </w:rPr>
          <w:t>(三)、项目管理与监控体系</w:t>
        </w:r>
        <w:r>
          <w:tab/>
        </w:r>
        <w:r>
          <w:fldChar w:fldCharType="begin"/>
        </w:r>
        <w:r>
          <w:instrText xml:space="preserve"> PAGEREF _Toc526 \h </w:instrText>
        </w:r>
        <w:r>
          <w:fldChar w:fldCharType="separate"/>
        </w:r>
        <w:r>
          <w:t>31</w:t>
        </w:r>
        <w:r>
          <w:fldChar w:fldCharType="end"/>
        </w:r>
      </w:hyperlink>
    </w:p>
    <w:p>
      <w:pPr>
        <w:pStyle w:val="TOC1"/>
        <w:tabs>
          <w:tab w:val="right" w:leader="dot" w:pos="8306"/>
        </w:tabs>
      </w:pPr>
      <w:hyperlink w:anchor="_Toc17724" w:history="1">
        <w:r>
          <w:rPr>
            <w:rFonts w:ascii="仿宋" w:eastAsia="仿宋" w:hAnsi="仿宋" w:cs="仿宋" w:hint="eastAsia"/>
            <w:lang w:eastAsia="zh-CN"/>
          </w:rPr>
          <w:t>九、项目进度计划</w:t>
        </w:r>
        <w:r>
          <w:tab/>
        </w:r>
        <w:r>
          <w:fldChar w:fldCharType="begin"/>
        </w:r>
        <w:r>
          <w:instrText xml:space="preserve"> PAGEREF _Toc17724 \h </w:instrText>
        </w:r>
        <w:r>
          <w:fldChar w:fldCharType="separate"/>
        </w:r>
        <w:r>
          <w:t>33</w:t>
        </w:r>
        <w:r>
          <w:fldChar w:fldCharType="end"/>
        </w:r>
      </w:hyperlink>
    </w:p>
    <w:p>
      <w:pPr>
        <w:pStyle w:val="TOC2"/>
        <w:tabs>
          <w:tab w:val="right" w:leader="dot" w:pos="8306"/>
        </w:tabs>
      </w:pPr>
      <w:hyperlink w:anchor="_Toc23926" w:history="1">
        <w:r>
          <w:rPr>
            <w:rFonts w:ascii="仿宋" w:eastAsia="仿宋" w:hAnsi="仿宋" w:cs="仿宋" w:hint="eastAsia"/>
            <w:lang w:eastAsia="zh-CN"/>
          </w:rPr>
          <w:t>(一)、建设周期</w:t>
        </w:r>
        <w:r>
          <w:tab/>
        </w:r>
        <w:r>
          <w:fldChar w:fldCharType="begin"/>
        </w:r>
        <w:r>
          <w:instrText xml:space="preserve"> PAGEREF _Toc23926 \h </w:instrText>
        </w:r>
        <w:r>
          <w:fldChar w:fldCharType="separate"/>
        </w:r>
        <w:r>
          <w:t>33</w:t>
        </w:r>
        <w:r>
          <w:fldChar w:fldCharType="end"/>
        </w:r>
      </w:hyperlink>
    </w:p>
    <w:p>
      <w:pPr>
        <w:pStyle w:val="TOC2"/>
        <w:tabs>
          <w:tab w:val="right" w:leader="dot" w:pos="8306"/>
        </w:tabs>
      </w:pPr>
      <w:hyperlink w:anchor="_Toc22631" w:history="1">
        <w:r>
          <w:rPr>
            <w:rFonts w:ascii="仿宋" w:eastAsia="仿宋" w:hAnsi="仿宋" w:cs="仿宋" w:hint="eastAsia"/>
            <w:lang w:eastAsia="zh-CN"/>
          </w:rPr>
          <w:t>(二)、建设进度</w:t>
        </w:r>
        <w:r>
          <w:tab/>
        </w:r>
        <w:r>
          <w:fldChar w:fldCharType="begin"/>
        </w:r>
        <w:r>
          <w:instrText xml:space="preserve"> PAGEREF _Toc22631 \h </w:instrText>
        </w:r>
        <w:r>
          <w:fldChar w:fldCharType="separate"/>
        </w:r>
        <w:r>
          <w:t>33</w:t>
        </w:r>
        <w:r>
          <w:fldChar w:fldCharType="end"/>
        </w:r>
      </w:hyperlink>
    </w:p>
    <w:p>
      <w:pPr>
        <w:pStyle w:val="TOC2"/>
        <w:tabs>
          <w:tab w:val="right" w:leader="dot" w:pos="8306"/>
        </w:tabs>
      </w:pPr>
      <w:hyperlink w:anchor="_Toc8679" w:history="1">
        <w:r>
          <w:rPr>
            <w:rFonts w:ascii="仿宋" w:eastAsia="仿宋" w:hAnsi="仿宋" w:cs="仿宋" w:hint="eastAsia"/>
            <w:lang w:eastAsia="zh-CN"/>
          </w:rPr>
          <w:t>(三)、进度安排注意事项</w:t>
        </w:r>
        <w:r>
          <w:tab/>
        </w:r>
        <w:r>
          <w:fldChar w:fldCharType="begin"/>
        </w:r>
        <w:r>
          <w:instrText xml:space="preserve"> PAGEREF _Toc8679 \h </w:instrText>
        </w:r>
        <w:r>
          <w:fldChar w:fldCharType="separate"/>
        </w:r>
        <w:r>
          <w:t>34</w:t>
        </w:r>
        <w:r>
          <w:fldChar w:fldCharType="end"/>
        </w:r>
      </w:hyperlink>
    </w:p>
    <w:p>
      <w:pPr>
        <w:pStyle w:val="TOC2"/>
        <w:tabs>
          <w:tab w:val="right" w:leader="dot" w:pos="8306"/>
        </w:tabs>
      </w:pPr>
      <w:hyperlink w:anchor="_Toc558" w:history="1">
        <w:r>
          <w:rPr>
            <w:rFonts w:ascii="仿宋" w:eastAsia="仿宋" w:hAnsi="仿宋" w:cs="仿宋" w:hint="eastAsia"/>
            <w:lang w:eastAsia="zh-CN"/>
          </w:rPr>
          <w:t>(四)、人力资源配置</w:t>
        </w:r>
        <w:r>
          <w:tab/>
        </w:r>
        <w:r>
          <w:fldChar w:fldCharType="begin"/>
        </w:r>
        <w:r>
          <w:instrText xml:space="preserve"> PAGEREF _Toc558 \h </w:instrText>
        </w:r>
        <w:r>
          <w:fldChar w:fldCharType="separate"/>
        </w:r>
        <w:r>
          <w:t>35</w:t>
        </w:r>
        <w:r>
          <w:fldChar w:fldCharType="end"/>
        </w:r>
      </w:hyperlink>
    </w:p>
    <w:p>
      <w:pPr>
        <w:pStyle w:val="TOC2"/>
        <w:tabs>
          <w:tab w:val="right" w:leader="dot" w:pos="8306"/>
        </w:tabs>
      </w:pPr>
      <w:hyperlink w:anchor="_Toc1412" w:history="1">
        <w:r>
          <w:rPr>
            <w:rFonts w:ascii="仿宋" w:eastAsia="仿宋" w:hAnsi="仿宋" w:cs="仿宋" w:hint="eastAsia"/>
            <w:lang w:eastAsia="zh-CN"/>
          </w:rPr>
          <w:t>(五)、员工培训</w:t>
        </w:r>
        <w:r>
          <w:tab/>
        </w:r>
        <w:r>
          <w:fldChar w:fldCharType="begin"/>
        </w:r>
        <w:r>
          <w:instrText xml:space="preserve"> PAGEREF _Toc1412 \h </w:instrText>
        </w:r>
        <w:r>
          <w:fldChar w:fldCharType="separate"/>
        </w:r>
        <w:r>
          <w:t>37</w:t>
        </w:r>
        <w:r>
          <w:fldChar w:fldCharType="end"/>
        </w:r>
      </w:hyperlink>
    </w:p>
    <w:p>
      <w:pPr>
        <w:pStyle w:val="TOC2"/>
        <w:tabs>
          <w:tab w:val="right" w:leader="dot" w:pos="8306"/>
        </w:tabs>
      </w:pPr>
      <w:hyperlink w:anchor="_Toc1" w:history="1">
        <w:r>
          <w:rPr>
            <w:rFonts w:ascii="仿宋" w:eastAsia="仿宋" w:hAnsi="仿宋" w:cs="仿宋" w:hint="eastAsia"/>
            <w:lang w:eastAsia="zh-CN"/>
          </w:rPr>
          <w:t>(六)、项目实施保障</w:t>
        </w:r>
        <w:r>
          <w:tab/>
        </w:r>
        <w:r>
          <w:fldChar w:fldCharType="begin"/>
        </w:r>
        <w:r>
          <w:instrText xml:space="preserve"> PAGEREF _Toc1 \h </w:instrText>
        </w:r>
        <w:r>
          <w:fldChar w:fldCharType="separate"/>
        </w:r>
        <w:r>
          <w:t>38</w:t>
        </w:r>
        <w:r>
          <w:fldChar w:fldCharType="end"/>
        </w:r>
      </w:hyperlink>
    </w:p>
    <w:p>
      <w:pPr>
        <w:pStyle w:val="TOC2"/>
        <w:tabs>
          <w:tab w:val="right" w:leader="dot" w:pos="8306"/>
        </w:tabs>
      </w:pPr>
      <w:hyperlink w:anchor="_Toc22142" w:history="1">
        <w:r>
          <w:rPr>
            <w:rFonts w:ascii="仿宋" w:eastAsia="仿宋" w:hAnsi="仿宋" w:cs="仿宋" w:hint="eastAsia"/>
            <w:lang w:eastAsia="zh-CN"/>
          </w:rPr>
          <w:t>(七)、安全规范管理</w:t>
        </w:r>
        <w:r>
          <w:tab/>
        </w:r>
        <w:r>
          <w:fldChar w:fldCharType="begin"/>
        </w:r>
        <w:r>
          <w:instrText xml:space="preserve"> PAGEREF _Toc22142 \h </w:instrText>
        </w:r>
        <w:r>
          <w:fldChar w:fldCharType="separate"/>
        </w:r>
        <w:r>
          <w:t>39</w:t>
        </w:r>
        <w:r>
          <w:fldChar w:fldCharType="end"/>
        </w:r>
      </w:hyperlink>
    </w:p>
    <w:p>
      <w:pPr>
        <w:pStyle w:val="TOC1"/>
        <w:tabs>
          <w:tab w:val="right" w:leader="dot" w:pos="8306"/>
        </w:tabs>
      </w:pPr>
      <w:hyperlink w:anchor="_Toc18136" w:history="1">
        <w:r>
          <w:rPr>
            <w:rFonts w:ascii="仿宋" w:eastAsia="仿宋" w:hAnsi="仿宋" w:cs="仿宋" w:hint="eastAsia"/>
            <w:lang w:eastAsia="zh-CN"/>
          </w:rPr>
          <w:t>十、环境保护与绿色发展</w:t>
        </w:r>
        <w:r>
          <w:tab/>
        </w:r>
        <w:r>
          <w:fldChar w:fldCharType="begin"/>
        </w:r>
        <w:r>
          <w:instrText xml:space="preserve"> PAGEREF _Toc18136 \h </w:instrText>
        </w:r>
        <w:r>
          <w:fldChar w:fldCharType="separate"/>
        </w:r>
        <w:r>
          <w:t>40</w:t>
        </w:r>
        <w:r>
          <w:fldChar w:fldCharType="end"/>
        </w:r>
      </w:hyperlink>
    </w:p>
    <w:p>
      <w:pPr>
        <w:pStyle w:val="TOC2"/>
        <w:tabs>
          <w:tab w:val="right" w:leader="dot" w:pos="8306"/>
        </w:tabs>
      </w:pPr>
      <w:hyperlink w:anchor="_Toc2381" w:history="1">
        <w:r>
          <w:rPr>
            <w:rFonts w:ascii="仿宋" w:eastAsia="仿宋" w:hAnsi="仿宋" w:cs="仿宋" w:hint="eastAsia"/>
            <w:lang w:eastAsia="zh-CN"/>
          </w:rPr>
          <w:t>(一)、环境保护措施</w:t>
        </w:r>
        <w:r>
          <w:tab/>
        </w:r>
        <w:r>
          <w:fldChar w:fldCharType="begin"/>
        </w:r>
        <w:r>
          <w:instrText xml:space="preserve"> PAGEREF _Toc2381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1" w:history="1">
        <w:r>
          <w:rPr>
            <w:rFonts w:ascii="仿宋" w:eastAsia="仿宋" w:hAnsi="仿宋" w:cs="仿宋" w:hint="eastAsia"/>
            <w:lang w:eastAsia="zh-CN"/>
          </w:rPr>
          <w:t>(二)、绿色发展与可持续发展策略</w:t>
        </w:r>
        <w:r>
          <w:tab/>
        </w:r>
        <w:r>
          <w:fldChar w:fldCharType="begin"/>
        </w:r>
        <w:r>
          <w:instrText xml:space="preserve"> PAGEREF _Toc31381 \h </w:instrText>
        </w:r>
        <w:r>
          <w:fldChar w:fldCharType="separate"/>
        </w:r>
        <w:r>
          <w:t>42</w:t>
        </w:r>
        <w:r>
          <w:fldChar w:fldCharType="end"/>
        </w:r>
      </w:hyperlink>
    </w:p>
    <w:p>
      <w:pPr>
        <w:pStyle w:val="TOC1"/>
        <w:tabs>
          <w:tab w:val="right" w:leader="dot" w:pos="8306"/>
        </w:tabs>
      </w:pPr>
      <w:hyperlink w:anchor="_Toc25400" w:history="1">
        <w:r>
          <w:rPr>
            <w:rFonts w:ascii="仿宋" w:eastAsia="仿宋" w:hAnsi="仿宋" w:cs="仿宋" w:hint="eastAsia"/>
            <w:lang w:eastAsia="zh-CN"/>
          </w:rPr>
          <w:t>十一、土地利用与规划方案</w:t>
        </w:r>
        <w:r>
          <w:tab/>
        </w:r>
        <w:r>
          <w:fldChar w:fldCharType="begin"/>
        </w:r>
        <w:r>
          <w:instrText xml:space="preserve"> PAGEREF _Toc25400 \h </w:instrText>
        </w:r>
        <w:r>
          <w:fldChar w:fldCharType="separate"/>
        </w:r>
        <w:r>
          <w:t>43</w:t>
        </w:r>
        <w:r>
          <w:fldChar w:fldCharType="end"/>
        </w:r>
      </w:hyperlink>
    </w:p>
    <w:p>
      <w:pPr>
        <w:pStyle w:val="TOC2"/>
        <w:tabs>
          <w:tab w:val="right" w:leader="dot" w:pos="8306"/>
        </w:tabs>
      </w:pPr>
      <w:hyperlink w:anchor="_Toc141" w:history="1">
        <w:r>
          <w:rPr>
            <w:rFonts w:ascii="仿宋" w:eastAsia="仿宋" w:hAnsi="仿宋" w:cs="仿宋" w:hint="eastAsia"/>
            <w:lang w:eastAsia="zh-CN"/>
          </w:rPr>
          <w:t>(一)、项目用地情况分析</w:t>
        </w:r>
        <w:r>
          <w:tab/>
        </w:r>
        <w:r>
          <w:fldChar w:fldCharType="begin"/>
        </w:r>
        <w:r>
          <w:instrText xml:space="preserve"> PAGEREF _Toc141 \h </w:instrText>
        </w:r>
        <w:r>
          <w:fldChar w:fldCharType="separate"/>
        </w:r>
        <w:r>
          <w:t>43</w:t>
        </w:r>
        <w:r>
          <w:fldChar w:fldCharType="end"/>
        </w:r>
      </w:hyperlink>
    </w:p>
    <w:p>
      <w:pPr>
        <w:pStyle w:val="TOC2"/>
        <w:tabs>
          <w:tab w:val="right" w:leader="dot" w:pos="8306"/>
        </w:tabs>
      </w:pPr>
      <w:hyperlink w:anchor="_Toc15556" w:history="1">
        <w:r>
          <w:rPr>
            <w:rFonts w:ascii="仿宋" w:eastAsia="仿宋" w:hAnsi="仿宋" w:cs="仿宋" w:hint="eastAsia"/>
            <w:lang w:eastAsia="zh-CN"/>
          </w:rPr>
          <w:t>(二)、土地利用规划方案</w:t>
        </w:r>
        <w:r>
          <w:tab/>
        </w:r>
        <w:r>
          <w:fldChar w:fldCharType="begin"/>
        </w:r>
        <w:r>
          <w:instrText xml:space="preserve"> PAGEREF _Toc15556 \h </w:instrText>
        </w:r>
        <w:r>
          <w:fldChar w:fldCharType="separate"/>
        </w:r>
        <w:r>
          <w:t>44</w:t>
        </w:r>
        <w:r>
          <w:fldChar w:fldCharType="end"/>
        </w:r>
      </w:hyperlink>
    </w:p>
    <w:p>
      <w:pPr>
        <w:pStyle w:val="TOC1"/>
        <w:tabs>
          <w:tab w:val="right" w:leader="dot" w:pos="8306"/>
        </w:tabs>
      </w:pPr>
      <w:hyperlink w:anchor="_Toc15786" w:history="1">
        <w:r>
          <w:rPr>
            <w:rFonts w:ascii="仿宋" w:eastAsia="仿宋" w:hAnsi="仿宋" w:cs="仿宋" w:hint="eastAsia"/>
            <w:lang w:eastAsia="zh-CN"/>
          </w:rPr>
          <w:t>十二、技术创新与产业升级</w:t>
        </w:r>
        <w:r>
          <w:tab/>
        </w:r>
        <w:r>
          <w:fldChar w:fldCharType="begin"/>
        </w:r>
        <w:r>
          <w:instrText xml:space="preserve"> PAGEREF _Toc15786 \h </w:instrText>
        </w:r>
        <w:r>
          <w:fldChar w:fldCharType="separate"/>
        </w:r>
        <w:r>
          <w:t>46</w:t>
        </w:r>
        <w:r>
          <w:fldChar w:fldCharType="end"/>
        </w:r>
      </w:hyperlink>
    </w:p>
    <w:p>
      <w:pPr>
        <w:pStyle w:val="TOC2"/>
        <w:tabs>
          <w:tab w:val="right" w:leader="dot" w:pos="8306"/>
        </w:tabs>
      </w:pPr>
      <w:hyperlink w:anchor="_Toc966" w:history="1">
        <w:r>
          <w:rPr>
            <w:rFonts w:ascii="仿宋" w:eastAsia="仿宋" w:hAnsi="仿宋" w:cs="仿宋" w:hint="eastAsia"/>
            <w:lang w:eastAsia="zh-CN"/>
          </w:rPr>
          <w:t>(一)、技术创新方向与目标</w:t>
        </w:r>
        <w:r>
          <w:tab/>
        </w:r>
        <w:r>
          <w:fldChar w:fldCharType="begin"/>
        </w:r>
        <w:r>
          <w:instrText xml:space="preserve"> PAGEREF _Toc966 \h </w:instrText>
        </w:r>
        <w:r>
          <w:fldChar w:fldCharType="separate"/>
        </w:r>
        <w:r>
          <w:t>46</w:t>
        </w:r>
        <w:r>
          <w:fldChar w:fldCharType="end"/>
        </w:r>
      </w:hyperlink>
    </w:p>
    <w:p>
      <w:pPr>
        <w:pStyle w:val="TOC2"/>
        <w:tabs>
          <w:tab w:val="right" w:leader="dot" w:pos="8306"/>
        </w:tabs>
      </w:pPr>
      <w:hyperlink w:anchor="_Toc23226" w:history="1">
        <w:r>
          <w:rPr>
            <w:rFonts w:ascii="仿宋" w:eastAsia="仿宋" w:hAnsi="仿宋" w:cs="仿宋" w:hint="eastAsia"/>
            <w:lang w:eastAsia="zh-CN"/>
          </w:rPr>
          <w:t>(二)、产业升级路径与措施</w:t>
        </w:r>
        <w:r>
          <w:tab/>
        </w:r>
        <w:r>
          <w:fldChar w:fldCharType="begin"/>
        </w:r>
        <w:r>
          <w:instrText xml:space="preserve"> PAGEREF _Toc23226 \h </w:instrText>
        </w:r>
        <w:r>
          <w:fldChar w:fldCharType="separate"/>
        </w:r>
        <w:r>
          <w:t>47</w:t>
        </w:r>
        <w:r>
          <w:fldChar w:fldCharType="end"/>
        </w:r>
      </w:hyperlink>
    </w:p>
    <w:p>
      <w:pPr>
        <w:pStyle w:val="TOC1"/>
        <w:tabs>
          <w:tab w:val="right" w:leader="dot" w:pos="8306"/>
        </w:tabs>
      </w:pPr>
      <w:hyperlink w:anchor="_Toc3830" w:history="1">
        <w:r>
          <w:rPr>
            <w:rFonts w:ascii="仿宋" w:eastAsia="仿宋" w:hAnsi="仿宋" w:cs="仿宋" w:hint="eastAsia"/>
            <w:lang w:eastAsia="zh-CN"/>
          </w:rPr>
          <w:t>十三、创新驱动与持续发展</w:t>
        </w:r>
        <w:r>
          <w:tab/>
        </w:r>
        <w:r>
          <w:fldChar w:fldCharType="begin"/>
        </w:r>
        <w:r>
          <w:instrText xml:space="preserve"> PAGEREF _Toc3830 \h </w:instrText>
        </w:r>
        <w:r>
          <w:fldChar w:fldCharType="separate"/>
        </w:r>
        <w:r>
          <w:t>48</w:t>
        </w:r>
        <w:r>
          <w:fldChar w:fldCharType="end"/>
        </w:r>
      </w:hyperlink>
    </w:p>
    <w:p>
      <w:pPr>
        <w:pStyle w:val="TOC2"/>
        <w:tabs>
          <w:tab w:val="right" w:leader="dot" w:pos="8306"/>
        </w:tabs>
      </w:pPr>
      <w:hyperlink w:anchor="_Toc26669" w:history="1">
        <w:r>
          <w:rPr>
            <w:rFonts w:ascii="仿宋" w:eastAsia="仿宋" w:hAnsi="仿宋" w:cs="仿宋" w:hint="eastAsia"/>
            <w:lang w:eastAsia="zh-CN"/>
          </w:rPr>
          <w:t>(一)、创新驱动战略实施</w:t>
        </w:r>
        <w:r>
          <w:tab/>
        </w:r>
        <w:r>
          <w:fldChar w:fldCharType="begin"/>
        </w:r>
        <w:r>
          <w:instrText xml:space="preserve"> PAGEREF _Toc26669 \h </w:instrText>
        </w:r>
        <w:r>
          <w:fldChar w:fldCharType="separate"/>
        </w:r>
        <w:r>
          <w:t>48</w:t>
        </w:r>
        <w:r>
          <w:fldChar w:fldCharType="end"/>
        </w:r>
      </w:hyperlink>
    </w:p>
    <w:p>
      <w:pPr>
        <w:pStyle w:val="TOC2"/>
        <w:tabs>
          <w:tab w:val="right" w:leader="dot" w:pos="8306"/>
        </w:tabs>
      </w:pPr>
      <w:hyperlink w:anchor="_Toc22323" w:history="1">
        <w:r>
          <w:rPr>
            <w:rFonts w:ascii="仿宋" w:eastAsia="仿宋" w:hAnsi="仿宋" w:cs="仿宋" w:hint="eastAsia"/>
            <w:lang w:eastAsia="zh-CN"/>
          </w:rPr>
          <w:t>(二)、持续发展路径探索</w:t>
        </w:r>
        <w:r>
          <w:tab/>
        </w:r>
        <w:r>
          <w:fldChar w:fldCharType="begin"/>
        </w:r>
        <w:r>
          <w:instrText xml:space="preserve"> PAGEREF _Toc22323 \h </w:instrText>
        </w:r>
        <w:r>
          <w:fldChar w:fldCharType="separate"/>
        </w:r>
        <w:r>
          <w:t>50</w:t>
        </w:r>
        <w:r>
          <w:fldChar w:fldCharType="end"/>
        </w:r>
      </w:hyperlink>
    </w:p>
    <w:p>
      <w:pPr>
        <w:pStyle w:val="TOC1"/>
        <w:tabs>
          <w:tab w:val="right" w:leader="dot" w:pos="8306"/>
        </w:tabs>
      </w:pPr>
      <w:hyperlink w:anchor="_Toc17616" w:history="1">
        <w:r>
          <w:rPr>
            <w:rFonts w:ascii="仿宋" w:eastAsia="仿宋" w:hAnsi="仿宋" w:cs="仿宋" w:hint="eastAsia"/>
            <w:lang w:eastAsia="zh-CN"/>
          </w:rPr>
          <w:t>十四、知识产权管理与保护</w:t>
        </w:r>
        <w:r>
          <w:tab/>
        </w:r>
        <w:r>
          <w:fldChar w:fldCharType="begin"/>
        </w:r>
        <w:r>
          <w:instrText xml:space="preserve"> PAGEREF _Toc17616 \h </w:instrText>
        </w:r>
        <w:r>
          <w:fldChar w:fldCharType="separate"/>
        </w:r>
        <w:r>
          <w:t>54</w:t>
        </w:r>
        <w:r>
          <w:fldChar w:fldCharType="end"/>
        </w:r>
      </w:hyperlink>
    </w:p>
    <w:p>
      <w:pPr>
        <w:pStyle w:val="TOC2"/>
        <w:tabs>
          <w:tab w:val="right" w:leader="dot" w:pos="8306"/>
        </w:tabs>
      </w:pPr>
      <w:hyperlink w:anchor="_Toc3035" w:history="1">
        <w:r>
          <w:rPr>
            <w:rFonts w:ascii="仿宋" w:eastAsia="仿宋" w:hAnsi="仿宋" w:cs="仿宋" w:hint="eastAsia"/>
            <w:lang w:eastAsia="zh-CN"/>
          </w:rPr>
          <w:t>(一)、知识产权管理体系建设</w:t>
        </w:r>
        <w:r>
          <w:tab/>
        </w:r>
        <w:r>
          <w:fldChar w:fldCharType="begin"/>
        </w:r>
        <w:r>
          <w:instrText xml:space="preserve"> PAGEREF _Toc3035 \h </w:instrText>
        </w:r>
        <w:r>
          <w:fldChar w:fldCharType="separate"/>
        </w:r>
        <w:r>
          <w:t>54</w:t>
        </w:r>
        <w:r>
          <w:fldChar w:fldCharType="end"/>
        </w:r>
      </w:hyperlink>
    </w:p>
    <w:p>
      <w:pPr>
        <w:pStyle w:val="TOC2"/>
        <w:tabs>
          <w:tab w:val="right" w:leader="dot" w:pos="8306"/>
        </w:tabs>
      </w:pPr>
      <w:hyperlink w:anchor="_Toc1859" w:history="1">
        <w:r>
          <w:rPr>
            <w:rFonts w:ascii="仿宋" w:eastAsia="仿宋" w:hAnsi="仿宋" w:cs="仿宋" w:hint="eastAsia"/>
            <w:lang w:eastAsia="zh-CN"/>
          </w:rPr>
          <w:t>(二)、知识产权保护措施</w:t>
        </w:r>
        <w:r>
          <w:tab/>
        </w:r>
        <w:r>
          <w:fldChar w:fldCharType="begin"/>
        </w:r>
        <w:r>
          <w:instrText xml:space="preserve"> PAGEREF _Toc1859 \h </w:instrText>
        </w:r>
        <w:r>
          <w:fldChar w:fldCharType="separate"/>
        </w:r>
        <w:r>
          <w:t>55</w:t>
        </w:r>
        <w:r>
          <w:fldChar w:fldCharType="end"/>
        </w:r>
      </w:hyperlink>
    </w:p>
    <w:p>
      <w:pPr>
        <w:pStyle w:val="TOC1"/>
        <w:tabs>
          <w:tab w:val="right" w:leader="dot" w:pos="8306"/>
        </w:tabs>
      </w:pPr>
      <w:hyperlink w:anchor="_Toc25311" w:history="1">
        <w:r>
          <w:rPr>
            <w:rFonts w:ascii="仿宋" w:eastAsia="仿宋" w:hAnsi="仿宋" w:cs="仿宋" w:hint="eastAsia"/>
            <w:lang w:eastAsia="zh-CN"/>
          </w:rPr>
          <w:t>十五、人力资源管理与开发</w:t>
        </w:r>
        <w:r>
          <w:tab/>
        </w:r>
        <w:r>
          <w:fldChar w:fldCharType="begin"/>
        </w:r>
        <w:r>
          <w:instrText xml:space="preserve"> PAGEREF _Toc25311 \h </w:instrText>
        </w:r>
        <w:r>
          <w:fldChar w:fldCharType="separate"/>
        </w:r>
        <w:r>
          <w:t>56</w:t>
        </w:r>
        <w:r>
          <w:fldChar w:fldCharType="end"/>
        </w:r>
      </w:hyperlink>
    </w:p>
    <w:p>
      <w:pPr>
        <w:pStyle w:val="TOC2"/>
        <w:tabs>
          <w:tab w:val="right" w:leader="dot" w:pos="8306"/>
        </w:tabs>
      </w:pPr>
      <w:hyperlink w:anchor="_Toc26685" w:history="1">
        <w:r>
          <w:rPr>
            <w:rFonts w:ascii="仿宋" w:eastAsia="仿宋" w:hAnsi="仿宋" w:cs="仿宋" w:hint="eastAsia"/>
            <w:lang w:eastAsia="zh-CN"/>
          </w:rPr>
          <w:t>(一)、人力资源规划</w:t>
        </w:r>
        <w:r>
          <w:tab/>
        </w:r>
        <w:r>
          <w:fldChar w:fldCharType="begin"/>
        </w:r>
        <w:r>
          <w:instrText xml:space="preserve"> PAGEREF _Toc26685 \h </w:instrText>
        </w:r>
        <w:r>
          <w:fldChar w:fldCharType="separate"/>
        </w:r>
        <w:r>
          <w:t>56</w:t>
        </w:r>
        <w:r>
          <w:fldChar w:fldCharType="end"/>
        </w:r>
      </w:hyperlink>
    </w:p>
    <w:p>
      <w:pPr>
        <w:pStyle w:val="TOC2"/>
        <w:tabs>
          <w:tab w:val="right" w:leader="dot" w:pos="8306"/>
        </w:tabs>
      </w:pPr>
      <w:hyperlink w:anchor="_Toc19070" w:history="1">
        <w:r>
          <w:rPr>
            <w:rFonts w:ascii="仿宋" w:eastAsia="仿宋" w:hAnsi="仿宋" w:cs="仿宋" w:hint="eastAsia"/>
            <w:lang w:eastAsia="zh-CN"/>
          </w:rPr>
          <w:t>(二)、人力资源开发与培训</w:t>
        </w:r>
        <w:r>
          <w:tab/>
        </w:r>
        <w:r>
          <w:fldChar w:fldCharType="begin"/>
        </w:r>
        <w:r>
          <w:instrText xml:space="preserve"> PAGEREF _Toc19070 \h </w:instrText>
        </w:r>
        <w:r>
          <w:fldChar w:fldCharType="separate"/>
        </w:r>
        <w:r>
          <w:t>58</w:t>
        </w:r>
        <w:r>
          <w:fldChar w:fldCharType="end"/>
        </w:r>
      </w:hyperlink>
    </w:p>
    <w:p>
      <w:pPr>
        <w:pStyle w:val="TOC1"/>
        <w:tabs>
          <w:tab w:val="right" w:leader="dot" w:pos="8306"/>
        </w:tabs>
      </w:pPr>
      <w:hyperlink w:anchor="_Toc23518" w:history="1">
        <w:r>
          <w:rPr>
            <w:rFonts w:ascii="仿宋" w:eastAsia="仿宋" w:hAnsi="仿宋" w:cs="仿宋" w:hint="eastAsia"/>
            <w:lang w:eastAsia="zh-CN"/>
          </w:rPr>
          <w:t>十六、法律法规与政策遵循</w:t>
        </w:r>
        <w:r>
          <w:tab/>
        </w:r>
        <w:r>
          <w:fldChar w:fldCharType="begin"/>
        </w:r>
        <w:r>
          <w:instrText xml:space="preserve"> PAGEREF _Toc23518 \h </w:instrText>
        </w:r>
        <w:r>
          <w:fldChar w:fldCharType="separate"/>
        </w:r>
        <w:r>
          <w:t>60</w:t>
        </w:r>
        <w:r>
          <w:fldChar w:fldCharType="end"/>
        </w:r>
      </w:hyperlink>
    </w:p>
    <w:p>
      <w:pPr>
        <w:pStyle w:val="TOC2"/>
        <w:tabs>
          <w:tab w:val="right" w:leader="dot" w:pos="8306"/>
        </w:tabs>
      </w:pPr>
      <w:hyperlink w:anchor="_Toc4552" w:history="1">
        <w:r>
          <w:rPr>
            <w:rFonts w:ascii="仿宋" w:eastAsia="仿宋" w:hAnsi="仿宋" w:cs="仿宋" w:hint="eastAsia"/>
            <w:lang w:eastAsia="zh-CN"/>
          </w:rPr>
          <w:t>(一)、法律法规遵守</w:t>
        </w:r>
        <w:r>
          <w:tab/>
        </w:r>
        <w:r>
          <w:fldChar w:fldCharType="begin"/>
        </w:r>
        <w:r>
          <w:instrText xml:space="preserve"> PAGEREF _Toc4552 \h </w:instrText>
        </w:r>
        <w:r>
          <w:fldChar w:fldCharType="separate"/>
        </w:r>
        <w:r>
          <w:t>60</w:t>
        </w:r>
        <w:r>
          <w:fldChar w:fldCharType="end"/>
        </w:r>
      </w:hyperlink>
    </w:p>
    <w:p>
      <w:pPr>
        <w:pStyle w:val="TOC2"/>
        <w:tabs>
          <w:tab w:val="right" w:leader="dot" w:pos="8306"/>
        </w:tabs>
      </w:pPr>
      <w:hyperlink w:anchor="_Toc15004" w:history="1">
        <w:r>
          <w:rPr>
            <w:rFonts w:ascii="仿宋" w:eastAsia="仿宋" w:hAnsi="仿宋" w:cs="仿宋" w:hint="eastAsia"/>
            <w:lang w:eastAsia="zh-CN"/>
          </w:rPr>
          <w:t>(二)、政策导向与利用</w:t>
        </w:r>
        <w:r>
          <w:tab/>
        </w:r>
        <w:r>
          <w:fldChar w:fldCharType="begin"/>
        </w:r>
        <w:r>
          <w:instrText xml:space="preserve"> PAGEREF _Toc15004 \h </w:instrText>
        </w:r>
        <w:r>
          <w:fldChar w:fldCharType="separate"/>
        </w:r>
        <w:r>
          <w:t>62</w:t>
        </w:r>
        <w:r>
          <w:fldChar w:fldCharType="end"/>
        </w:r>
      </w:hyperlink>
    </w:p>
    <w:p>
      <w:pPr>
        <w:pStyle w:val="TOC1"/>
        <w:tabs>
          <w:tab w:val="right" w:leader="dot" w:pos="8306"/>
        </w:tabs>
      </w:pPr>
      <w:hyperlink w:anchor="_Toc1629" w:history="1">
        <w:r>
          <w:rPr>
            <w:rFonts w:ascii="仿宋" w:eastAsia="仿宋" w:hAnsi="仿宋" w:cs="仿宋" w:hint="eastAsia"/>
            <w:lang w:eastAsia="zh-CN"/>
          </w:rPr>
          <w:t>十七、合作与交流机制建立</w:t>
        </w:r>
        <w:r>
          <w:tab/>
        </w:r>
        <w:r>
          <w:fldChar w:fldCharType="begin"/>
        </w:r>
        <w:r>
          <w:instrText xml:space="preserve"> PAGEREF _Toc1629 \h </w:instrText>
        </w:r>
        <w:r>
          <w:fldChar w:fldCharType="separate"/>
        </w:r>
        <w:r>
          <w:t>62</w:t>
        </w:r>
        <w:r>
          <w:fldChar w:fldCharType="end"/>
        </w:r>
      </w:hyperlink>
    </w:p>
    <w:p>
      <w:pPr>
        <w:pStyle w:val="TOC2"/>
        <w:tabs>
          <w:tab w:val="right" w:leader="dot" w:pos="8306"/>
        </w:tabs>
      </w:pPr>
      <w:hyperlink w:anchor="_Toc7823" w:history="1">
        <w:r>
          <w:rPr>
            <w:rFonts w:ascii="仿宋" w:eastAsia="仿宋" w:hAnsi="仿宋" w:cs="仿宋" w:hint="eastAsia"/>
            <w:lang w:eastAsia="zh-CN"/>
          </w:rPr>
          <w:t>(一)、合作伙伴选择与合作方式</w:t>
        </w:r>
        <w:r>
          <w:tab/>
        </w:r>
        <w:r>
          <w:fldChar w:fldCharType="begin"/>
        </w:r>
        <w:r>
          <w:instrText xml:space="preserve"> PAGEREF _Toc7823 \h </w:instrText>
        </w:r>
        <w:r>
          <w:fldChar w:fldCharType="separate"/>
        </w:r>
        <w:r>
          <w:t>62</w:t>
        </w:r>
        <w:r>
          <w:fldChar w:fldCharType="end"/>
        </w:r>
      </w:hyperlink>
    </w:p>
    <w:p>
      <w:pPr>
        <w:pStyle w:val="TOC2"/>
        <w:tabs>
          <w:tab w:val="right" w:leader="dot" w:pos="8306"/>
        </w:tabs>
      </w:pPr>
      <w:hyperlink w:anchor="_Toc14599" w:history="1">
        <w:r>
          <w:rPr>
            <w:rFonts w:ascii="仿宋" w:eastAsia="仿宋" w:hAnsi="仿宋" w:cs="仿宋" w:hint="eastAsia"/>
            <w:lang w:eastAsia="zh-CN"/>
          </w:rPr>
          <w:t>(二)、交流与合作平台搭建</w:t>
        </w:r>
        <w:r>
          <w:tab/>
        </w:r>
        <w:r>
          <w:fldChar w:fldCharType="begin"/>
        </w:r>
        <w:r>
          <w:instrText xml:space="preserve"> PAGEREF _Toc14599 \h </w:instrText>
        </w:r>
        <w:r>
          <w:fldChar w:fldCharType="separate"/>
        </w:r>
        <w:r>
          <w:t>64</w:t>
        </w:r>
        <w:r>
          <w:fldChar w:fldCharType="end"/>
        </w:r>
      </w:hyperlink>
    </w:p>
    <w:p>
      <w:pPr>
        <w:pStyle w:val="TOC1"/>
        <w:tabs>
          <w:tab w:val="right" w:leader="dot" w:pos="8306"/>
        </w:tabs>
      </w:pPr>
      <w:hyperlink w:anchor="_Toc40" w:history="1">
        <w:r>
          <w:rPr>
            <w:rFonts w:ascii="仿宋" w:eastAsia="仿宋" w:hAnsi="仿宋" w:cs="仿宋" w:hint="eastAsia"/>
            <w:lang w:eastAsia="zh-CN"/>
          </w:rPr>
          <w:t>十八、产业协同与集群发展</w:t>
        </w:r>
        <w:r>
          <w:tab/>
        </w:r>
        <w:r>
          <w:fldChar w:fldCharType="begin"/>
        </w:r>
        <w:r>
          <w:instrText xml:space="preserve"> PAGEREF _Toc40 \h </w:instrText>
        </w:r>
        <w:r>
          <w:fldChar w:fldCharType="separate"/>
        </w:r>
        <w:r>
          <w:t>65</w:t>
        </w:r>
        <w:r>
          <w:fldChar w:fldCharType="end"/>
        </w:r>
      </w:hyperlink>
    </w:p>
    <w:p>
      <w:pPr>
        <w:pStyle w:val="TOC2"/>
        <w:tabs>
          <w:tab w:val="right" w:leader="dot" w:pos="8306"/>
        </w:tabs>
      </w:pPr>
      <w:hyperlink w:anchor="_Toc26643" w:history="1">
        <w:r>
          <w:rPr>
            <w:rFonts w:ascii="仿宋" w:eastAsia="仿宋" w:hAnsi="仿宋" w:cs="仿宋" w:hint="eastAsia"/>
            <w:lang w:eastAsia="zh-CN"/>
          </w:rPr>
          <w:t>(一)、产业协同机制建设</w:t>
        </w:r>
        <w:r>
          <w:tab/>
        </w:r>
        <w:r>
          <w:fldChar w:fldCharType="begin"/>
        </w:r>
        <w:r>
          <w:instrText xml:space="preserve"> PAGEREF _Toc26643 \h </w:instrText>
        </w:r>
        <w:r>
          <w:fldChar w:fldCharType="separate"/>
        </w:r>
        <w:r>
          <w:t>65</w:t>
        </w:r>
        <w:r>
          <w:fldChar w:fldCharType="end"/>
        </w:r>
      </w:hyperlink>
    </w:p>
    <w:p>
      <w:pPr>
        <w:pStyle w:val="TOC2"/>
        <w:tabs>
          <w:tab w:val="right" w:leader="dot" w:pos="8306"/>
        </w:tabs>
      </w:pPr>
      <w:hyperlink w:anchor="_Toc13723" w:history="1">
        <w:r>
          <w:rPr>
            <w:rFonts w:ascii="仿宋" w:eastAsia="仿宋" w:hAnsi="仿宋" w:cs="仿宋" w:hint="eastAsia"/>
            <w:lang w:eastAsia="zh-CN"/>
          </w:rPr>
          <w:t>(二)、产业集群培育与发展</w:t>
        </w:r>
        <w:r>
          <w:tab/>
        </w:r>
        <w:r>
          <w:fldChar w:fldCharType="begin"/>
        </w:r>
        <w:r>
          <w:instrText xml:space="preserve"> PAGEREF _Toc13723 \h </w:instrText>
        </w:r>
        <w:r>
          <w:fldChar w:fldCharType="separate"/>
        </w:r>
        <w:r>
          <w:t>67</w:t>
        </w:r>
        <w:r>
          <w:fldChar w:fldCharType="end"/>
        </w:r>
      </w:hyperlink>
    </w:p>
    <w:p>
      <w:pPr>
        <w:pStyle w:val="TOC1"/>
        <w:tabs>
          <w:tab w:val="right" w:leader="dot" w:pos="8306"/>
        </w:tabs>
      </w:pPr>
      <w:hyperlink w:anchor="_Toc17822" w:history="1">
        <w:r>
          <w:rPr>
            <w:rFonts w:ascii="仿宋" w:eastAsia="仿宋" w:hAnsi="仿宋" w:cs="仿宋" w:hint="eastAsia"/>
            <w:lang w:eastAsia="zh-CN"/>
          </w:rPr>
          <w:t>十九、项目施工方案</w:t>
        </w:r>
        <w:r>
          <w:tab/>
        </w:r>
        <w:r>
          <w:fldChar w:fldCharType="begin"/>
        </w:r>
        <w:r>
          <w:instrText xml:space="preserve"> PAGEREF _Toc17822 \h </w:instrText>
        </w:r>
        <w:r>
          <w:fldChar w:fldCharType="separate"/>
        </w:r>
        <w:r>
          <w:t>67</w:t>
        </w:r>
        <w:r>
          <w:fldChar w:fldCharType="end"/>
        </w:r>
      </w:hyperlink>
    </w:p>
    <w:p>
      <w:pPr>
        <w:pStyle w:val="TOC2"/>
        <w:tabs>
          <w:tab w:val="right" w:leader="dot" w:pos="8306"/>
        </w:tabs>
      </w:pPr>
      <w:hyperlink w:anchor="_Toc21111" w:history="1">
        <w:r>
          <w:rPr>
            <w:rFonts w:ascii="仿宋" w:eastAsia="仿宋" w:hAnsi="仿宋" w:cs="仿宋" w:hint="eastAsia"/>
            <w:lang w:eastAsia="zh-CN"/>
          </w:rPr>
          <w:t>(一)、施工组织设计</w:t>
        </w:r>
        <w:r>
          <w:tab/>
        </w:r>
        <w:r>
          <w:fldChar w:fldCharType="begin"/>
        </w:r>
        <w:r>
          <w:instrText xml:space="preserve"> PAGEREF _Toc21111 \h </w:instrText>
        </w:r>
        <w:r>
          <w:fldChar w:fldCharType="separate"/>
        </w:r>
        <w:r>
          <w:t>67</w:t>
        </w:r>
        <w:r>
          <w:fldChar w:fldCharType="end"/>
        </w:r>
      </w:hyperlink>
    </w:p>
    <w:p>
      <w:pPr>
        <w:pStyle w:val="TOC2"/>
        <w:tabs>
          <w:tab w:val="right" w:leader="dot" w:pos="8306"/>
        </w:tabs>
      </w:pPr>
      <w:hyperlink w:anchor="_Toc16692" w:history="1">
        <w:r>
          <w:rPr>
            <w:rFonts w:ascii="仿宋" w:eastAsia="仿宋" w:hAnsi="仿宋" w:cs="仿宋" w:hint="eastAsia"/>
            <w:lang w:eastAsia="zh-CN"/>
          </w:rPr>
          <w:t>(二)、施工工艺与技术路线</w:t>
        </w:r>
        <w:r>
          <w:tab/>
        </w:r>
        <w:r>
          <w:fldChar w:fldCharType="begin"/>
        </w:r>
        <w:r>
          <w:instrText xml:space="preserve"> PAGEREF _Toc16692 \h </w:instrText>
        </w:r>
        <w:r>
          <w:fldChar w:fldCharType="separate"/>
        </w:r>
        <w:r>
          <w:t>69</w:t>
        </w:r>
        <w:r>
          <w:fldChar w:fldCharType="end"/>
        </w:r>
      </w:hyperlink>
    </w:p>
    <w:p>
      <w:pPr>
        <w:pStyle w:val="TOC2"/>
        <w:tabs>
          <w:tab w:val="right" w:leader="dot" w:pos="8306"/>
        </w:tabs>
      </w:pPr>
      <w:hyperlink w:anchor="_Toc4432" w:history="1">
        <w:r>
          <w:rPr>
            <w:rFonts w:ascii="仿宋" w:eastAsia="仿宋" w:hAnsi="仿宋" w:cs="仿宋" w:hint="eastAsia"/>
            <w:lang w:eastAsia="zh-CN"/>
          </w:rPr>
          <w:t>(三)、关键节点施工计划</w:t>
        </w:r>
        <w:r>
          <w:tab/>
        </w:r>
        <w:r>
          <w:fldChar w:fldCharType="begin"/>
        </w:r>
        <w:r>
          <w:instrText xml:space="preserve"> PAGEREF _Toc4432 \h </w:instrText>
        </w:r>
        <w:r>
          <w:fldChar w:fldCharType="separate"/>
        </w:r>
        <w:r>
          <w:t>70</w:t>
        </w:r>
        <w:r>
          <w:fldChar w:fldCharType="end"/>
        </w:r>
      </w:hyperlink>
    </w:p>
    <w:p>
      <w:pPr>
        <w:pStyle w:val="TOC2"/>
        <w:tabs>
          <w:tab w:val="right" w:leader="dot" w:pos="8306"/>
        </w:tabs>
      </w:pPr>
      <w:hyperlink w:anchor="_Toc30576" w:history="1">
        <w:r>
          <w:rPr>
            <w:rFonts w:ascii="仿宋" w:eastAsia="仿宋" w:hAnsi="仿宋" w:cs="仿宋" w:hint="eastAsia"/>
            <w:lang w:eastAsia="zh-CN"/>
          </w:rPr>
          <w:t>(四)、施工现场管理</w:t>
        </w:r>
        <w:r>
          <w:tab/>
        </w:r>
        <w:r>
          <w:fldChar w:fldCharType="begin"/>
        </w:r>
        <w:r>
          <w:instrText xml:space="preserve"> PAGEREF _Toc30576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0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3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8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一、无油真空泵项目的市场准入条件分析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油真空泵项目而言，市场准入条件首先取决于政策法规环境。政府对于[行业名称]领域的法规，如环保标准、税收政策、和技术使用规范，直接影响无油真空泵项目的运营和成本结构。例如，若政府针对使用可再生能源的企业提供税收优惠，这将对无油真空泵项目的财务规划产生重要影响。同时，考虑经济环境和消费者偏好的变化对无油真空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二、无油真空泵项目的行业规范与合规性要求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无油真空泵项目来说，遵守行业规范和合规性要求是确保项目顺利进行的基础。这包括遵循质量控制标准、安全规定、数据保护法规等。例如，若无油真空泵项目涉及数据处理，须严格遵守相关的数据保护法规。此外，行业内部的自律规范，如产品标准和服务流程，也对于提升无油真空泵项目在行业内的认可度和竞争力至关重要。项目管理团队必须不断更新策略，以应对行业规范和法规的变化，确保无油真空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三、无油真空泵项目的竞争格局和战略定位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油真空泵项目的发展规划中，理解行业的竞争格局对于制定有效的市场策略极为关键。这包括分析主要竞争对手的市场地位、优势及其业务模式。无油真空泵项目面临的竞争对手可能包括大型成熟企业和创新型初创公司，各自采取不同的市场策略。因此，无油真空泵项目需精确地定位自己的市场策略，如专注于产品创新、客户服务或成本效率，以在竞争中占据优势。通过深入的市场和竞争分析，无油真空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630"/>
      <w:r>
        <w:rPr>
          <w:rFonts w:ascii="仿宋" w:eastAsia="仿宋" w:hAnsi="仿宋" w:cs="仿宋" w:hint="eastAsia"/>
          <w:sz w:val="28"/>
          <w:lang w:eastAsia="zh-CN"/>
        </w:rPr>
        <w:t>二、无油真空泵项目概论</w:t>
      </w:r>
      <w:bookmarkEnd w:id="6"/>
    </w:p>
    <w:p>
      <w:pPr>
        <w:pStyle w:val="Heading2"/>
        <w:rPr>
          <w:rFonts w:ascii="仿宋" w:eastAsia="仿宋" w:hAnsi="仿宋" w:cs="仿宋" w:hint="eastAsia"/>
          <w:lang w:eastAsia="zh-CN"/>
        </w:rPr>
      </w:pPr>
      <w:bookmarkStart w:id="7" w:name="_Toc570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无油真空泵项目的申报单位是“XXX实业发展公司”，这是一家在其所处行业内备受尊敬的企业。公司自成立以来，通过其在无油真空泵项目中表现出的创新精神和卓越执行力，在市场上赢得了显著的地位。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该公司的法定代表人秦XX，在无油真空泵项目及其他多个行业领域中都有着显著的贡献。秦XX以其出色的领导才能和敏锐的商业洞察力，带领公司在无油真空泵项目等多个领域实现了持续的成长和成功。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无油真空泵项目的重要合作伙伴。公司专注于[行业名称]领域，以创新作为驱动力，不断推动技术进步和市场扩张。在无油真空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无油真空泵项目中展现了强劲的增长和稳定的财务表现。公司通过有效的策略，在无油真空泵项目中扩大了其市场份额并增强了盈利能力。同时，公司积极承担社会责任，参与各类社会公益项目，增强了其在无油真空泵项目中的品牌形象和社会影响力。</w:t>
      </w:r>
    </w:p>
    <w:p>
      <w:pPr>
        <w:pStyle w:val="Heading2"/>
        <w:ind w:firstLine="560" w:firstLineChars="200"/>
        <w:rPr>
          <w:rFonts w:ascii="仿宋" w:eastAsia="仿宋" w:hAnsi="仿宋" w:cs="仿宋" w:hint="eastAsia"/>
          <w:sz w:val="28"/>
          <w:lang w:eastAsia="zh-CN"/>
        </w:rPr>
      </w:pPr>
      <w:bookmarkStart w:id="8" w:name="_Toc1254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油真空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无油真空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https://d.book118.com/528002056111006025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F7DAE"/>
    <w:rsid w:val="3AAF7D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02056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2023-12-24T13:45:00Z</dcterms:created>
  <dcterms:modified xsi:type="dcterms:W3CDTF">2023-12-24T13:45:42Z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2E0C4B13FE7E479BAD2548A686A7A68F_11</vt:lpwstr>
  </property>
  <property fmtid="{D5CDD505-2E9C-101B-9397-08002B2CF9AE}" pid="3" name="KSOProductBuildVer">
    <vt:lpwstr>2052-12.1.0.16120</vt:lpwstr>
  </property>
</Properties>
</file>