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 w:history="1">
        <w:r>
          <w:rPr>
            <w:rFonts w:ascii="仿宋" w:eastAsia="仿宋" w:hAnsi="仿宋" w:cs="仿宋" w:hint="eastAsia"/>
            <w:lang w:eastAsia="zh-CN"/>
          </w:rPr>
          <w:t>序言</w:t>
        </w:r>
        <w:r>
          <w:tab/>
        </w:r>
        <w:r>
          <w:fldChar w:fldCharType="begin"/>
        </w:r>
        <w:r>
          <w:instrText xml:space="preserve"> PAGEREF _Toc1394 \h </w:instrText>
        </w:r>
        <w:r>
          <w:fldChar w:fldCharType="separate"/>
        </w:r>
        <w:r>
          <w:t>3</w:t>
        </w:r>
        <w:r>
          <w:fldChar w:fldCharType="end"/>
        </w:r>
      </w:hyperlink>
    </w:p>
    <w:p>
      <w:pPr>
        <w:pStyle w:val="TOC1"/>
        <w:tabs>
          <w:tab w:val="right" w:leader="dot" w:pos="8306"/>
        </w:tabs>
      </w:pPr>
      <w:hyperlink w:anchor="_Toc29662" w:history="1">
        <w:r>
          <w:rPr>
            <w:rFonts w:ascii="仿宋" w:eastAsia="仿宋" w:hAnsi="仿宋" w:cs="仿宋" w:hint="eastAsia"/>
            <w:lang w:eastAsia="zh-CN"/>
          </w:rPr>
          <w:t>一、医用X射线设备项目绩效评估</w:t>
        </w:r>
        <w:r>
          <w:tab/>
        </w:r>
        <w:r>
          <w:fldChar w:fldCharType="begin"/>
        </w:r>
        <w:r>
          <w:instrText xml:space="preserve"> PAGEREF _Toc29662 \h </w:instrText>
        </w:r>
        <w:r>
          <w:fldChar w:fldCharType="separate"/>
        </w:r>
        <w:r>
          <w:t>3</w:t>
        </w:r>
        <w:r>
          <w:fldChar w:fldCharType="end"/>
        </w:r>
      </w:hyperlink>
    </w:p>
    <w:p>
      <w:pPr>
        <w:pStyle w:val="TOC2"/>
        <w:tabs>
          <w:tab w:val="right" w:leader="dot" w:pos="8306"/>
        </w:tabs>
      </w:pPr>
      <w:hyperlink w:anchor="_Toc17682" w:history="1">
        <w:r>
          <w:rPr>
            <w:rFonts w:ascii="仿宋" w:eastAsia="仿宋" w:hAnsi="仿宋" w:cs="仿宋" w:hint="eastAsia"/>
            <w:lang w:eastAsia="zh-CN"/>
          </w:rPr>
          <w:t>(一)、绩效评估指标</w:t>
        </w:r>
        <w:r>
          <w:tab/>
        </w:r>
        <w:r>
          <w:fldChar w:fldCharType="begin"/>
        </w:r>
        <w:r>
          <w:instrText xml:space="preserve"> PAGEREF _Toc17682 \h </w:instrText>
        </w:r>
        <w:r>
          <w:fldChar w:fldCharType="separate"/>
        </w:r>
        <w:r>
          <w:t>3</w:t>
        </w:r>
        <w:r>
          <w:fldChar w:fldCharType="end"/>
        </w:r>
      </w:hyperlink>
    </w:p>
    <w:p>
      <w:pPr>
        <w:pStyle w:val="TOC2"/>
        <w:tabs>
          <w:tab w:val="right" w:leader="dot" w:pos="8306"/>
        </w:tabs>
      </w:pPr>
      <w:hyperlink w:anchor="_Toc11575" w:history="1">
        <w:r>
          <w:rPr>
            <w:rFonts w:ascii="仿宋" w:eastAsia="仿宋" w:hAnsi="仿宋" w:cs="仿宋" w:hint="eastAsia"/>
            <w:lang w:eastAsia="zh-CN"/>
          </w:rPr>
          <w:t>(二)、绩效评估方法</w:t>
        </w:r>
        <w:r>
          <w:tab/>
        </w:r>
        <w:r>
          <w:fldChar w:fldCharType="begin"/>
        </w:r>
        <w:r>
          <w:instrText xml:space="preserve"> PAGEREF _Toc11575 \h </w:instrText>
        </w:r>
        <w:r>
          <w:fldChar w:fldCharType="separate"/>
        </w:r>
        <w:r>
          <w:t>4</w:t>
        </w:r>
        <w:r>
          <w:fldChar w:fldCharType="end"/>
        </w:r>
      </w:hyperlink>
    </w:p>
    <w:p>
      <w:pPr>
        <w:pStyle w:val="TOC2"/>
        <w:tabs>
          <w:tab w:val="right" w:leader="dot" w:pos="8306"/>
        </w:tabs>
      </w:pPr>
      <w:hyperlink w:anchor="_Toc3576" w:history="1">
        <w:r>
          <w:rPr>
            <w:rFonts w:ascii="仿宋" w:eastAsia="仿宋" w:hAnsi="仿宋" w:cs="仿宋" w:hint="eastAsia"/>
            <w:lang w:eastAsia="zh-CN"/>
          </w:rPr>
          <w:t>(三)、绩效评估周期</w:t>
        </w:r>
        <w:r>
          <w:tab/>
        </w:r>
        <w:r>
          <w:fldChar w:fldCharType="begin"/>
        </w:r>
        <w:r>
          <w:instrText xml:space="preserve"> PAGEREF _Toc3576 \h </w:instrText>
        </w:r>
        <w:r>
          <w:fldChar w:fldCharType="separate"/>
        </w:r>
        <w:r>
          <w:t>5</w:t>
        </w:r>
        <w:r>
          <w:fldChar w:fldCharType="end"/>
        </w:r>
      </w:hyperlink>
    </w:p>
    <w:p>
      <w:pPr>
        <w:pStyle w:val="TOC1"/>
        <w:tabs>
          <w:tab w:val="right" w:leader="dot" w:pos="8306"/>
        </w:tabs>
      </w:pPr>
      <w:hyperlink w:anchor="_Toc23257" w:history="1">
        <w:r>
          <w:rPr>
            <w:rFonts w:ascii="仿宋" w:eastAsia="仿宋" w:hAnsi="仿宋" w:cs="仿宋" w:hint="eastAsia"/>
            <w:lang w:eastAsia="zh-CN"/>
          </w:rPr>
          <w:t>二、医用X射线设备项目建设单位说明</w:t>
        </w:r>
        <w:r>
          <w:tab/>
        </w:r>
        <w:r>
          <w:fldChar w:fldCharType="begin"/>
        </w:r>
        <w:r>
          <w:instrText xml:space="preserve"> PAGEREF _Toc23257 \h </w:instrText>
        </w:r>
        <w:r>
          <w:fldChar w:fldCharType="separate"/>
        </w:r>
        <w:r>
          <w:t>6</w:t>
        </w:r>
        <w:r>
          <w:fldChar w:fldCharType="end"/>
        </w:r>
      </w:hyperlink>
    </w:p>
    <w:p>
      <w:pPr>
        <w:pStyle w:val="TOC2"/>
        <w:tabs>
          <w:tab w:val="right" w:leader="dot" w:pos="8306"/>
        </w:tabs>
      </w:pPr>
      <w:hyperlink w:anchor="_Toc14011" w:history="1">
        <w:r>
          <w:rPr>
            <w:rFonts w:ascii="仿宋" w:eastAsia="仿宋" w:hAnsi="仿宋" w:cs="仿宋" w:hint="eastAsia"/>
            <w:lang w:eastAsia="zh-CN"/>
          </w:rPr>
          <w:t>(一)、医用X射线设备项目承办单位基本情况</w:t>
        </w:r>
        <w:r>
          <w:tab/>
        </w:r>
        <w:r>
          <w:fldChar w:fldCharType="begin"/>
        </w:r>
        <w:r>
          <w:instrText xml:space="preserve"> PAGEREF _Toc14011 \h </w:instrText>
        </w:r>
        <w:r>
          <w:fldChar w:fldCharType="separate"/>
        </w:r>
        <w:r>
          <w:t>6</w:t>
        </w:r>
        <w:r>
          <w:fldChar w:fldCharType="end"/>
        </w:r>
      </w:hyperlink>
    </w:p>
    <w:p>
      <w:pPr>
        <w:pStyle w:val="TOC2"/>
        <w:tabs>
          <w:tab w:val="right" w:leader="dot" w:pos="8306"/>
        </w:tabs>
      </w:pPr>
      <w:hyperlink w:anchor="_Toc27570" w:history="1">
        <w:r>
          <w:rPr>
            <w:rFonts w:ascii="仿宋" w:eastAsia="仿宋" w:hAnsi="仿宋" w:cs="仿宋" w:hint="eastAsia"/>
            <w:lang w:eastAsia="zh-CN"/>
          </w:rPr>
          <w:t>(二)、公司经济效益分析</w:t>
        </w:r>
        <w:r>
          <w:tab/>
        </w:r>
        <w:r>
          <w:fldChar w:fldCharType="begin"/>
        </w:r>
        <w:r>
          <w:instrText xml:space="preserve"> PAGEREF _Toc27570 \h </w:instrText>
        </w:r>
        <w:r>
          <w:fldChar w:fldCharType="separate"/>
        </w:r>
        <w:r>
          <w:t>7</w:t>
        </w:r>
        <w:r>
          <w:fldChar w:fldCharType="end"/>
        </w:r>
      </w:hyperlink>
    </w:p>
    <w:p>
      <w:pPr>
        <w:pStyle w:val="TOC1"/>
        <w:tabs>
          <w:tab w:val="right" w:leader="dot" w:pos="8306"/>
        </w:tabs>
      </w:pPr>
      <w:hyperlink w:anchor="_Toc613" w:history="1">
        <w:r>
          <w:rPr>
            <w:rFonts w:ascii="仿宋" w:eastAsia="仿宋" w:hAnsi="仿宋" w:cs="仿宋" w:hint="eastAsia"/>
            <w:lang w:eastAsia="zh-CN"/>
          </w:rPr>
          <w:t>三、医用X射线设备项目概论</w:t>
        </w:r>
        <w:r>
          <w:tab/>
        </w:r>
        <w:r>
          <w:fldChar w:fldCharType="begin"/>
        </w:r>
        <w:r>
          <w:instrText xml:space="preserve"> PAGEREF _Toc613 \h </w:instrText>
        </w:r>
        <w:r>
          <w:fldChar w:fldCharType="separate"/>
        </w:r>
        <w:r>
          <w:t>8</w:t>
        </w:r>
        <w:r>
          <w:fldChar w:fldCharType="end"/>
        </w:r>
      </w:hyperlink>
    </w:p>
    <w:p>
      <w:pPr>
        <w:pStyle w:val="TOC2"/>
        <w:tabs>
          <w:tab w:val="right" w:leader="dot" w:pos="8306"/>
        </w:tabs>
      </w:pPr>
      <w:hyperlink w:anchor="_Toc12083" w:history="1">
        <w:r>
          <w:rPr>
            <w:rFonts w:ascii="仿宋" w:eastAsia="仿宋" w:hAnsi="仿宋" w:cs="仿宋" w:hint="eastAsia"/>
            <w:lang w:eastAsia="zh-CN"/>
          </w:rPr>
          <w:t>(一)、医用X射线设备项目概况</w:t>
        </w:r>
        <w:r>
          <w:tab/>
        </w:r>
        <w:r>
          <w:fldChar w:fldCharType="begin"/>
        </w:r>
        <w:r>
          <w:instrText xml:space="preserve"> PAGEREF _Toc12083 \h </w:instrText>
        </w:r>
        <w:r>
          <w:fldChar w:fldCharType="separate"/>
        </w:r>
        <w:r>
          <w:t>8</w:t>
        </w:r>
        <w:r>
          <w:fldChar w:fldCharType="end"/>
        </w:r>
      </w:hyperlink>
    </w:p>
    <w:p>
      <w:pPr>
        <w:pStyle w:val="TOC2"/>
        <w:tabs>
          <w:tab w:val="right" w:leader="dot" w:pos="8306"/>
        </w:tabs>
      </w:pPr>
      <w:hyperlink w:anchor="_Toc24839" w:history="1">
        <w:r>
          <w:rPr>
            <w:rFonts w:ascii="仿宋" w:eastAsia="仿宋" w:hAnsi="仿宋" w:cs="仿宋" w:hint="eastAsia"/>
            <w:lang w:eastAsia="zh-CN"/>
          </w:rPr>
          <w:t>(二)、医用X射线设备项目目标</w:t>
        </w:r>
        <w:r>
          <w:tab/>
        </w:r>
        <w:r>
          <w:fldChar w:fldCharType="begin"/>
        </w:r>
        <w:r>
          <w:instrText xml:space="preserve"> PAGEREF _Toc24839 \h </w:instrText>
        </w:r>
        <w:r>
          <w:fldChar w:fldCharType="separate"/>
        </w:r>
        <w:r>
          <w:t>10</w:t>
        </w:r>
        <w:r>
          <w:fldChar w:fldCharType="end"/>
        </w:r>
      </w:hyperlink>
    </w:p>
    <w:p>
      <w:pPr>
        <w:pStyle w:val="TOC2"/>
        <w:tabs>
          <w:tab w:val="right" w:leader="dot" w:pos="8306"/>
        </w:tabs>
      </w:pPr>
      <w:hyperlink w:anchor="_Toc16897" w:history="1">
        <w:r>
          <w:rPr>
            <w:rFonts w:ascii="仿宋" w:eastAsia="仿宋" w:hAnsi="仿宋" w:cs="仿宋" w:hint="eastAsia"/>
            <w:lang w:eastAsia="zh-CN"/>
          </w:rPr>
          <w:t>(三)、医用X射线设备项目提出的理由</w:t>
        </w:r>
        <w:r>
          <w:tab/>
        </w:r>
        <w:r>
          <w:fldChar w:fldCharType="begin"/>
        </w:r>
        <w:r>
          <w:instrText xml:space="preserve"> PAGEREF _Toc16897 \h </w:instrText>
        </w:r>
        <w:r>
          <w:fldChar w:fldCharType="separate"/>
        </w:r>
        <w:r>
          <w:t>11</w:t>
        </w:r>
        <w:r>
          <w:fldChar w:fldCharType="end"/>
        </w:r>
      </w:hyperlink>
    </w:p>
    <w:p>
      <w:pPr>
        <w:pStyle w:val="TOC2"/>
        <w:tabs>
          <w:tab w:val="right" w:leader="dot" w:pos="8306"/>
        </w:tabs>
      </w:pPr>
      <w:hyperlink w:anchor="_Toc7714" w:history="1">
        <w:r>
          <w:rPr>
            <w:rFonts w:ascii="仿宋" w:eastAsia="仿宋" w:hAnsi="仿宋" w:cs="仿宋" w:hint="eastAsia"/>
            <w:lang w:eastAsia="zh-CN"/>
          </w:rPr>
          <w:t>(四)、医用X射线设备项目意义</w:t>
        </w:r>
        <w:r>
          <w:tab/>
        </w:r>
        <w:r>
          <w:fldChar w:fldCharType="begin"/>
        </w:r>
        <w:r>
          <w:instrText xml:space="preserve"> PAGEREF _Toc7714 \h </w:instrText>
        </w:r>
        <w:r>
          <w:fldChar w:fldCharType="separate"/>
        </w:r>
        <w:r>
          <w:t>13</w:t>
        </w:r>
        <w:r>
          <w:fldChar w:fldCharType="end"/>
        </w:r>
      </w:hyperlink>
    </w:p>
    <w:p>
      <w:pPr>
        <w:pStyle w:val="TOC2"/>
        <w:tabs>
          <w:tab w:val="right" w:leader="dot" w:pos="8306"/>
        </w:tabs>
      </w:pPr>
      <w:hyperlink w:anchor="_Toc9539" w:history="1">
        <w:r>
          <w:rPr>
            <w:rFonts w:ascii="仿宋" w:eastAsia="仿宋" w:hAnsi="仿宋" w:cs="仿宋" w:hint="eastAsia"/>
            <w:lang w:eastAsia="zh-CN"/>
          </w:rPr>
          <w:t>(五)、医用X射线设备项目背景</w:t>
        </w:r>
        <w:r>
          <w:tab/>
        </w:r>
        <w:r>
          <w:fldChar w:fldCharType="begin"/>
        </w:r>
        <w:r>
          <w:instrText xml:space="preserve"> PAGEREF _Toc9539 \h </w:instrText>
        </w:r>
        <w:r>
          <w:fldChar w:fldCharType="separate"/>
        </w:r>
        <w:r>
          <w:t>14</w:t>
        </w:r>
        <w:r>
          <w:fldChar w:fldCharType="end"/>
        </w:r>
      </w:hyperlink>
    </w:p>
    <w:p>
      <w:pPr>
        <w:pStyle w:val="TOC1"/>
        <w:tabs>
          <w:tab w:val="right" w:leader="dot" w:pos="8306"/>
        </w:tabs>
      </w:pPr>
      <w:hyperlink w:anchor="_Toc13122" w:history="1">
        <w:r>
          <w:rPr>
            <w:rFonts w:ascii="仿宋" w:eastAsia="仿宋" w:hAnsi="仿宋" w:cs="仿宋" w:hint="eastAsia"/>
            <w:lang w:eastAsia="zh-CN"/>
          </w:rPr>
          <w:t>四、医用X射线设备项目土建工程</w:t>
        </w:r>
        <w:r>
          <w:tab/>
        </w:r>
        <w:r>
          <w:fldChar w:fldCharType="begin"/>
        </w:r>
        <w:r>
          <w:instrText xml:space="preserve"> PAGEREF _Toc13122 \h </w:instrText>
        </w:r>
        <w:r>
          <w:fldChar w:fldCharType="separate"/>
        </w:r>
        <w:r>
          <w:t>15</w:t>
        </w:r>
        <w:r>
          <w:fldChar w:fldCharType="end"/>
        </w:r>
      </w:hyperlink>
    </w:p>
    <w:p>
      <w:pPr>
        <w:pStyle w:val="TOC2"/>
        <w:tabs>
          <w:tab w:val="right" w:leader="dot" w:pos="8306"/>
        </w:tabs>
      </w:pPr>
      <w:hyperlink w:anchor="_Toc32080" w:history="1">
        <w:r>
          <w:rPr>
            <w:rFonts w:ascii="仿宋" w:eastAsia="仿宋" w:hAnsi="仿宋" w:cs="仿宋" w:hint="eastAsia"/>
            <w:lang w:eastAsia="zh-CN"/>
          </w:rPr>
          <w:t>(一)、建筑工程设计原则</w:t>
        </w:r>
        <w:r>
          <w:tab/>
        </w:r>
        <w:r>
          <w:fldChar w:fldCharType="begin"/>
        </w:r>
        <w:r>
          <w:instrText xml:space="preserve"> PAGEREF _Toc32080 \h </w:instrText>
        </w:r>
        <w:r>
          <w:fldChar w:fldCharType="separate"/>
        </w:r>
        <w:r>
          <w:t>15</w:t>
        </w:r>
        <w:r>
          <w:fldChar w:fldCharType="end"/>
        </w:r>
      </w:hyperlink>
    </w:p>
    <w:p>
      <w:pPr>
        <w:pStyle w:val="TOC2"/>
        <w:tabs>
          <w:tab w:val="right" w:leader="dot" w:pos="8306"/>
        </w:tabs>
      </w:pPr>
      <w:hyperlink w:anchor="_Toc26742" w:history="1">
        <w:r>
          <w:rPr>
            <w:rFonts w:ascii="仿宋" w:eastAsia="仿宋" w:hAnsi="仿宋" w:cs="仿宋" w:hint="eastAsia"/>
            <w:lang w:eastAsia="zh-CN"/>
          </w:rPr>
          <w:t>(二)、土建工程设计年限及安全等级</w:t>
        </w:r>
        <w:r>
          <w:tab/>
        </w:r>
        <w:r>
          <w:fldChar w:fldCharType="begin"/>
        </w:r>
        <w:r>
          <w:instrText xml:space="preserve"> PAGEREF _Toc26742 \h </w:instrText>
        </w:r>
        <w:r>
          <w:fldChar w:fldCharType="separate"/>
        </w:r>
        <w:r>
          <w:t>16</w:t>
        </w:r>
        <w:r>
          <w:fldChar w:fldCharType="end"/>
        </w:r>
      </w:hyperlink>
    </w:p>
    <w:p>
      <w:pPr>
        <w:pStyle w:val="TOC2"/>
        <w:tabs>
          <w:tab w:val="right" w:leader="dot" w:pos="8306"/>
        </w:tabs>
      </w:pPr>
      <w:hyperlink w:anchor="_Toc6850" w:history="1">
        <w:r>
          <w:rPr>
            <w:rFonts w:ascii="仿宋" w:eastAsia="仿宋" w:hAnsi="仿宋" w:cs="仿宋" w:hint="eastAsia"/>
            <w:lang w:eastAsia="zh-CN"/>
          </w:rPr>
          <w:t>(三)、建筑工程设计总体要求</w:t>
        </w:r>
        <w:r>
          <w:tab/>
        </w:r>
        <w:r>
          <w:fldChar w:fldCharType="begin"/>
        </w:r>
        <w:r>
          <w:instrText xml:space="preserve"> PAGEREF _Toc6850 \h </w:instrText>
        </w:r>
        <w:r>
          <w:fldChar w:fldCharType="separate"/>
        </w:r>
        <w:r>
          <w:t>17</w:t>
        </w:r>
        <w:r>
          <w:fldChar w:fldCharType="end"/>
        </w:r>
      </w:hyperlink>
    </w:p>
    <w:p>
      <w:pPr>
        <w:pStyle w:val="TOC2"/>
        <w:tabs>
          <w:tab w:val="right" w:leader="dot" w:pos="8306"/>
        </w:tabs>
      </w:pPr>
      <w:hyperlink w:anchor="_Toc31120" w:history="1">
        <w:r>
          <w:rPr>
            <w:rFonts w:ascii="仿宋" w:eastAsia="仿宋" w:hAnsi="仿宋" w:cs="仿宋" w:hint="eastAsia"/>
            <w:lang w:eastAsia="zh-CN"/>
          </w:rPr>
          <w:t>(四)、土建工程建设指标</w:t>
        </w:r>
        <w:r>
          <w:tab/>
        </w:r>
        <w:r>
          <w:fldChar w:fldCharType="begin"/>
        </w:r>
        <w:r>
          <w:instrText xml:space="preserve"> PAGEREF _Toc31120 \h </w:instrText>
        </w:r>
        <w:r>
          <w:fldChar w:fldCharType="separate"/>
        </w:r>
        <w:r>
          <w:t>18</w:t>
        </w:r>
        <w:r>
          <w:fldChar w:fldCharType="end"/>
        </w:r>
      </w:hyperlink>
    </w:p>
    <w:p>
      <w:pPr>
        <w:pStyle w:val="TOC1"/>
        <w:tabs>
          <w:tab w:val="right" w:leader="dot" w:pos="8306"/>
        </w:tabs>
      </w:pPr>
      <w:hyperlink w:anchor="_Toc18753" w:history="1">
        <w:r>
          <w:rPr>
            <w:rFonts w:ascii="仿宋" w:eastAsia="仿宋" w:hAnsi="仿宋" w:cs="仿宋" w:hint="eastAsia"/>
            <w:lang w:eastAsia="zh-CN"/>
          </w:rPr>
          <w:t>五、医用X射线设备项目建设背景及必要性分析</w:t>
        </w:r>
        <w:r>
          <w:tab/>
        </w:r>
        <w:r>
          <w:fldChar w:fldCharType="begin"/>
        </w:r>
        <w:r>
          <w:instrText xml:space="preserve"> PAGEREF _Toc18753 \h </w:instrText>
        </w:r>
        <w:r>
          <w:fldChar w:fldCharType="separate"/>
        </w:r>
        <w:r>
          <w:t>18</w:t>
        </w:r>
        <w:r>
          <w:fldChar w:fldCharType="end"/>
        </w:r>
      </w:hyperlink>
    </w:p>
    <w:p>
      <w:pPr>
        <w:pStyle w:val="TOC2"/>
        <w:tabs>
          <w:tab w:val="right" w:leader="dot" w:pos="8306"/>
        </w:tabs>
      </w:pPr>
      <w:hyperlink w:anchor="_Toc28237" w:history="1">
        <w:r>
          <w:rPr>
            <w:rFonts w:ascii="仿宋" w:eastAsia="仿宋" w:hAnsi="仿宋" w:cs="仿宋" w:hint="eastAsia"/>
            <w:lang w:eastAsia="zh-CN"/>
          </w:rPr>
          <w:t>(一)、医用X射线设备项目背景分析</w:t>
        </w:r>
        <w:r>
          <w:tab/>
        </w:r>
        <w:r>
          <w:fldChar w:fldCharType="begin"/>
        </w:r>
        <w:r>
          <w:instrText xml:space="preserve"> PAGEREF _Toc28237 \h </w:instrText>
        </w:r>
        <w:r>
          <w:fldChar w:fldCharType="separate"/>
        </w:r>
        <w:r>
          <w:t>18</w:t>
        </w:r>
        <w:r>
          <w:fldChar w:fldCharType="end"/>
        </w:r>
      </w:hyperlink>
    </w:p>
    <w:p>
      <w:pPr>
        <w:pStyle w:val="TOC2"/>
        <w:tabs>
          <w:tab w:val="right" w:leader="dot" w:pos="8306"/>
        </w:tabs>
      </w:pPr>
      <w:hyperlink w:anchor="_Toc31104" w:history="1">
        <w:r>
          <w:rPr>
            <w:rFonts w:ascii="仿宋" w:eastAsia="仿宋" w:hAnsi="仿宋" w:cs="仿宋" w:hint="eastAsia"/>
            <w:lang w:eastAsia="zh-CN"/>
          </w:rPr>
          <w:t>(二)、医用X射线设备项目建设必要性分析</w:t>
        </w:r>
        <w:r>
          <w:tab/>
        </w:r>
        <w:r>
          <w:fldChar w:fldCharType="begin"/>
        </w:r>
        <w:r>
          <w:instrText xml:space="preserve"> PAGEREF _Toc31104 \h </w:instrText>
        </w:r>
        <w:r>
          <w:fldChar w:fldCharType="separate"/>
        </w:r>
        <w:r>
          <w:t>20</w:t>
        </w:r>
        <w:r>
          <w:fldChar w:fldCharType="end"/>
        </w:r>
      </w:hyperlink>
    </w:p>
    <w:p>
      <w:pPr>
        <w:pStyle w:val="TOC1"/>
        <w:tabs>
          <w:tab w:val="right" w:leader="dot" w:pos="8306"/>
        </w:tabs>
      </w:pPr>
      <w:hyperlink w:anchor="_Toc1236" w:history="1">
        <w:r>
          <w:rPr>
            <w:rFonts w:ascii="仿宋" w:eastAsia="仿宋" w:hAnsi="仿宋" w:cs="仿宋" w:hint="eastAsia"/>
            <w:lang w:eastAsia="zh-CN"/>
          </w:rPr>
          <w:t>六、工艺说明</w:t>
        </w:r>
        <w:r>
          <w:tab/>
        </w:r>
        <w:r>
          <w:fldChar w:fldCharType="begin"/>
        </w:r>
        <w:r>
          <w:instrText xml:space="preserve"> PAGEREF _Toc1236 \h </w:instrText>
        </w:r>
        <w:r>
          <w:fldChar w:fldCharType="separate"/>
        </w:r>
        <w:r>
          <w:t>21</w:t>
        </w:r>
        <w:r>
          <w:fldChar w:fldCharType="end"/>
        </w:r>
      </w:hyperlink>
    </w:p>
    <w:p>
      <w:pPr>
        <w:pStyle w:val="TOC2"/>
        <w:tabs>
          <w:tab w:val="right" w:leader="dot" w:pos="8306"/>
        </w:tabs>
      </w:pPr>
      <w:hyperlink w:anchor="_Toc18495" w:history="1">
        <w:r>
          <w:rPr>
            <w:rFonts w:ascii="仿宋" w:eastAsia="仿宋" w:hAnsi="仿宋" w:cs="仿宋" w:hint="eastAsia"/>
            <w:lang w:eastAsia="zh-CN"/>
          </w:rPr>
          <w:t>(一)、技术管理特点</w:t>
        </w:r>
        <w:r>
          <w:tab/>
        </w:r>
        <w:r>
          <w:fldChar w:fldCharType="begin"/>
        </w:r>
        <w:r>
          <w:instrText xml:space="preserve"> PAGEREF _Toc18495 \h </w:instrText>
        </w:r>
        <w:r>
          <w:fldChar w:fldCharType="separate"/>
        </w:r>
        <w:r>
          <w:t>21</w:t>
        </w:r>
        <w:r>
          <w:fldChar w:fldCharType="end"/>
        </w:r>
      </w:hyperlink>
    </w:p>
    <w:p>
      <w:pPr>
        <w:pStyle w:val="TOC2"/>
        <w:tabs>
          <w:tab w:val="right" w:leader="dot" w:pos="8306"/>
        </w:tabs>
      </w:pPr>
      <w:hyperlink w:anchor="_Toc18744" w:history="1">
        <w:r>
          <w:rPr>
            <w:rFonts w:ascii="仿宋" w:eastAsia="仿宋" w:hAnsi="仿宋" w:cs="仿宋" w:hint="eastAsia"/>
            <w:lang w:eastAsia="zh-CN"/>
          </w:rPr>
          <w:t>(二)、医用X射线设备项目工艺技术设计方案</w:t>
        </w:r>
        <w:r>
          <w:tab/>
        </w:r>
        <w:r>
          <w:fldChar w:fldCharType="begin"/>
        </w:r>
        <w:r>
          <w:instrText xml:space="preserve"> PAGEREF _Toc18744 \h </w:instrText>
        </w:r>
        <w:r>
          <w:fldChar w:fldCharType="separate"/>
        </w:r>
        <w:r>
          <w:t>22</w:t>
        </w:r>
        <w:r>
          <w:fldChar w:fldCharType="end"/>
        </w:r>
      </w:hyperlink>
    </w:p>
    <w:p>
      <w:pPr>
        <w:pStyle w:val="TOC2"/>
        <w:tabs>
          <w:tab w:val="right" w:leader="dot" w:pos="8306"/>
        </w:tabs>
      </w:pPr>
      <w:hyperlink w:anchor="_Toc12885" w:history="1">
        <w:r>
          <w:rPr>
            <w:rFonts w:ascii="仿宋" w:eastAsia="仿宋" w:hAnsi="仿宋" w:cs="仿宋" w:hint="eastAsia"/>
            <w:lang w:eastAsia="zh-CN"/>
          </w:rPr>
          <w:t>(三)、设备选型方案</w:t>
        </w:r>
        <w:r>
          <w:tab/>
        </w:r>
        <w:r>
          <w:fldChar w:fldCharType="begin"/>
        </w:r>
        <w:r>
          <w:instrText xml:space="preserve"> PAGEREF _Toc12885 \h </w:instrText>
        </w:r>
        <w:r>
          <w:fldChar w:fldCharType="separate"/>
        </w:r>
        <w:r>
          <w:t>23</w:t>
        </w:r>
        <w:r>
          <w:fldChar w:fldCharType="end"/>
        </w:r>
      </w:hyperlink>
    </w:p>
    <w:p>
      <w:pPr>
        <w:pStyle w:val="TOC1"/>
        <w:tabs>
          <w:tab w:val="right" w:leader="dot" w:pos="8306"/>
        </w:tabs>
      </w:pPr>
      <w:hyperlink w:anchor="_Toc2513" w:history="1">
        <w:r>
          <w:rPr>
            <w:rFonts w:ascii="仿宋" w:eastAsia="仿宋" w:hAnsi="仿宋" w:cs="仿宋" w:hint="eastAsia"/>
            <w:lang w:eastAsia="zh-CN"/>
          </w:rPr>
          <w:t>七、医用X射线设备项目创新与研发</w:t>
        </w:r>
        <w:r>
          <w:tab/>
        </w:r>
        <w:r>
          <w:fldChar w:fldCharType="begin"/>
        </w:r>
        <w:r>
          <w:instrText xml:space="preserve"> PAGEREF _Toc2513 \h </w:instrText>
        </w:r>
        <w:r>
          <w:fldChar w:fldCharType="separate"/>
        </w:r>
        <w:r>
          <w:t>25</w:t>
        </w:r>
        <w:r>
          <w:fldChar w:fldCharType="end"/>
        </w:r>
      </w:hyperlink>
    </w:p>
    <w:p>
      <w:pPr>
        <w:pStyle w:val="TOC2"/>
        <w:tabs>
          <w:tab w:val="right" w:leader="dot" w:pos="8306"/>
        </w:tabs>
      </w:pPr>
      <w:hyperlink w:anchor="_Toc1551" w:history="1">
        <w:r>
          <w:rPr>
            <w:rFonts w:ascii="仿宋" w:eastAsia="仿宋" w:hAnsi="仿宋" w:cs="仿宋" w:hint="eastAsia"/>
            <w:lang w:eastAsia="zh-CN"/>
          </w:rPr>
          <w:t>(一)、创新策略与方向</w:t>
        </w:r>
        <w:r>
          <w:tab/>
        </w:r>
        <w:r>
          <w:fldChar w:fldCharType="begin"/>
        </w:r>
        <w:r>
          <w:instrText xml:space="preserve"> PAGEREF _Toc1551 \h </w:instrText>
        </w:r>
        <w:r>
          <w:fldChar w:fldCharType="separate"/>
        </w:r>
        <w:r>
          <w:t>25</w:t>
        </w:r>
        <w:r>
          <w:fldChar w:fldCharType="end"/>
        </w:r>
      </w:hyperlink>
    </w:p>
    <w:p>
      <w:pPr>
        <w:pStyle w:val="TOC2"/>
        <w:tabs>
          <w:tab w:val="right" w:leader="dot" w:pos="8306"/>
        </w:tabs>
      </w:pPr>
      <w:hyperlink w:anchor="_Toc6068" w:history="1">
        <w:r>
          <w:rPr>
            <w:rFonts w:ascii="仿宋" w:eastAsia="仿宋" w:hAnsi="仿宋" w:cs="仿宋" w:hint="eastAsia"/>
            <w:lang w:eastAsia="zh-CN"/>
          </w:rPr>
          <w:t>(二)、研发规划与投入</w:t>
        </w:r>
        <w:r>
          <w:tab/>
        </w:r>
        <w:r>
          <w:fldChar w:fldCharType="begin"/>
        </w:r>
        <w:r>
          <w:instrText xml:space="preserve"> PAGEREF _Toc6068 \h </w:instrText>
        </w:r>
        <w:r>
          <w:fldChar w:fldCharType="separate"/>
        </w:r>
        <w:r>
          <w:t>26</w:t>
        </w:r>
        <w:r>
          <w:fldChar w:fldCharType="end"/>
        </w:r>
      </w:hyperlink>
    </w:p>
    <w:p>
      <w:pPr>
        <w:pStyle w:val="TOC1"/>
        <w:tabs>
          <w:tab w:val="right" w:leader="dot" w:pos="8306"/>
        </w:tabs>
      </w:pPr>
      <w:hyperlink w:anchor="_Toc25691" w:history="1">
        <w:r>
          <w:rPr>
            <w:rFonts w:ascii="仿宋" w:eastAsia="仿宋" w:hAnsi="仿宋" w:cs="仿宋" w:hint="eastAsia"/>
            <w:lang w:eastAsia="zh-CN"/>
          </w:rPr>
          <w:t>八、医用X射线设备项目社会影响</w:t>
        </w:r>
        <w:r>
          <w:tab/>
        </w:r>
        <w:r>
          <w:fldChar w:fldCharType="begin"/>
        </w:r>
        <w:r>
          <w:instrText xml:space="preserve"> PAGEREF _Toc25691 \h </w:instrText>
        </w:r>
        <w:r>
          <w:fldChar w:fldCharType="separate"/>
        </w:r>
        <w:r>
          <w:t>28</w:t>
        </w:r>
        <w:r>
          <w:fldChar w:fldCharType="end"/>
        </w:r>
      </w:hyperlink>
    </w:p>
    <w:p>
      <w:pPr>
        <w:pStyle w:val="TOC2"/>
        <w:tabs>
          <w:tab w:val="right" w:leader="dot" w:pos="8306"/>
        </w:tabs>
      </w:pPr>
      <w:hyperlink w:anchor="_Toc31632" w:history="1">
        <w:r>
          <w:rPr>
            <w:rFonts w:ascii="仿宋" w:eastAsia="仿宋" w:hAnsi="仿宋" w:cs="仿宋" w:hint="eastAsia"/>
            <w:lang w:eastAsia="zh-CN"/>
          </w:rPr>
          <w:t>(一)、社会责任与义务</w:t>
        </w:r>
        <w:r>
          <w:tab/>
        </w:r>
        <w:r>
          <w:fldChar w:fldCharType="begin"/>
        </w:r>
        <w:r>
          <w:instrText xml:space="preserve"> PAGEREF _Toc31632 \h </w:instrText>
        </w:r>
        <w:r>
          <w:fldChar w:fldCharType="separate"/>
        </w:r>
        <w:r>
          <w:t>28</w:t>
        </w:r>
        <w:r>
          <w:fldChar w:fldCharType="end"/>
        </w:r>
      </w:hyperlink>
    </w:p>
    <w:p>
      <w:pPr>
        <w:pStyle w:val="TOC2"/>
        <w:tabs>
          <w:tab w:val="right" w:leader="dot" w:pos="8306"/>
        </w:tabs>
      </w:pPr>
      <w:hyperlink w:anchor="_Toc30887" w:history="1">
        <w:r>
          <w:rPr>
            <w:rFonts w:ascii="仿宋" w:eastAsia="仿宋" w:hAnsi="仿宋" w:cs="仿宋" w:hint="eastAsia"/>
            <w:lang w:eastAsia="zh-CN"/>
          </w:rPr>
          <w:t>(二)、社会参与与沟通</w:t>
        </w:r>
        <w:r>
          <w:tab/>
        </w:r>
        <w:r>
          <w:fldChar w:fldCharType="begin"/>
        </w:r>
        <w:r>
          <w:instrText xml:space="preserve"> PAGEREF _Toc30887 \h </w:instrText>
        </w:r>
        <w:r>
          <w:fldChar w:fldCharType="separate"/>
        </w:r>
        <w:r>
          <w:t>29</w:t>
        </w:r>
        <w:r>
          <w:fldChar w:fldCharType="end"/>
        </w:r>
      </w:hyperlink>
    </w:p>
    <w:p>
      <w:pPr>
        <w:pStyle w:val="TOC1"/>
        <w:tabs>
          <w:tab w:val="right" w:leader="dot" w:pos="8306"/>
        </w:tabs>
      </w:pPr>
      <w:hyperlink w:anchor="_Toc19119" w:history="1">
        <w:r>
          <w:rPr>
            <w:rFonts w:ascii="仿宋" w:eastAsia="仿宋" w:hAnsi="仿宋" w:cs="仿宋" w:hint="eastAsia"/>
            <w:lang w:eastAsia="zh-CN"/>
          </w:rPr>
          <w:t>九、医用X射线设备项目环境影响分析</w:t>
        </w:r>
        <w:r>
          <w:tab/>
        </w:r>
        <w:r>
          <w:fldChar w:fldCharType="begin"/>
        </w:r>
        <w:r>
          <w:instrText xml:space="preserve"> PAGEREF _Toc19119 \h </w:instrText>
        </w:r>
        <w:r>
          <w:fldChar w:fldCharType="separate"/>
        </w:r>
        <w:r>
          <w:t>30</w:t>
        </w:r>
        <w:r>
          <w:fldChar w:fldCharType="end"/>
        </w:r>
      </w:hyperlink>
    </w:p>
    <w:p>
      <w:pPr>
        <w:pStyle w:val="TOC2"/>
        <w:tabs>
          <w:tab w:val="right" w:leader="dot" w:pos="8306"/>
        </w:tabs>
      </w:pPr>
      <w:hyperlink w:anchor="_Toc1114" w:history="1">
        <w:r>
          <w:rPr>
            <w:rFonts w:ascii="仿宋" w:eastAsia="仿宋" w:hAnsi="仿宋" w:cs="仿宋" w:hint="eastAsia"/>
            <w:lang w:eastAsia="zh-CN"/>
          </w:rPr>
          <w:t>(一)、建设区域环境质量现状</w:t>
        </w:r>
        <w:r>
          <w:tab/>
        </w:r>
        <w:r>
          <w:fldChar w:fldCharType="begin"/>
        </w:r>
        <w:r>
          <w:instrText xml:space="preserve"> PAGEREF _Toc1114 \h </w:instrText>
        </w:r>
        <w:r>
          <w:fldChar w:fldCharType="separate"/>
        </w:r>
        <w:r>
          <w:t>30</w:t>
        </w:r>
        <w:r>
          <w:fldChar w:fldCharType="end"/>
        </w:r>
      </w:hyperlink>
    </w:p>
    <w:p>
      <w:pPr>
        <w:pStyle w:val="TOC2"/>
        <w:tabs>
          <w:tab w:val="right" w:leader="dot" w:pos="8306"/>
        </w:tabs>
      </w:pPr>
      <w:hyperlink w:anchor="_Toc25857" w:history="1">
        <w:r>
          <w:rPr>
            <w:rFonts w:ascii="仿宋" w:eastAsia="仿宋" w:hAnsi="仿宋" w:cs="仿宋" w:hint="eastAsia"/>
            <w:lang w:eastAsia="zh-CN"/>
          </w:rPr>
          <w:t>(二)、建设期环境保护</w:t>
        </w:r>
        <w:r>
          <w:tab/>
        </w:r>
        <w:r>
          <w:fldChar w:fldCharType="begin"/>
        </w:r>
        <w:r>
          <w:instrText xml:space="preserve"> PAGEREF _Toc25857 \h </w:instrText>
        </w:r>
        <w:r>
          <w:fldChar w:fldCharType="separate"/>
        </w:r>
        <w:r>
          <w:t>31</w:t>
        </w:r>
        <w:r>
          <w:fldChar w:fldCharType="end"/>
        </w:r>
      </w:hyperlink>
    </w:p>
    <w:p>
      <w:pPr>
        <w:pStyle w:val="TOC2"/>
        <w:tabs>
          <w:tab w:val="right" w:leader="dot" w:pos="8306"/>
        </w:tabs>
      </w:pPr>
      <w:hyperlink w:anchor="_Toc836" w:history="1">
        <w:r>
          <w:rPr>
            <w:rFonts w:ascii="仿宋" w:eastAsia="仿宋" w:hAnsi="仿宋" w:cs="仿宋" w:hint="eastAsia"/>
            <w:lang w:eastAsia="zh-CN"/>
          </w:rPr>
          <w:t>(三)、运营期环境保护</w:t>
        </w:r>
        <w:r>
          <w:tab/>
        </w:r>
        <w:r>
          <w:fldChar w:fldCharType="begin"/>
        </w:r>
        <w:r>
          <w:instrText xml:space="preserve"> PAGEREF _Toc836 \h </w:instrText>
        </w:r>
        <w:r>
          <w:fldChar w:fldCharType="separate"/>
        </w:r>
        <w:r>
          <w:t>32</w:t>
        </w:r>
        <w:r>
          <w:fldChar w:fldCharType="end"/>
        </w:r>
      </w:hyperlink>
    </w:p>
    <w:p>
      <w:pPr>
        <w:pStyle w:val="TOC2"/>
        <w:tabs>
          <w:tab w:val="right" w:leader="dot" w:pos="8306"/>
        </w:tabs>
      </w:pPr>
      <w:hyperlink w:anchor="_Toc27720" w:history="1">
        <w:r>
          <w:rPr>
            <w:rFonts w:ascii="仿宋" w:eastAsia="仿宋" w:hAnsi="仿宋" w:cs="仿宋" w:hint="eastAsia"/>
            <w:lang w:eastAsia="zh-CN"/>
          </w:rPr>
          <w:t>(四)、医用X射线设备项目建设对区域经济的影响</w:t>
        </w:r>
        <w:r>
          <w:tab/>
        </w:r>
        <w:r>
          <w:fldChar w:fldCharType="begin"/>
        </w:r>
        <w:r>
          <w:instrText xml:space="preserve"> PAGEREF _Toc27720 \h </w:instrText>
        </w:r>
        <w:r>
          <w:fldChar w:fldCharType="separate"/>
        </w:r>
        <w:r>
          <w:t>34</w:t>
        </w:r>
        <w:r>
          <w:fldChar w:fldCharType="end"/>
        </w:r>
      </w:hyperlink>
    </w:p>
    <w:p>
      <w:pPr>
        <w:pStyle w:val="TOC2"/>
        <w:tabs>
          <w:tab w:val="right" w:leader="dot" w:pos="8306"/>
        </w:tabs>
      </w:pPr>
      <w:hyperlink w:anchor="_Toc6276" w:history="1">
        <w:r>
          <w:rPr>
            <w:rFonts w:ascii="仿宋" w:eastAsia="仿宋" w:hAnsi="仿宋" w:cs="仿宋" w:hint="eastAsia"/>
            <w:lang w:eastAsia="zh-CN"/>
          </w:rPr>
          <w:t>(五)、废弃物处理</w:t>
        </w:r>
        <w:r>
          <w:tab/>
        </w:r>
        <w:r>
          <w:fldChar w:fldCharType="begin"/>
        </w:r>
        <w:r>
          <w:instrText xml:space="preserve"> PAGEREF _Toc6276 \h </w:instrText>
        </w:r>
        <w:r>
          <w:fldChar w:fldCharType="separate"/>
        </w:r>
        <w:r>
          <w:t>36</w:t>
        </w:r>
        <w:r>
          <w:fldChar w:fldCharType="end"/>
        </w:r>
      </w:hyperlink>
    </w:p>
    <w:p>
      <w:pPr>
        <w:pStyle w:val="TOC2"/>
        <w:tabs>
          <w:tab w:val="right" w:leader="dot" w:pos="8306"/>
        </w:tabs>
      </w:pPr>
      <w:hyperlink w:anchor="_Toc1508" w:history="1">
        <w:r>
          <w:rPr>
            <w:rFonts w:ascii="仿宋" w:eastAsia="仿宋" w:hAnsi="仿宋" w:cs="仿宋" w:hint="eastAsia"/>
            <w:lang w:eastAsia="zh-CN"/>
          </w:rPr>
          <w:t>(六)、特殊环境影响分析</w:t>
        </w:r>
        <w:r>
          <w:tab/>
        </w:r>
        <w:r>
          <w:fldChar w:fldCharType="begin"/>
        </w:r>
        <w:r>
          <w:instrText xml:space="preserve"> PAGEREF _Toc1508 \h </w:instrText>
        </w:r>
        <w:r>
          <w:fldChar w:fldCharType="separate"/>
        </w:r>
        <w:r>
          <w:t>37</w:t>
        </w:r>
        <w:r>
          <w:fldChar w:fldCharType="end"/>
        </w:r>
      </w:hyperlink>
    </w:p>
    <w:p>
      <w:pPr>
        <w:pStyle w:val="TOC2"/>
        <w:tabs>
          <w:tab w:val="right" w:leader="dot" w:pos="8306"/>
        </w:tabs>
      </w:pPr>
      <w:hyperlink w:anchor="_Toc12215" w:history="1">
        <w:r>
          <w:rPr>
            <w:rFonts w:ascii="仿宋" w:eastAsia="仿宋" w:hAnsi="仿宋" w:cs="仿宋" w:hint="eastAsia"/>
            <w:lang w:eastAsia="zh-CN"/>
          </w:rPr>
          <w:t>(七)、清洁生产</w:t>
        </w:r>
        <w:r>
          <w:tab/>
        </w:r>
        <w:r>
          <w:fldChar w:fldCharType="begin"/>
        </w:r>
        <w:r>
          <w:instrText xml:space="preserve"> PAGEREF _Toc12215 \h </w:instrText>
        </w:r>
        <w:r>
          <w:fldChar w:fldCharType="separate"/>
        </w:r>
        <w:r>
          <w:t>38</w:t>
        </w:r>
        <w:r>
          <w:fldChar w:fldCharType="end"/>
        </w:r>
      </w:hyperlink>
    </w:p>
    <w:p>
      <w:pPr>
        <w:pStyle w:val="TOC2"/>
        <w:tabs>
          <w:tab w:val="right" w:leader="dot" w:pos="8306"/>
        </w:tabs>
      </w:pPr>
      <w:hyperlink w:anchor="_Toc17367" w:history="1">
        <w:r>
          <w:rPr>
            <w:rFonts w:ascii="仿宋" w:eastAsia="仿宋" w:hAnsi="仿宋" w:cs="仿宋" w:hint="eastAsia"/>
            <w:lang w:eastAsia="zh-CN"/>
          </w:rPr>
          <w:t>(八)、环境保护综合评价</w:t>
        </w:r>
        <w:r>
          <w:tab/>
        </w:r>
        <w:r>
          <w:fldChar w:fldCharType="begin"/>
        </w:r>
        <w:r>
          <w:instrText xml:space="preserve"> PAGEREF _Toc17367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1" w:history="1">
        <w:r>
          <w:rPr>
            <w:rFonts w:ascii="仿宋" w:eastAsia="仿宋" w:hAnsi="仿宋" w:cs="仿宋" w:hint="eastAsia"/>
            <w:lang w:eastAsia="zh-CN"/>
          </w:rPr>
          <w:t>十、医用X射线设备项目风险管理</w:t>
        </w:r>
        <w:r>
          <w:tab/>
        </w:r>
        <w:r>
          <w:fldChar w:fldCharType="begin"/>
        </w:r>
        <w:r>
          <w:instrText xml:space="preserve"> PAGEREF _Toc23651 \h </w:instrText>
        </w:r>
        <w:r>
          <w:fldChar w:fldCharType="separate"/>
        </w:r>
        <w:r>
          <w:t>41</w:t>
        </w:r>
        <w:r>
          <w:fldChar w:fldCharType="end"/>
        </w:r>
      </w:hyperlink>
    </w:p>
    <w:p>
      <w:pPr>
        <w:pStyle w:val="TOC2"/>
        <w:tabs>
          <w:tab w:val="right" w:leader="dot" w:pos="8306"/>
        </w:tabs>
      </w:pPr>
      <w:hyperlink w:anchor="_Toc14058" w:history="1">
        <w:r>
          <w:rPr>
            <w:rFonts w:ascii="仿宋" w:eastAsia="仿宋" w:hAnsi="仿宋" w:cs="仿宋" w:hint="eastAsia"/>
            <w:lang w:eastAsia="zh-CN"/>
          </w:rPr>
          <w:t>(一)、风险识别与评估</w:t>
        </w:r>
        <w:r>
          <w:tab/>
        </w:r>
        <w:r>
          <w:fldChar w:fldCharType="begin"/>
        </w:r>
        <w:r>
          <w:instrText xml:space="preserve"> PAGEREF _Toc14058 \h </w:instrText>
        </w:r>
        <w:r>
          <w:fldChar w:fldCharType="separate"/>
        </w:r>
        <w:r>
          <w:t>41</w:t>
        </w:r>
        <w:r>
          <w:fldChar w:fldCharType="end"/>
        </w:r>
      </w:hyperlink>
    </w:p>
    <w:p>
      <w:pPr>
        <w:pStyle w:val="TOC2"/>
        <w:tabs>
          <w:tab w:val="right" w:leader="dot" w:pos="8306"/>
        </w:tabs>
      </w:pPr>
      <w:hyperlink w:anchor="_Toc4607" w:history="1">
        <w:r>
          <w:rPr>
            <w:rFonts w:ascii="仿宋" w:eastAsia="仿宋" w:hAnsi="仿宋" w:cs="仿宋" w:hint="eastAsia"/>
            <w:lang w:eastAsia="zh-CN"/>
          </w:rPr>
          <w:t>(二)、风险应对策略</w:t>
        </w:r>
        <w:r>
          <w:tab/>
        </w:r>
        <w:r>
          <w:fldChar w:fldCharType="begin"/>
        </w:r>
        <w:r>
          <w:instrText xml:space="preserve"> PAGEREF _Toc4607 \h </w:instrText>
        </w:r>
        <w:r>
          <w:fldChar w:fldCharType="separate"/>
        </w:r>
        <w:r>
          <w:t>42</w:t>
        </w:r>
        <w:r>
          <w:fldChar w:fldCharType="end"/>
        </w:r>
      </w:hyperlink>
    </w:p>
    <w:p>
      <w:pPr>
        <w:pStyle w:val="TOC2"/>
        <w:tabs>
          <w:tab w:val="right" w:leader="dot" w:pos="8306"/>
        </w:tabs>
      </w:pPr>
      <w:hyperlink w:anchor="_Toc31533" w:history="1">
        <w:r>
          <w:rPr>
            <w:rFonts w:ascii="仿宋" w:eastAsia="仿宋" w:hAnsi="仿宋" w:cs="仿宋" w:hint="eastAsia"/>
            <w:lang w:eastAsia="zh-CN"/>
          </w:rPr>
          <w:t>(三)、风险监控与控制</w:t>
        </w:r>
        <w:r>
          <w:tab/>
        </w:r>
        <w:r>
          <w:fldChar w:fldCharType="begin"/>
        </w:r>
        <w:r>
          <w:instrText xml:space="preserve"> PAGEREF _Toc31533 \h </w:instrText>
        </w:r>
        <w:r>
          <w:fldChar w:fldCharType="separate"/>
        </w:r>
        <w:r>
          <w:t>44</w:t>
        </w:r>
        <w:r>
          <w:fldChar w:fldCharType="end"/>
        </w:r>
      </w:hyperlink>
    </w:p>
    <w:p>
      <w:pPr>
        <w:pStyle w:val="TOC1"/>
        <w:tabs>
          <w:tab w:val="right" w:leader="dot" w:pos="8306"/>
        </w:tabs>
      </w:pPr>
      <w:hyperlink w:anchor="_Toc24847" w:history="1">
        <w:r>
          <w:rPr>
            <w:rFonts w:ascii="仿宋" w:eastAsia="仿宋" w:hAnsi="仿宋" w:cs="仿宋" w:hint="eastAsia"/>
            <w:lang w:eastAsia="zh-CN"/>
          </w:rPr>
          <w:t>十一、医用X射线设备项目财务管理</w:t>
        </w:r>
        <w:r>
          <w:tab/>
        </w:r>
        <w:r>
          <w:fldChar w:fldCharType="begin"/>
        </w:r>
        <w:r>
          <w:instrText xml:space="preserve"> PAGEREF _Toc24847 \h </w:instrText>
        </w:r>
        <w:r>
          <w:fldChar w:fldCharType="separate"/>
        </w:r>
        <w:r>
          <w:t>45</w:t>
        </w:r>
        <w:r>
          <w:fldChar w:fldCharType="end"/>
        </w:r>
      </w:hyperlink>
    </w:p>
    <w:p>
      <w:pPr>
        <w:pStyle w:val="TOC2"/>
        <w:tabs>
          <w:tab w:val="right" w:leader="dot" w:pos="8306"/>
        </w:tabs>
      </w:pPr>
      <w:hyperlink w:anchor="_Toc22808" w:history="1">
        <w:r>
          <w:rPr>
            <w:rFonts w:ascii="仿宋" w:eastAsia="仿宋" w:hAnsi="仿宋" w:cs="仿宋" w:hint="eastAsia"/>
            <w:lang w:eastAsia="zh-CN"/>
          </w:rPr>
          <w:t>(一)、资金需求大</w:t>
        </w:r>
        <w:r>
          <w:tab/>
        </w:r>
        <w:r>
          <w:fldChar w:fldCharType="begin"/>
        </w:r>
        <w:r>
          <w:instrText xml:space="preserve"> PAGEREF _Toc22808 \h </w:instrText>
        </w:r>
        <w:r>
          <w:fldChar w:fldCharType="separate"/>
        </w:r>
        <w:r>
          <w:t>45</w:t>
        </w:r>
        <w:r>
          <w:fldChar w:fldCharType="end"/>
        </w:r>
      </w:hyperlink>
    </w:p>
    <w:p>
      <w:pPr>
        <w:pStyle w:val="TOC2"/>
        <w:tabs>
          <w:tab w:val="right" w:leader="dot" w:pos="8306"/>
        </w:tabs>
      </w:pPr>
      <w:hyperlink w:anchor="_Toc2589" w:history="1">
        <w:r>
          <w:rPr>
            <w:rFonts w:ascii="仿宋" w:eastAsia="仿宋" w:hAnsi="仿宋" w:cs="仿宋" w:hint="eastAsia"/>
            <w:lang w:eastAsia="zh-CN"/>
          </w:rPr>
          <w:t>(二)、研发周期长</w:t>
        </w:r>
        <w:r>
          <w:tab/>
        </w:r>
        <w:r>
          <w:fldChar w:fldCharType="begin"/>
        </w:r>
        <w:r>
          <w:instrText xml:space="preserve"> PAGEREF _Toc2589 \h </w:instrText>
        </w:r>
        <w:r>
          <w:fldChar w:fldCharType="separate"/>
        </w:r>
        <w:r>
          <w:t>46</w:t>
        </w:r>
        <w:r>
          <w:fldChar w:fldCharType="end"/>
        </w:r>
      </w:hyperlink>
    </w:p>
    <w:p>
      <w:pPr>
        <w:pStyle w:val="TOC2"/>
        <w:tabs>
          <w:tab w:val="right" w:leader="dot" w:pos="8306"/>
        </w:tabs>
      </w:pPr>
      <w:hyperlink w:anchor="_Toc10525" w:history="1">
        <w:r>
          <w:rPr>
            <w:rFonts w:ascii="仿宋" w:eastAsia="仿宋" w:hAnsi="仿宋" w:cs="仿宋" w:hint="eastAsia"/>
            <w:lang w:eastAsia="zh-CN"/>
          </w:rPr>
          <w:t>(三)、市场风险大</w:t>
        </w:r>
        <w:r>
          <w:tab/>
        </w:r>
        <w:r>
          <w:fldChar w:fldCharType="begin"/>
        </w:r>
        <w:r>
          <w:instrText xml:space="preserve"> PAGEREF _Toc10525 \h </w:instrText>
        </w:r>
        <w:r>
          <w:fldChar w:fldCharType="separate"/>
        </w:r>
        <w:r>
          <w:t>47</w:t>
        </w:r>
        <w:r>
          <w:fldChar w:fldCharType="end"/>
        </w:r>
      </w:hyperlink>
    </w:p>
    <w:p>
      <w:pPr>
        <w:pStyle w:val="TOC2"/>
        <w:tabs>
          <w:tab w:val="right" w:leader="dot" w:pos="8306"/>
        </w:tabs>
      </w:pPr>
      <w:hyperlink w:anchor="_Toc32164" w:history="1">
        <w:r>
          <w:rPr>
            <w:rFonts w:ascii="仿宋" w:eastAsia="仿宋" w:hAnsi="仿宋" w:cs="仿宋" w:hint="eastAsia"/>
            <w:lang w:eastAsia="zh-CN"/>
          </w:rPr>
          <w:t>(四)、利润率高</w:t>
        </w:r>
        <w:r>
          <w:tab/>
        </w:r>
        <w:r>
          <w:fldChar w:fldCharType="begin"/>
        </w:r>
        <w:r>
          <w:instrText xml:space="preserve"> PAGEREF _Toc32164 \h </w:instrText>
        </w:r>
        <w:r>
          <w:fldChar w:fldCharType="separate"/>
        </w:r>
        <w:r>
          <w:t>50</w:t>
        </w:r>
        <w:r>
          <w:fldChar w:fldCharType="end"/>
        </w:r>
      </w:hyperlink>
    </w:p>
    <w:p>
      <w:pPr>
        <w:pStyle w:val="TOC1"/>
        <w:tabs>
          <w:tab w:val="right" w:leader="dot" w:pos="8306"/>
        </w:tabs>
      </w:pPr>
      <w:hyperlink w:anchor="_Toc21613" w:history="1">
        <w:r>
          <w:rPr>
            <w:rFonts w:ascii="仿宋" w:eastAsia="仿宋" w:hAnsi="仿宋" w:cs="仿宋" w:hint="eastAsia"/>
            <w:lang w:eastAsia="zh-CN"/>
          </w:rPr>
          <w:t>十二、医用X射线设备项目技术管理</w:t>
        </w:r>
        <w:r>
          <w:tab/>
        </w:r>
        <w:r>
          <w:fldChar w:fldCharType="begin"/>
        </w:r>
        <w:r>
          <w:instrText xml:space="preserve"> PAGEREF _Toc21613 \h </w:instrText>
        </w:r>
        <w:r>
          <w:fldChar w:fldCharType="separate"/>
        </w:r>
        <w:r>
          <w:t>52</w:t>
        </w:r>
        <w:r>
          <w:fldChar w:fldCharType="end"/>
        </w:r>
      </w:hyperlink>
    </w:p>
    <w:p>
      <w:pPr>
        <w:pStyle w:val="TOC2"/>
        <w:tabs>
          <w:tab w:val="right" w:leader="dot" w:pos="8306"/>
        </w:tabs>
      </w:pPr>
      <w:hyperlink w:anchor="_Toc22564" w:history="1">
        <w:r>
          <w:rPr>
            <w:rFonts w:ascii="仿宋" w:eastAsia="仿宋" w:hAnsi="仿宋" w:cs="仿宋" w:hint="eastAsia"/>
            <w:lang w:eastAsia="zh-CN"/>
          </w:rPr>
          <w:t>(一)、技术方案选用方向</w:t>
        </w:r>
        <w:r>
          <w:tab/>
        </w:r>
        <w:r>
          <w:fldChar w:fldCharType="begin"/>
        </w:r>
        <w:r>
          <w:instrText xml:space="preserve"> PAGEREF _Toc22564 \h </w:instrText>
        </w:r>
        <w:r>
          <w:fldChar w:fldCharType="separate"/>
        </w:r>
        <w:r>
          <w:t>52</w:t>
        </w:r>
        <w:r>
          <w:fldChar w:fldCharType="end"/>
        </w:r>
      </w:hyperlink>
    </w:p>
    <w:p>
      <w:pPr>
        <w:pStyle w:val="TOC2"/>
        <w:tabs>
          <w:tab w:val="right" w:leader="dot" w:pos="8306"/>
        </w:tabs>
      </w:pPr>
      <w:hyperlink w:anchor="_Toc25915" w:history="1">
        <w:r>
          <w:rPr>
            <w:rFonts w:ascii="仿宋" w:eastAsia="仿宋" w:hAnsi="仿宋" w:cs="仿宋" w:hint="eastAsia"/>
            <w:lang w:eastAsia="zh-CN"/>
          </w:rPr>
          <w:t>(二)、工艺技术方案选用原则</w:t>
        </w:r>
        <w:r>
          <w:tab/>
        </w:r>
        <w:r>
          <w:fldChar w:fldCharType="begin"/>
        </w:r>
        <w:r>
          <w:instrText xml:space="preserve"> PAGEREF _Toc25915 \h </w:instrText>
        </w:r>
        <w:r>
          <w:fldChar w:fldCharType="separate"/>
        </w:r>
        <w:r>
          <w:t>54</w:t>
        </w:r>
        <w:r>
          <w:fldChar w:fldCharType="end"/>
        </w:r>
      </w:hyperlink>
    </w:p>
    <w:p>
      <w:pPr>
        <w:pStyle w:val="TOC2"/>
        <w:tabs>
          <w:tab w:val="right" w:leader="dot" w:pos="8306"/>
        </w:tabs>
      </w:pPr>
      <w:hyperlink w:anchor="_Toc9203" w:history="1">
        <w:r>
          <w:rPr>
            <w:rFonts w:ascii="仿宋" w:eastAsia="仿宋" w:hAnsi="仿宋" w:cs="仿宋" w:hint="eastAsia"/>
            <w:lang w:eastAsia="zh-CN"/>
          </w:rPr>
          <w:t>(三)、工艺技术方案要求</w:t>
        </w:r>
        <w:r>
          <w:tab/>
        </w:r>
        <w:r>
          <w:fldChar w:fldCharType="begin"/>
        </w:r>
        <w:r>
          <w:instrText xml:space="preserve"> PAGEREF _Toc9203 \h </w:instrText>
        </w:r>
        <w:r>
          <w:fldChar w:fldCharType="separate"/>
        </w:r>
        <w:r>
          <w:t>56</w:t>
        </w:r>
        <w:r>
          <w:fldChar w:fldCharType="end"/>
        </w:r>
      </w:hyperlink>
    </w:p>
    <w:p>
      <w:pPr>
        <w:pStyle w:val="TOC1"/>
        <w:tabs>
          <w:tab w:val="right" w:leader="dot" w:pos="8306"/>
        </w:tabs>
      </w:pPr>
      <w:hyperlink w:anchor="_Toc27076" w:history="1">
        <w:r>
          <w:rPr>
            <w:rFonts w:ascii="仿宋" w:eastAsia="仿宋" w:hAnsi="仿宋" w:cs="仿宋" w:hint="eastAsia"/>
            <w:lang w:eastAsia="zh-CN"/>
          </w:rPr>
          <w:t>十三、利益相关者分析与沟通计划</w:t>
        </w:r>
        <w:r>
          <w:tab/>
        </w:r>
        <w:r>
          <w:fldChar w:fldCharType="begin"/>
        </w:r>
        <w:r>
          <w:instrText xml:space="preserve"> PAGEREF _Toc27076 \h </w:instrText>
        </w:r>
        <w:r>
          <w:fldChar w:fldCharType="separate"/>
        </w:r>
        <w:r>
          <w:t>58</w:t>
        </w:r>
        <w:r>
          <w:fldChar w:fldCharType="end"/>
        </w:r>
      </w:hyperlink>
    </w:p>
    <w:p>
      <w:pPr>
        <w:pStyle w:val="TOC2"/>
        <w:tabs>
          <w:tab w:val="right" w:leader="dot" w:pos="8306"/>
        </w:tabs>
      </w:pPr>
      <w:hyperlink w:anchor="_Toc13968" w:history="1">
        <w:r>
          <w:rPr>
            <w:rFonts w:ascii="仿宋" w:eastAsia="仿宋" w:hAnsi="仿宋" w:cs="仿宋" w:hint="eastAsia"/>
            <w:lang w:eastAsia="zh-CN"/>
          </w:rPr>
          <w:t>(一)、利益相关者分析</w:t>
        </w:r>
        <w:r>
          <w:tab/>
        </w:r>
        <w:r>
          <w:fldChar w:fldCharType="begin"/>
        </w:r>
        <w:r>
          <w:instrText xml:space="preserve"> PAGEREF _Toc13968 \h </w:instrText>
        </w:r>
        <w:r>
          <w:fldChar w:fldCharType="separate"/>
        </w:r>
        <w:r>
          <w:t>58</w:t>
        </w:r>
        <w:r>
          <w:fldChar w:fldCharType="end"/>
        </w:r>
      </w:hyperlink>
    </w:p>
    <w:p>
      <w:pPr>
        <w:pStyle w:val="TOC2"/>
        <w:tabs>
          <w:tab w:val="right" w:leader="dot" w:pos="8306"/>
        </w:tabs>
      </w:pPr>
      <w:hyperlink w:anchor="_Toc18659" w:history="1">
        <w:r>
          <w:rPr>
            <w:rFonts w:ascii="仿宋" w:eastAsia="仿宋" w:hAnsi="仿宋" w:cs="仿宋" w:hint="eastAsia"/>
            <w:lang w:eastAsia="zh-CN"/>
          </w:rPr>
          <w:t>(二)、沟通计划</w:t>
        </w:r>
        <w:r>
          <w:tab/>
        </w:r>
        <w:r>
          <w:fldChar w:fldCharType="begin"/>
        </w:r>
        <w:r>
          <w:instrText xml:space="preserve"> PAGEREF _Toc18659 \h </w:instrText>
        </w:r>
        <w:r>
          <w:fldChar w:fldCharType="separate"/>
        </w:r>
        <w:r>
          <w:t>59</w:t>
        </w:r>
        <w:r>
          <w:fldChar w:fldCharType="end"/>
        </w:r>
      </w:hyperlink>
    </w:p>
    <w:p>
      <w:pPr>
        <w:pStyle w:val="TOC1"/>
        <w:tabs>
          <w:tab w:val="right" w:leader="dot" w:pos="8306"/>
        </w:tabs>
      </w:pPr>
      <w:hyperlink w:anchor="_Toc28024" w:history="1">
        <w:r>
          <w:rPr>
            <w:rFonts w:ascii="仿宋" w:eastAsia="仿宋" w:hAnsi="仿宋" w:cs="仿宋" w:hint="eastAsia"/>
            <w:lang w:eastAsia="zh-CN"/>
          </w:rPr>
          <w:t>十四、医用X射线设备项目变更管理</w:t>
        </w:r>
        <w:r>
          <w:tab/>
        </w:r>
        <w:r>
          <w:fldChar w:fldCharType="begin"/>
        </w:r>
        <w:r>
          <w:instrText xml:space="preserve"> PAGEREF _Toc28024 \h </w:instrText>
        </w:r>
        <w:r>
          <w:fldChar w:fldCharType="separate"/>
        </w:r>
        <w:r>
          <w:t>61</w:t>
        </w:r>
        <w:r>
          <w:fldChar w:fldCharType="end"/>
        </w:r>
      </w:hyperlink>
    </w:p>
    <w:p>
      <w:pPr>
        <w:pStyle w:val="TOC2"/>
        <w:tabs>
          <w:tab w:val="right" w:leader="dot" w:pos="8306"/>
        </w:tabs>
      </w:pPr>
      <w:hyperlink w:anchor="_Toc23548" w:history="1">
        <w:r>
          <w:rPr>
            <w:rFonts w:ascii="仿宋" w:eastAsia="仿宋" w:hAnsi="仿宋" w:cs="仿宋" w:hint="eastAsia"/>
            <w:lang w:eastAsia="zh-CN"/>
          </w:rPr>
          <w:t>(一)、变更申请与评估</w:t>
        </w:r>
        <w:r>
          <w:tab/>
        </w:r>
        <w:r>
          <w:fldChar w:fldCharType="begin"/>
        </w:r>
        <w:r>
          <w:instrText xml:space="preserve"> PAGEREF _Toc23548 \h </w:instrText>
        </w:r>
        <w:r>
          <w:fldChar w:fldCharType="separate"/>
        </w:r>
        <w:r>
          <w:t>61</w:t>
        </w:r>
        <w:r>
          <w:fldChar w:fldCharType="end"/>
        </w:r>
      </w:hyperlink>
    </w:p>
    <w:p>
      <w:pPr>
        <w:pStyle w:val="TOC2"/>
        <w:tabs>
          <w:tab w:val="right" w:leader="dot" w:pos="8306"/>
        </w:tabs>
      </w:pPr>
      <w:hyperlink w:anchor="_Toc28376" w:history="1">
        <w:r>
          <w:rPr>
            <w:rFonts w:ascii="仿宋" w:eastAsia="仿宋" w:hAnsi="仿宋" w:cs="仿宋" w:hint="eastAsia"/>
            <w:lang w:eastAsia="zh-CN"/>
          </w:rPr>
          <w:t>(二)、变更实施与控制</w:t>
        </w:r>
        <w:r>
          <w:tab/>
        </w:r>
        <w:r>
          <w:fldChar w:fldCharType="begin"/>
        </w:r>
        <w:r>
          <w:instrText xml:space="preserve"> PAGEREF _Toc28376 \h </w:instrText>
        </w:r>
        <w:r>
          <w:fldChar w:fldCharType="separate"/>
        </w:r>
        <w:r>
          <w:t>61</w:t>
        </w:r>
        <w:r>
          <w:fldChar w:fldCharType="end"/>
        </w:r>
      </w:hyperlink>
    </w:p>
    <w:p>
      <w:pPr>
        <w:pStyle w:val="TOC1"/>
        <w:tabs>
          <w:tab w:val="right" w:leader="dot" w:pos="8306"/>
        </w:tabs>
      </w:pPr>
      <w:hyperlink w:anchor="_Toc381" w:history="1">
        <w:r>
          <w:rPr>
            <w:rFonts w:ascii="仿宋" w:eastAsia="仿宋" w:hAnsi="仿宋" w:cs="仿宋" w:hint="eastAsia"/>
            <w:lang w:eastAsia="zh-CN"/>
          </w:rPr>
          <w:t>十五、医用X射线设备项目实施保障措施</w:t>
        </w:r>
        <w:r>
          <w:tab/>
        </w:r>
        <w:r>
          <w:fldChar w:fldCharType="begin"/>
        </w:r>
        <w:r>
          <w:instrText xml:space="preserve"> PAGEREF _Toc381 \h </w:instrText>
        </w:r>
        <w:r>
          <w:fldChar w:fldCharType="separate"/>
        </w:r>
        <w:r>
          <w:t>62</w:t>
        </w:r>
        <w:r>
          <w:fldChar w:fldCharType="end"/>
        </w:r>
      </w:hyperlink>
    </w:p>
    <w:p>
      <w:pPr>
        <w:pStyle w:val="TOC2"/>
        <w:tabs>
          <w:tab w:val="right" w:leader="dot" w:pos="8306"/>
        </w:tabs>
      </w:pPr>
      <w:hyperlink w:anchor="_Toc29837" w:history="1">
        <w:r>
          <w:rPr>
            <w:rFonts w:ascii="仿宋" w:eastAsia="仿宋" w:hAnsi="仿宋" w:cs="仿宋" w:hint="eastAsia"/>
            <w:lang w:eastAsia="zh-CN"/>
          </w:rPr>
          <w:t>(一)、医用X射线设备项目实施保障机制</w:t>
        </w:r>
        <w:r>
          <w:tab/>
        </w:r>
        <w:r>
          <w:fldChar w:fldCharType="begin"/>
        </w:r>
        <w:r>
          <w:instrText xml:space="preserve"> PAGEREF _Toc29837 \h </w:instrText>
        </w:r>
        <w:r>
          <w:fldChar w:fldCharType="separate"/>
        </w:r>
        <w:r>
          <w:t>62</w:t>
        </w:r>
        <w:r>
          <w:fldChar w:fldCharType="end"/>
        </w:r>
      </w:hyperlink>
    </w:p>
    <w:p>
      <w:pPr>
        <w:pStyle w:val="TOC2"/>
        <w:tabs>
          <w:tab w:val="right" w:leader="dot" w:pos="8306"/>
        </w:tabs>
      </w:pPr>
      <w:hyperlink w:anchor="_Toc13397" w:history="1">
        <w:r>
          <w:rPr>
            <w:rFonts w:ascii="仿宋" w:eastAsia="仿宋" w:hAnsi="仿宋" w:cs="仿宋" w:hint="eastAsia"/>
            <w:lang w:eastAsia="zh-CN"/>
          </w:rPr>
          <w:t>(二)、医用X射线设备项目法律合规要求</w:t>
        </w:r>
        <w:r>
          <w:tab/>
        </w:r>
        <w:r>
          <w:fldChar w:fldCharType="begin"/>
        </w:r>
        <w:r>
          <w:instrText xml:space="preserve"> PAGEREF _Toc13397 \h </w:instrText>
        </w:r>
        <w:r>
          <w:fldChar w:fldCharType="separate"/>
        </w:r>
        <w:r>
          <w:t>66</w:t>
        </w:r>
        <w:r>
          <w:fldChar w:fldCharType="end"/>
        </w:r>
      </w:hyperlink>
    </w:p>
    <w:p>
      <w:pPr>
        <w:pStyle w:val="TOC2"/>
        <w:tabs>
          <w:tab w:val="right" w:leader="dot" w:pos="8306"/>
        </w:tabs>
      </w:pPr>
      <w:hyperlink w:anchor="_Toc7239" w:history="1">
        <w:r>
          <w:rPr>
            <w:rFonts w:ascii="仿宋" w:eastAsia="仿宋" w:hAnsi="仿宋" w:cs="仿宋" w:hint="eastAsia"/>
            <w:lang w:eastAsia="zh-CN"/>
          </w:rPr>
          <w:t>(三)、医用X射线设备项目合同管理与法律事务</w:t>
        </w:r>
        <w:r>
          <w:tab/>
        </w:r>
        <w:r>
          <w:fldChar w:fldCharType="begin"/>
        </w:r>
        <w:r>
          <w:instrText xml:space="preserve"> PAGEREF _Toc7239 \h </w:instrText>
        </w:r>
        <w:r>
          <w:fldChar w:fldCharType="separate"/>
        </w:r>
        <w:r>
          <w:t>70</w:t>
        </w:r>
        <w:r>
          <w:fldChar w:fldCharType="end"/>
        </w:r>
      </w:hyperlink>
    </w:p>
    <w:p>
      <w:pPr>
        <w:pStyle w:val="TOC2"/>
        <w:tabs>
          <w:tab w:val="right" w:leader="dot" w:pos="8306"/>
        </w:tabs>
      </w:pPr>
      <w:hyperlink w:anchor="_Toc22528" w:history="1">
        <w:r>
          <w:rPr>
            <w:rFonts w:ascii="仿宋" w:eastAsia="仿宋" w:hAnsi="仿宋" w:cs="仿宋" w:hint="eastAsia"/>
            <w:lang w:eastAsia="zh-CN"/>
          </w:rPr>
          <w:t>(四)、医用X射线设备项目知识产权保护策略</w:t>
        </w:r>
        <w:r>
          <w:tab/>
        </w:r>
        <w:r>
          <w:fldChar w:fldCharType="begin"/>
        </w:r>
        <w:r>
          <w:instrText xml:space="preserve"> PAGEREF _Toc22528 \h </w:instrText>
        </w:r>
        <w:r>
          <w:fldChar w:fldCharType="separate"/>
        </w:r>
        <w:r>
          <w:t>77</w:t>
        </w:r>
        <w:r>
          <w:fldChar w:fldCharType="end"/>
        </w:r>
      </w:hyperlink>
    </w:p>
    <w:p>
      <w:pPr>
        <w:pStyle w:val="TOC1"/>
        <w:tabs>
          <w:tab w:val="right" w:leader="dot" w:pos="8306"/>
        </w:tabs>
      </w:pPr>
      <w:hyperlink w:anchor="_Toc19932" w:history="1">
        <w:r>
          <w:rPr>
            <w:rFonts w:ascii="仿宋" w:eastAsia="仿宋" w:hAnsi="仿宋" w:cs="仿宋" w:hint="eastAsia"/>
            <w:lang w:eastAsia="zh-CN"/>
          </w:rPr>
          <w:t>十六、医用X射线设备项目治理与监督</w:t>
        </w:r>
        <w:r>
          <w:tab/>
        </w:r>
        <w:r>
          <w:fldChar w:fldCharType="begin"/>
        </w:r>
        <w:r>
          <w:instrText xml:space="preserve"> PAGEREF _Toc19932 \h </w:instrText>
        </w:r>
        <w:r>
          <w:fldChar w:fldCharType="separate"/>
        </w:r>
        <w:r>
          <w:t>79</w:t>
        </w:r>
        <w:r>
          <w:fldChar w:fldCharType="end"/>
        </w:r>
      </w:hyperlink>
    </w:p>
    <w:p>
      <w:pPr>
        <w:pStyle w:val="TOC2"/>
        <w:tabs>
          <w:tab w:val="right" w:leader="dot" w:pos="8306"/>
        </w:tabs>
      </w:pPr>
      <w:hyperlink w:anchor="_Toc9757" w:history="1">
        <w:r>
          <w:rPr>
            <w:rFonts w:ascii="仿宋" w:eastAsia="仿宋" w:hAnsi="仿宋" w:cs="仿宋" w:hint="eastAsia"/>
            <w:lang w:eastAsia="zh-CN"/>
          </w:rPr>
          <w:t>(一)、医用X射线设备项目治理结构</w:t>
        </w:r>
        <w:r>
          <w:tab/>
        </w:r>
        <w:r>
          <w:fldChar w:fldCharType="begin"/>
        </w:r>
        <w:r>
          <w:instrText xml:space="preserve"> PAGEREF _Toc9757 \h </w:instrText>
        </w:r>
        <w:r>
          <w:fldChar w:fldCharType="separate"/>
        </w:r>
        <w:r>
          <w:t>79</w:t>
        </w:r>
        <w:r>
          <w:fldChar w:fldCharType="end"/>
        </w:r>
      </w:hyperlink>
    </w:p>
    <w:p>
      <w:pPr>
        <w:pStyle w:val="TOC2"/>
        <w:tabs>
          <w:tab w:val="right" w:leader="dot" w:pos="8306"/>
        </w:tabs>
      </w:pPr>
      <w:hyperlink w:anchor="_Toc4359" w:history="1">
        <w:r>
          <w:rPr>
            <w:rFonts w:ascii="仿宋" w:eastAsia="仿宋" w:hAnsi="仿宋" w:cs="仿宋" w:hint="eastAsia"/>
            <w:lang w:eastAsia="zh-CN"/>
          </w:rPr>
          <w:t>(二)、监督与审计</w:t>
        </w:r>
        <w:r>
          <w:tab/>
        </w:r>
        <w:r>
          <w:fldChar w:fldCharType="begin"/>
        </w:r>
        <w:r>
          <w:instrText xml:space="preserve"> PAGEREF _Toc4359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62"/>
      <w:r>
        <w:rPr>
          <w:rFonts w:ascii="仿宋" w:eastAsia="仿宋" w:hAnsi="仿宋" w:cs="仿宋" w:hint="eastAsia"/>
          <w:sz w:val="28"/>
          <w:lang w:eastAsia="zh-CN"/>
        </w:rPr>
        <w:t>一、医用X射线设备项目绩效评估</w:t>
      </w:r>
      <w:bookmarkEnd w:id="2"/>
    </w:p>
    <w:p>
      <w:pPr>
        <w:pStyle w:val="Heading2"/>
        <w:rPr>
          <w:rFonts w:ascii="仿宋" w:eastAsia="仿宋" w:hAnsi="仿宋" w:cs="仿宋" w:hint="eastAsia"/>
          <w:lang w:eastAsia="zh-CN"/>
        </w:rPr>
      </w:pPr>
      <w:bookmarkStart w:id="3" w:name="_Toc176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中，我们设计了一套全面的绩效评估指标，以确保医用X射线设备项目的可控和成功交付。这些指标跨足医用X射线设备项目目标、成本、进度和质量等多个维度，为我们提供了全面洞察医用X射线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目标达成率是我们关注的首要指标。我们设定了明确的目标，并通过定期监测和评估，迅速发现并应对潜在的目标偏差。这为医用X射线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成本绩效是另一个核心关注点。通过实际成本与预算成本的对比分析，我们深入了解成本差异的原因，及时调整资源分配，保持医用X射线设备项目在经济效益方面的合理水平。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进度作为关键的绩效指标之一，得到了精心的关注。我们制定了详细的医用X射线设备项目进度计划，并设立了进度符合度指标，确保实际进度与计划进度保持一致。这使我们能够快速发现和解决潜在的进度问题，保持医用X射线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X射线设备项目绩效的不可或缺的一环。我们引入了一系列的质量标准和客户满意度指标，以确保医用X射线设备项目交付的成果在质量上达到或超越预期水平。通过持续监测这些指标，我们努力提升医用X射线设备项目整体质量水平，为医用X射线设备项目的成功交付提供有力保障。通过这些科学且全面的绩效评估，我们能够更好地引导医用X射线设备项目的持续改进，确保医用X射线设备项目目标的顺利达成。</w:t>
      </w:r>
    </w:p>
    <w:p>
      <w:pPr>
        <w:pStyle w:val="Heading2"/>
        <w:ind w:firstLine="560" w:firstLineChars="200"/>
        <w:rPr>
          <w:rFonts w:ascii="仿宋" w:eastAsia="仿宋" w:hAnsi="仿宋" w:cs="仿宋" w:hint="eastAsia"/>
          <w:sz w:val="28"/>
          <w:lang w:eastAsia="zh-CN"/>
        </w:rPr>
      </w:pPr>
      <w:bookmarkStart w:id="4" w:name="_Toc115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绩效评估是医用X射线设备项目中的关键环节，为确保医用X射线设备项目达到预期目标，我们采用了多层次、多维度的绩效评估方法。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X射线设备项目的战略目标对齐，确保每个决策和行动都与医用X射线设备项目整体目标保持一致。团队会定期召开战略对齐会议，审视当前工作与医用X射线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X射线设备项目进度、质量、成本和风险等方面。这些指标通过数据收集和分析，为医用X射线设备项目管理团队提供了客观的评估依据。例如，我们通过医用X射线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绩效评估不仅仅停留在医用X射线设备项目内部，还考虑了医用X射线设备项目对外部环境的影响。我们定期进行干系人满意度调查，以了解各利益相关方对医用X射线设备项目的期望和满意度，并及时做出调整。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这种多层次、多角度的绩效评估方法，使得我们能够全面了解医用X射线设备项目的运行状态，及时做出调整，确保医用X射线设备项目在不断变化的环境中保持稳健前行。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35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为了确保医用X射线设备项目的有效管理和不断优化，我们采用了精心设计的绩效评估周期。这个周期旨在实现灵活、实时和全面的评估，以适应医用X射线设备项目执行中的各种挑战。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X射线设备项目的不同需求，分为短期、中期和长期。短期评估关注每个迭代或工作周期，以及时发现和解决当前任务中的问题。中期评估涵盖几个迭代，深入了解整体医用X射线设备项目的趋势和性能。长期评估则着眼于整个医用X射线设备项目阶段，确保医用X射线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X射线设备项目管理工具和协作平台，团队成员能够随时更新和分享医用X射线设备项目数据。这种实时性的反馈机制使我们能够及时察觉潜在问题，快速调整，保持医用X射线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X射线设备项目的决策制定密不可分。每个周期的医用X射线设备项目回顾会议成为集体总结经验、识别问题深层次原因并找到创新解决方案的平台。这种定期的反思与调整机制使医用X射线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257"/>
      <w:r>
        <w:rPr>
          <w:rFonts w:ascii="仿宋" w:eastAsia="仿宋" w:hAnsi="仿宋" w:cs="仿宋" w:hint="eastAsia"/>
          <w:sz w:val="28"/>
          <w:lang w:eastAsia="zh-CN"/>
        </w:rPr>
        <w:t>二、医用X射线设备项目建设单位说明</w:t>
      </w:r>
      <w:bookmarkEnd w:id="6"/>
    </w:p>
    <w:p>
      <w:pPr>
        <w:pStyle w:val="Heading2"/>
        <w:rPr>
          <w:rFonts w:ascii="仿宋" w:eastAsia="仿宋" w:hAnsi="仿宋" w:cs="仿宋" w:hint="eastAsia"/>
          <w:lang w:eastAsia="zh-CN"/>
        </w:rPr>
      </w:pPr>
      <w:bookmarkStart w:id="7" w:name="_Toc14011"/>
      <w:r>
        <w:rPr>
          <w:rFonts w:ascii="仿宋" w:eastAsia="仿宋" w:hAnsi="仿宋" w:cs="仿宋" w:hint="eastAsia"/>
          <w:lang w:eastAsia="zh-CN"/>
        </w:rPr>
        <w:t>(一)、医用X射线设备项目承办单位基本情况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757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X射线设备项目承办单位的XXXX，我们着眼于实现可持续的经济效益。通过技术创新和解决方案的提供，公司预计在医用X射线设备项目执行期间将获得可观的收入增长。这一收入来源主要包括医用X射线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同时，我们注重成本控制和效率提升，以确保医用X射线设备项目的可持续盈利。透过精细的管理和资源优化，公司期望实现医用X射线设备项目利润最大化。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X射线设备项目实施进行全面的投资评估，包括医用X射线设备项目启动阶段的资金投入和后续运营成本。通过对医用X射线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X射线设备项目实施过程中具备足够的资金流动性，公司将进行详尽的现金流分析。这包括资金需求的合理预测、医用X射线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13"/>
      <w:r>
        <w:rPr>
          <w:rFonts w:ascii="仿宋" w:eastAsia="仿宋" w:hAnsi="仿宋" w:cs="仿宋" w:hint="eastAsia"/>
          <w:sz w:val="28"/>
          <w:lang w:eastAsia="zh-CN"/>
        </w:rPr>
        <w:t>三、医用X射线设备项目概论</w:t>
      </w:r>
      <w:bookmarkEnd w:id="9"/>
    </w:p>
    <w:p>
      <w:pPr>
        <w:pStyle w:val="Heading2"/>
        <w:rPr>
          <w:rFonts w:ascii="仿宋" w:eastAsia="仿宋" w:hAnsi="仿宋" w:cs="仿宋" w:hint="eastAsia"/>
          <w:lang w:eastAsia="zh-CN"/>
        </w:rPr>
      </w:pPr>
      <w:bookmarkStart w:id="10" w:name="_Toc12083"/>
      <w:r>
        <w:rPr>
          <w:rFonts w:ascii="仿宋" w:eastAsia="仿宋" w:hAnsi="仿宋" w:cs="仿宋" w:hint="eastAsia"/>
          <w:lang w:eastAsia="zh-CN"/>
        </w:rPr>
        <w:t>(一)、医用X射线设备项目概况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起源追溯至对市场的深入洞察。市场的不断演变与变革为医用X射线设备项目提供了难得的机遇。当前市场存在的需求缺口和变革的大环境共同构成了医用X射线设备项目的背景。这个医用X射线设备项目旨在充分利用市场机遇，填补行业中尚未满足的需求，为客户提供全新的解决方案。市场的变革和需求的增长使得这个医用X射线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医用X射线设备项目名称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正式命名为医用X射线设备。这个名称不仅仅是一个标识，更代表了医用X射线设备项目的核心理念和愿景。它蕴含着医用X射线设备项目所要解决问题的关键字，具有强烈的表达和辨识度，为医用X射线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医用X射线设备项目目标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核心目标是提供一种全新、高效的解决方案，满足客户日益增长的需求。医用X射线设备项目追求的不仅仅是满足市场需求，更是在市场中获得卓越的竞争优势。通过不断提升产品或服务的质量和创新水平，医用X射线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医用X射线设备项目范围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全面涵盖了产品研发、制造、市场推广和售后服务，确保从产品设计到最终用户体验的全方位关注。这一全面的医用X射线设备项目范围是为了确保医用X射线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医用X射线设备项目时间表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医用X射线设备项目计划在未来18个月内完成，包括研发、测试、市场试点和正式推出等不同阶段。这个时间表的合理设计是为了确保医用X射线设备项目各个阶段的顺利推进，以便按时交付高质量的成果。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医用X射线设备项目预算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总预算估算为XX百万美元，主要分配在研发、市场推广、人员培训和运营等方面。这一充足的预算为医用X射线设备项目提供了充足的资源，确保医用X射线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医用X射线设备项目风险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X射线设备项目可能面临的风险包括市场接受度低、技术难题、竞争激烈等。医用X射线设备项目团队已经制定了相应的风险应对计划，通过前瞻性的风险管理，确保医用X射线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医用X射线设备项目团队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医用X射线设备项目汇聚了一支经验丰富、多领域专业素养的核心团队，确保医用X射线设备项目在各个方面都能拥有高水平的执行力。团队的协同作战是医用X射线设备项目成功的关键因素之一。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医用X射线设备项目背景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医用X射线设备项目的背景根植于市场对更高效、创新产品的渴望，同时也受到科技发展对行业格局的深刻改变的影响。这为医用X射线设备项目提供了广阔的发展空间和市场需求。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医用X射线设备项目现状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截至目前，医用X射线设备项目已完成市场调研和技术验证，取得了初步的成功。这为医用X射线设备项目在未来的发展奠定了坚实的基础，为更远大的目标打下了坚实的基石。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4839"/>
      <w:r>
        <w:rPr>
          <w:rFonts w:ascii="仿宋" w:eastAsia="仿宋" w:hAnsi="仿宋" w:cs="仿宋" w:hint="eastAsia"/>
          <w:sz w:val="28"/>
          <w:lang w:eastAsia="zh-CN"/>
        </w:rPr>
        <w:t>(二)、医用X射线设备项目目标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keyword》医用X射线设备项目首要业务目标是在市场中占据有利地位，实现产品/服务的成功推广和销售。通过不断提升产品质量、创新性，医用X射线设备项目追求成为行业中的领导者，赢得更多客户的青睐。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在科技迅速发展的时代，医用X射线设备项目着眼于技术创新。通过持续的研发和技术升级，医用X射线设备项目旨在推出更具创新性的产品或服务，以满足市场对新鲜、先进解决方案的需求。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为了建立可持续的客户关系，医用X射线设备项目设定了客户满意度目标。通过提供卓越的产品质量和优质的客户服务，医用X射线设备项目追求赢得客户的信任和忠诚度，确保他们的满意度达到行业领先水平。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医用X射线设备项目注重社会责任和可持续发展。通过实施环保、社会责任医用X射线设备项目，医用X射线设备项目致力于在经济发展的同时保护环境，促进社会公平，实现可持续经营。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医用X射线设备项目的团队是实现目标的核心驱动力。因此，医用X射线设备项目设定了团队发展目标，包括提升团队成员的专业技能、培养领导力，以及搭建协同高效的团队工作氛围。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897"/>
      <w:r>
        <w:rPr>
          <w:rFonts w:ascii="仿宋" w:eastAsia="仿宋" w:hAnsi="仿宋" w:cs="仿宋" w:hint="eastAsia"/>
          <w:sz w:val="28"/>
          <w:lang w:eastAsia="zh-CN"/>
        </w:rPr>
        <w:t>(三)、医用X射线设备项目提出的理由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医用X射线设备项目提出的理由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提出源于对市场机遇的深刻洞察。当前市场中存在的需求缺口和行业发展趋势表明，有巨大的商业机会等待被开发。通过准确捕捉市场机遇，医用X射线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医用X射线设备项目的理念基于对技术创新的信仰。通过持续的研发和技术投入，医用X射线设备项目有望推出更具创新性的产品或服务。在科技飞速发展的当下，医用X射线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提出是为了增强企业的行业竞争力。通过提升产品或服务的质量和独特性，医用X射线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响应了消费者需求的变化。随着社会和科技的不断发展，消费者对产品和服务的需求也在发生变化。通过深入了解并及时回应消费者的新需求，医用X射线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提出是企业战略发展规划的一部分。在面对日益激烈的市场竞争和不断变化的商业环境中，医用X射线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提出不仅仅是基于商业考量，还注重社会责任。通过推出环保、社会责任等方面的医用X射线设备项目，医用X射线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医用X射线设备项目的提出反映了对利益相关者期望的关注。包括客户、员工、投资者等利益相关者在企业发展中都有着各自的期望，医用X射线设备项目力求在满足这些期望的同时，取得更大的共赢。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714"/>
      <w:r>
        <w:rPr>
          <w:rFonts w:ascii="仿宋" w:eastAsia="仿宋" w:hAnsi="仿宋" w:cs="仿宋" w:hint="eastAsia"/>
          <w:sz w:val="28"/>
          <w:lang w:eastAsia="zh-CN"/>
        </w:rPr>
        <w:t>(四)、医用X射线设备项目意义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在实施医用X射线设备项目的过程中，我们不仅仅是在追逐商业成功，更是为企业和社会的多个层面创造了深远的意义。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首要意义在于提升企业的市场竞争力。通过持续的创新和对产品质量的高标准要求，医用X射线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X射线设备项目的推进将促使行业技术水平的提升。通过引入先进技术和创新性解决方案，医用X射线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X射线设备项目不仅创造了大量就业机会，提高了就业水平，还注重社会责任和环保。通过参与社会公益事业和推动环保医用X射线设备项目，医用X射线设备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综合而言，医用X射线设备项目意义重大，不仅推动了企业的发展，也为行业和社会的进步贡献了积极力量。这是一个全面而深刻的影响，将在未来产生可持续的正面效应。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539"/>
      <w:r>
        <w:rPr>
          <w:rFonts w:ascii="仿宋" w:eastAsia="仿宋" w:hAnsi="仿宋" w:cs="仿宋" w:hint="eastAsia"/>
          <w:sz w:val="28"/>
          <w:lang w:eastAsia="zh-CN"/>
        </w:rPr>
        <w:t>(五)、医用X射线设备项目背景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在当今迅猛发展的商业环境中，医用X射线设备项目的动因根植于对多方面因素的审慎考量。这个医用X射线设备项目的提出并非孤立的决策，而是对企业所处背景深入思考的产物。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X射线设备项目背后的首要原因。科技的迅速发展和全球市场的快速变化使得企业必须灵活应对。医用X射线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竞争的激烈程度也是医用X射线设备项目背景中不可忽视的一环。企业需要在激烈竞争中脱颖而出，为此，医用X射线设备项目致力于打破常规，提供独特的价值主张，以吸引客户并确保市场份额的增长。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技术的迅速发展为企业带来了机遇与挑战。作为医用X射线设备项目启动的背景之一，对新兴技术的应用将有助于提升企业的技术水平，使其在不断演进的商业环境中保持竞争优势。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此外，社会对企业责任的期望也在逐渐升高。医用X射线设备项目充分融入了社会责任的理念，通过可持续经营和社会公益医用X射线设备项目，企图为社会贡献一份力量，在商业成功的同时关注社会价值。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122"/>
      <w:r>
        <w:rPr>
          <w:rFonts w:ascii="仿宋" w:eastAsia="仿宋" w:hAnsi="仿宋" w:cs="仿宋" w:hint="eastAsia"/>
          <w:sz w:val="28"/>
          <w:lang w:eastAsia="zh-CN"/>
        </w:rPr>
        <w:t>四、医用X射线设备项目土建工程</w:t>
      </w:r>
      <w:bookmarkEnd w:id="15"/>
    </w:p>
    <w:p>
      <w:pPr>
        <w:pStyle w:val="Heading2"/>
        <w:rPr>
          <w:rFonts w:ascii="仿宋" w:eastAsia="仿宋" w:hAnsi="仿宋" w:cs="仿宋" w:hint="eastAsia"/>
          <w:lang w:eastAsia="zh-CN"/>
        </w:rPr>
      </w:pPr>
      <w:bookmarkStart w:id="16" w:name="_Toc3208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在医用X射线设备项目的建筑工程设计中，我们将秉承一系列重要的设计原则，以确保医用X射线设备项目建筑在功能、美观、可持续性等方面达到最佳效果。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首要原则是确保建筑的功能性得到最大化的发挥。我们将充分理解医用X射线设备项目的实际需求，合理布局各个功能区域，保证建筑在满足业务需求的同时，提供高效的工作环境。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在建筑设计中，我们将综合考虑建设和运营成本。通过精细的经济效益分析，确保设计方案在高效利用资源的同时，对医用X射线设备项目的长期盈利能力有积极的贡献。</w:t>
      </w:r>
    </w:p>
    <w:p>
      <w:pPr>
        <w:pStyle w:val="Heading2"/>
        <w:ind w:firstLine="560" w:firstLineChars="200"/>
        <w:rPr>
          <w:rFonts w:ascii="仿宋" w:eastAsia="仿宋" w:hAnsi="仿宋" w:cs="仿宋" w:hint="eastAsia"/>
          <w:sz w:val="28"/>
          <w:lang w:eastAsia="zh-CN"/>
        </w:rPr>
      </w:pPr>
      <w:bookmarkStart w:id="17" w:name="_Toc2674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的土建工程设计中，我们将精准设定设计年限，结合医用X射线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https://d.book118.com/528003046006006036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B3CA2"/>
    <w:rsid w:val="4BBB3C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03046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2024-02-06T13:34:00Z</dcterms:created>
  <dcterms:modified xsi:type="dcterms:W3CDTF">2024-02-06T13:35:03Z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A36124CEAD0C4ADCA0C8BF2B8421C54F_11</vt:lpwstr>
  </property>
  <property fmtid="{D5CDD505-2E9C-101B-9397-08002B2CF9AE}" pid="3" name="KSOProductBuildVer">
    <vt:lpwstr>2052-12.1.0.16250</vt:lpwstr>
  </property>
</Properties>
</file>