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8" w:history="1">
        <w:r>
          <w:rPr>
            <w:rFonts w:ascii="仿宋" w:eastAsia="仿宋" w:hAnsi="仿宋" w:cs="仿宋" w:hint="eastAsia"/>
            <w:lang w:eastAsia="zh-CN"/>
          </w:rPr>
          <w:t>概论</w:t>
        </w:r>
        <w:r>
          <w:tab/>
        </w:r>
        <w:r>
          <w:fldChar w:fldCharType="begin"/>
        </w:r>
        <w:r>
          <w:instrText xml:space="preserve"> PAGEREF _Toc11538 \h </w:instrText>
        </w:r>
        <w:r>
          <w:fldChar w:fldCharType="separate"/>
        </w:r>
        <w:r>
          <w:t>3</w:t>
        </w:r>
        <w:r>
          <w:fldChar w:fldCharType="end"/>
        </w:r>
      </w:hyperlink>
    </w:p>
    <w:p>
      <w:pPr>
        <w:pStyle w:val="TOC1"/>
        <w:tabs>
          <w:tab w:val="right" w:leader="dot" w:pos="8306"/>
        </w:tabs>
      </w:pPr>
      <w:hyperlink w:anchor="_Toc20970" w:history="1">
        <w:r>
          <w:rPr>
            <w:rFonts w:ascii="仿宋" w:eastAsia="仿宋" w:hAnsi="仿宋" w:cs="仿宋" w:hint="eastAsia"/>
            <w:lang w:eastAsia="zh-CN"/>
          </w:rPr>
          <w:t>一、血液净化类产品项目危机管理</w:t>
        </w:r>
        <w:r>
          <w:tab/>
        </w:r>
        <w:r>
          <w:fldChar w:fldCharType="begin"/>
        </w:r>
        <w:r>
          <w:instrText xml:space="preserve"> PAGEREF _Toc20970 \h </w:instrText>
        </w:r>
        <w:r>
          <w:fldChar w:fldCharType="separate"/>
        </w:r>
        <w:r>
          <w:t>3</w:t>
        </w:r>
        <w:r>
          <w:fldChar w:fldCharType="end"/>
        </w:r>
      </w:hyperlink>
    </w:p>
    <w:p>
      <w:pPr>
        <w:pStyle w:val="TOC2"/>
        <w:tabs>
          <w:tab w:val="right" w:leader="dot" w:pos="8306"/>
        </w:tabs>
      </w:pPr>
      <w:hyperlink w:anchor="_Toc3573" w:history="1">
        <w:r>
          <w:rPr>
            <w:rFonts w:ascii="仿宋" w:eastAsia="仿宋" w:hAnsi="仿宋" w:cs="仿宋" w:hint="eastAsia"/>
            <w:lang w:eastAsia="zh-CN"/>
          </w:rPr>
          <w:t>(一)、危机预警与识别</w:t>
        </w:r>
        <w:r>
          <w:tab/>
        </w:r>
        <w:r>
          <w:fldChar w:fldCharType="begin"/>
        </w:r>
        <w:r>
          <w:instrText xml:space="preserve"> PAGEREF _Toc3573 \h </w:instrText>
        </w:r>
        <w:r>
          <w:fldChar w:fldCharType="separate"/>
        </w:r>
        <w:r>
          <w:t>3</w:t>
        </w:r>
        <w:r>
          <w:fldChar w:fldCharType="end"/>
        </w:r>
      </w:hyperlink>
    </w:p>
    <w:p>
      <w:pPr>
        <w:pStyle w:val="TOC2"/>
        <w:tabs>
          <w:tab w:val="right" w:leader="dot" w:pos="8306"/>
        </w:tabs>
      </w:pPr>
      <w:hyperlink w:anchor="_Toc17423" w:history="1">
        <w:r>
          <w:rPr>
            <w:rFonts w:ascii="仿宋" w:eastAsia="仿宋" w:hAnsi="仿宋" w:cs="仿宋" w:hint="eastAsia"/>
            <w:lang w:eastAsia="zh-CN"/>
          </w:rPr>
          <w:t>(二)、危机应对与恢复</w:t>
        </w:r>
        <w:r>
          <w:tab/>
        </w:r>
        <w:r>
          <w:fldChar w:fldCharType="begin"/>
        </w:r>
        <w:r>
          <w:instrText xml:space="preserve"> PAGEREF _Toc17423 \h </w:instrText>
        </w:r>
        <w:r>
          <w:fldChar w:fldCharType="separate"/>
        </w:r>
        <w:r>
          <w:t>4</w:t>
        </w:r>
        <w:r>
          <w:fldChar w:fldCharType="end"/>
        </w:r>
      </w:hyperlink>
    </w:p>
    <w:p>
      <w:pPr>
        <w:pStyle w:val="TOC1"/>
        <w:tabs>
          <w:tab w:val="right" w:leader="dot" w:pos="8306"/>
        </w:tabs>
      </w:pPr>
      <w:hyperlink w:anchor="_Toc25920" w:history="1">
        <w:r>
          <w:rPr>
            <w:rFonts w:ascii="仿宋" w:eastAsia="仿宋" w:hAnsi="仿宋" w:cs="仿宋" w:hint="eastAsia"/>
            <w:lang w:eastAsia="zh-CN"/>
          </w:rPr>
          <w:t>二、血液净化类产品项目可持续发展</w:t>
        </w:r>
        <w:r>
          <w:tab/>
        </w:r>
        <w:r>
          <w:fldChar w:fldCharType="begin"/>
        </w:r>
        <w:r>
          <w:instrText xml:space="preserve"> PAGEREF _Toc25920 \h </w:instrText>
        </w:r>
        <w:r>
          <w:fldChar w:fldCharType="separate"/>
        </w:r>
        <w:r>
          <w:t>6</w:t>
        </w:r>
        <w:r>
          <w:fldChar w:fldCharType="end"/>
        </w:r>
      </w:hyperlink>
    </w:p>
    <w:p>
      <w:pPr>
        <w:pStyle w:val="TOC2"/>
        <w:tabs>
          <w:tab w:val="right" w:leader="dot" w:pos="8306"/>
        </w:tabs>
      </w:pPr>
      <w:hyperlink w:anchor="_Toc28831" w:history="1">
        <w:r>
          <w:rPr>
            <w:rFonts w:ascii="仿宋" w:eastAsia="仿宋" w:hAnsi="仿宋" w:cs="仿宋" w:hint="eastAsia"/>
            <w:lang w:eastAsia="zh-CN"/>
          </w:rPr>
          <w:t>(一)、可持续战略与实践</w:t>
        </w:r>
        <w:r>
          <w:tab/>
        </w:r>
        <w:r>
          <w:fldChar w:fldCharType="begin"/>
        </w:r>
        <w:r>
          <w:instrText xml:space="preserve"> PAGEREF _Toc28831 \h </w:instrText>
        </w:r>
        <w:r>
          <w:fldChar w:fldCharType="separate"/>
        </w:r>
        <w:r>
          <w:t>6</w:t>
        </w:r>
        <w:r>
          <w:fldChar w:fldCharType="end"/>
        </w:r>
      </w:hyperlink>
    </w:p>
    <w:p>
      <w:pPr>
        <w:pStyle w:val="TOC2"/>
        <w:tabs>
          <w:tab w:val="right" w:leader="dot" w:pos="8306"/>
        </w:tabs>
      </w:pPr>
      <w:hyperlink w:anchor="_Toc5471" w:history="1">
        <w:r>
          <w:rPr>
            <w:rFonts w:ascii="仿宋" w:eastAsia="仿宋" w:hAnsi="仿宋" w:cs="仿宋" w:hint="eastAsia"/>
            <w:lang w:eastAsia="zh-CN"/>
          </w:rPr>
          <w:t>(二)、环保与社会责任</w:t>
        </w:r>
        <w:r>
          <w:tab/>
        </w:r>
        <w:r>
          <w:fldChar w:fldCharType="begin"/>
        </w:r>
        <w:r>
          <w:instrText xml:space="preserve"> PAGEREF _Toc5471 \h </w:instrText>
        </w:r>
        <w:r>
          <w:fldChar w:fldCharType="separate"/>
        </w:r>
        <w:r>
          <w:t>6</w:t>
        </w:r>
        <w:r>
          <w:fldChar w:fldCharType="end"/>
        </w:r>
      </w:hyperlink>
    </w:p>
    <w:p>
      <w:pPr>
        <w:pStyle w:val="TOC1"/>
        <w:tabs>
          <w:tab w:val="right" w:leader="dot" w:pos="8306"/>
        </w:tabs>
      </w:pPr>
      <w:hyperlink w:anchor="_Toc22393" w:history="1">
        <w:r>
          <w:rPr>
            <w:rFonts w:ascii="仿宋" w:eastAsia="仿宋" w:hAnsi="仿宋" w:cs="仿宋" w:hint="eastAsia"/>
            <w:lang w:eastAsia="zh-CN"/>
          </w:rPr>
          <w:t>三、血液净化类产品项目建设背景及必要性分析</w:t>
        </w:r>
        <w:r>
          <w:tab/>
        </w:r>
        <w:r>
          <w:fldChar w:fldCharType="begin"/>
        </w:r>
        <w:r>
          <w:instrText xml:space="preserve"> PAGEREF _Toc22393 \h </w:instrText>
        </w:r>
        <w:r>
          <w:fldChar w:fldCharType="separate"/>
        </w:r>
        <w:r>
          <w:t>7</w:t>
        </w:r>
        <w:r>
          <w:fldChar w:fldCharType="end"/>
        </w:r>
      </w:hyperlink>
    </w:p>
    <w:p>
      <w:pPr>
        <w:pStyle w:val="TOC2"/>
        <w:tabs>
          <w:tab w:val="right" w:leader="dot" w:pos="8306"/>
        </w:tabs>
      </w:pPr>
      <w:hyperlink w:anchor="_Toc12621" w:history="1">
        <w:r>
          <w:rPr>
            <w:rFonts w:ascii="仿宋" w:eastAsia="仿宋" w:hAnsi="仿宋" w:cs="仿宋" w:hint="eastAsia"/>
            <w:lang w:eastAsia="zh-CN"/>
          </w:rPr>
          <w:t>(一)、血液净化类产品项目背景分析</w:t>
        </w:r>
        <w:r>
          <w:tab/>
        </w:r>
        <w:r>
          <w:fldChar w:fldCharType="begin"/>
        </w:r>
        <w:r>
          <w:instrText xml:space="preserve"> PAGEREF _Toc12621 \h </w:instrText>
        </w:r>
        <w:r>
          <w:fldChar w:fldCharType="separate"/>
        </w:r>
        <w:r>
          <w:t>7</w:t>
        </w:r>
        <w:r>
          <w:fldChar w:fldCharType="end"/>
        </w:r>
      </w:hyperlink>
    </w:p>
    <w:p>
      <w:pPr>
        <w:pStyle w:val="TOC2"/>
        <w:tabs>
          <w:tab w:val="right" w:leader="dot" w:pos="8306"/>
        </w:tabs>
      </w:pPr>
      <w:hyperlink w:anchor="_Toc28639" w:history="1">
        <w:r>
          <w:rPr>
            <w:rFonts w:ascii="仿宋" w:eastAsia="仿宋" w:hAnsi="仿宋" w:cs="仿宋" w:hint="eastAsia"/>
            <w:lang w:eastAsia="zh-CN"/>
          </w:rPr>
          <w:t>(二)、血液净化类产品项目建设必要性分析</w:t>
        </w:r>
        <w:r>
          <w:tab/>
        </w:r>
        <w:r>
          <w:fldChar w:fldCharType="begin"/>
        </w:r>
        <w:r>
          <w:instrText xml:space="preserve"> PAGEREF _Toc28639 \h </w:instrText>
        </w:r>
        <w:r>
          <w:fldChar w:fldCharType="separate"/>
        </w:r>
        <w:r>
          <w:t>9</w:t>
        </w:r>
        <w:r>
          <w:fldChar w:fldCharType="end"/>
        </w:r>
      </w:hyperlink>
    </w:p>
    <w:p>
      <w:pPr>
        <w:pStyle w:val="TOC1"/>
        <w:tabs>
          <w:tab w:val="right" w:leader="dot" w:pos="8306"/>
        </w:tabs>
      </w:pPr>
      <w:hyperlink w:anchor="_Toc2730" w:history="1">
        <w:r>
          <w:rPr>
            <w:rFonts w:ascii="仿宋" w:eastAsia="仿宋" w:hAnsi="仿宋" w:cs="仿宋" w:hint="eastAsia"/>
            <w:lang w:eastAsia="zh-CN"/>
          </w:rPr>
          <w:t>四、血液净化类产品项目绩效评估</w:t>
        </w:r>
        <w:r>
          <w:tab/>
        </w:r>
        <w:r>
          <w:fldChar w:fldCharType="begin"/>
        </w:r>
        <w:r>
          <w:instrText xml:space="preserve"> PAGEREF _Toc2730 \h </w:instrText>
        </w:r>
        <w:r>
          <w:fldChar w:fldCharType="separate"/>
        </w:r>
        <w:r>
          <w:t>11</w:t>
        </w:r>
        <w:r>
          <w:fldChar w:fldCharType="end"/>
        </w:r>
      </w:hyperlink>
    </w:p>
    <w:p>
      <w:pPr>
        <w:pStyle w:val="TOC2"/>
        <w:tabs>
          <w:tab w:val="right" w:leader="dot" w:pos="8306"/>
        </w:tabs>
      </w:pPr>
      <w:hyperlink w:anchor="_Toc18097" w:history="1">
        <w:r>
          <w:rPr>
            <w:rFonts w:ascii="仿宋" w:eastAsia="仿宋" w:hAnsi="仿宋" w:cs="仿宋" w:hint="eastAsia"/>
            <w:lang w:eastAsia="zh-CN"/>
          </w:rPr>
          <w:t>(一)、绩效评估指标</w:t>
        </w:r>
        <w:r>
          <w:tab/>
        </w:r>
        <w:r>
          <w:fldChar w:fldCharType="begin"/>
        </w:r>
        <w:r>
          <w:instrText xml:space="preserve"> PAGEREF _Toc18097 \h </w:instrText>
        </w:r>
        <w:r>
          <w:fldChar w:fldCharType="separate"/>
        </w:r>
        <w:r>
          <w:t>11</w:t>
        </w:r>
        <w:r>
          <w:fldChar w:fldCharType="end"/>
        </w:r>
      </w:hyperlink>
    </w:p>
    <w:p>
      <w:pPr>
        <w:pStyle w:val="TOC2"/>
        <w:tabs>
          <w:tab w:val="right" w:leader="dot" w:pos="8306"/>
        </w:tabs>
      </w:pPr>
      <w:hyperlink w:anchor="_Toc32153" w:history="1">
        <w:r>
          <w:rPr>
            <w:rFonts w:ascii="仿宋" w:eastAsia="仿宋" w:hAnsi="仿宋" w:cs="仿宋" w:hint="eastAsia"/>
            <w:lang w:eastAsia="zh-CN"/>
          </w:rPr>
          <w:t>(二)、绩效评估方法</w:t>
        </w:r>
        <w:r>
          <w:tab/>
        </w:r>
        <w:r>
          <w:fldChar w:fldCharType="begin"/>
        </w:r>
        <w:r>
          <w:instrText xml:space="preserve"> PAGEREF _Toc32153 \h </w:instrText>
        </w:r>
        <w:r>
          <w:fldChar w:fldCharType="separate"/>
        </w:r>
        <w:r>
          <w:t>12</w:t>
        </w:r>
        <w:r>
          <w:fldChar w:fldCharType="end"/>
        </w:r>
      </w:hyperlink>
    </w:p>
    <w:p>
      <w:pPr>
        <w:pStyle w:val="TOC2"/>
        <w:tabs>
          <w:tab w:val="right" w:leader="dot" w:pos="8306"/>
        </w:tabs>
      </w:pPr>
      <w:hyperlink w:anchor="_Toc10073" w:history="1">
        <w:r>
          <w:rPr>
            <w:rFonts w:ascii="仿宋" w:eastAsia="仿宋" w:hAnsi="仿宋" w:cs="仿宋" w:hint="eastAsia"/>
            <w:lang w:eastAsia="zh-CN"/>
          </w:rPr>
          <w:t>(三)、绩效评估周期</w:t>
        </w:r>
        <w:r>
          <w:tab/>
        </w:r>
        <w:r>
          <w:fldChar w:fldCharType="begin"/>
        </w:r>
        <w:r>
          <w:instrText xml:space="preserve"> PAGEREF _Toc10073 \h </w:instrText>
        </w:r>
        <w:r>
          <w:fldChar w:fldCharType="separate"/>
        </w:r>
        <w:r>
          <w:t>13</w:t>
        </w:r>
        <w:r>
          <w:fldChar w:fldCharType="end"/>
        </w:r>
      </w:hyperlink>
    </w:p>
    <w:p>
      <w:pPr>
        <w:pStyle w:val="TOC1"/>
        <w:tabs>
          <w:tab w:val="right" w:leader="dot" w:pos="8306"/>
        </w:tabs>
      </w:pPr>
      <w:hyperlink w:anchor="_Toc20574" w:history="1">
        <w:r>
          <w:rPr>
            <w:rFonts w:ascii="仿宋" w:eastAsia="仿宋" w:hAnsi="仿宋" w:cs="仿宋" w:hint="eastAsia"/>
            <w:lang w:eastAsia="zh-CN"/>
          </w:rPr>
          <w:t>五、工艺说明</w:t>
        </w:r>
        <w:r>
          <w:tab/>
        </w:r>
        <w:r>
          <w:fldChar w:fldCharType="begin"/>
        </w:r>
        <w:r>
          <w:instrText xml:space="preserve"> PAGEREF _Toc20574 \h </w:instrText>
        </w:r>
        <w:r>
          <w:fldChar w:fldCharType="separate"/>
        </w:r>
        <w:r>
          <w:t>14</w:t>
        </w:r>
        <w:r>
          <w:fldChar w:fldCharType="end"/>
        </w:r>
      </w:hyperlink>
    </w:p>
    <w:p>
      <w:pPr>
        <w:pStyle w:val="TOC2"/>
        <w:tabs>
          <w:tab w:val="right" w:leader="dot" w:pos="8306"/>
        </w:tabs>
      </w:pPr>
      <w:hyperlink w:anchor="_Toc28015" w:history="1">
        <w:r>
          <w:rPr>
            <w:rFonts w:ascii="仿宋" w:eastAsia="仿宋" w:hAnsi="仿宋" w:cs="仿宋" w:hint="eastAsia"/>
            <w:lang w:eastAsia="zh-CN"/>
          </w:rPr>
          <w:t>(一)、技术管理特点</w:t>
        </w:r>
        <w:r>
          <w:tab/>
        </w:r>
        <w:r>
          <w:fldChar w:fldCharType="begin"/>
        </w:r>
        <w:r>
          <w:instrText xml:space="preserve"> PAGEREF _Toc28015 \h </w:instrText>
        </w:r>
        <w:r>
          <w:fldChar w:fldCharType="separate"/>
        </w:r>
        <w:r>
          <w:t>14</w:t>
        </w:r>
        <w:r>
          <w:fldChar w:fldCharType="end"/>
        </w:r>
      </w:hyperlink>
    </w:p>
    <w:p>
      <w:pPr>
        <w:pStyle w:val="TOC2"/>
        <w:tabs>
          <w:tab w:val="right" w:leader="dot" w:pos="8306"/>
        </w:tabs>
      </w:pPr>
      <w:hyperlink w:anchor="_Toc27923" w:history="1">
        <w:r>
          <w:rPr>
            <w:rFonts w:ascii="仿宋" w:eastAsia="仿宋" w:hAnsi="仿宋" w:cs="仿宋" w:hint="eastAsia"/>
            <w:lang w:eastAsia="zh-CN"/>
          </w:rPr>
          <w:t>(二)、血液净化类产品项目工艺技术设计方案</w:t>
        </w:r>
        <w:r>
          <w:tab/>
        </w:r>
        <w:r>
          <w:fldChar w:fldCharType="begin"/>
        </w:r>
        <w:r>
          <w:instrText xml:space="preserve"> PAGEREF _Toc27923 \h </w:instrText>
        </w:r>
        <w:r>
          <w:fldChar w:fldCharType="separate"/>
        </w:r>
        <w:r>
          <w:t>15</w:t>
        </w:r>
        <w:r>
          <w:fldChar w:fldCharType="end"/>
        </w:r>
      </w:hyperlink>
    </w:p>
    <w:p>
      <w:pPr>
        <w:pStyle w:val="TOC2"/>
        <w:tabs>
          <w:tab w:val="right" w:leader="dot" w:pos="8306"/>
        </w:tabs>
      </w:pPr>
      <w:hyperlink w:anchor="_Toc19477" w:history="1">
        <w:r>
          <w:rPr>
            <w:rFonts w:ascii="仿宋" w:eastAsia="仿宋" w:hAnsi="仿宋" w:cs="仿宋" w:hint="eastAsia"/>
            <w:lang w:eastAsia="zh-CN"/>
          </w:rPr>
          <w:t>(三)、设备选型方案</w:t>
        </w:r>
        <w:r>
          <w:tab/>
        </w:r>
        <w:r>
          <w:fldChar w:fldCharType="begin"/>
        </w:r>
        <w:r>
          <w:instrText xml:space="preserve"> PAGEREF _Toc19477 \h </w:instrText>
        </w:r>
        <w:r>
          <w:fldChar w:fldCharType="separate"/>
        </w:r>
        <w:r>
          <w:t>16</w:t>
        </w:r>
        <w:r>
          <w:fldChar w:fldCharType="end"/>
        </w:r>
      </w:hyperlink>
    </w:p>
    <w:p>
      <w:pPr>
        <w:pStyle w:val="TOC1"/>
        <w:tabs>
          <w:tab w:val="right" w:leader="dot" w:pos="8306"/>
        </w:tabs>
      </w:pPr>
      <w:hyperlink w:anchor="_Toc11762" w:history="1">
        <w:r>
          <w:rPr>
            <w:rFonts w:ascii="仿宋" w:eastAsia="仿宋" w:hAnsi="仿宋" w:cs="仿宋" w:hint="eastAsia"/>
            <w:lang w:eastAsia="zh-CN"/>
          </w:rPr>
          <w:t>六、血液净化类产品项目选址可行性分析</w:t>
        </w:r>
        <w:r>
          <w:tab/>
        </w:r>
        <w:r>
          <w:fldChar w:fldCharType="begin"/>
        </w:r>
        <w:r>
          <w:instrText xml:space="preserve"> PAGEREF _Toc11762 \h </w:instrText>
        </w:r>
        <w:r>
          <w:fldChar w:fldCharType="separate"/>
        </w:r>
        <w:r>
          <w:t>18</w:t>
        </w:r>
        <w:r>
          <w:fldChar w:fldCharType="end"/>
        </w:r>
      </w:hyperlink>
    </w:p>
    <w:p>
      <w:pPr>
        <w:pStyle w:val="TOC2"/>
        <w:tabs>
          <w:tab w:val="right" w:leader="dot" w:pos="8306"/>
        </w:tabs>
      </w:pPr>
      <w:hyperlink w:anchor="_Toc413" w:history="1">
        <w:r>
          <w:rPr>
            <w:rFonts w:ascii="仿宋" w:eastAsia="仿宋" w:hAnsi="仿宋" w:cs="仿宋" w:hint="eastAsia"/>
            <w:lang w:eastAsia="zh-CN"/>
          </w:rPr>
          <w:t>(一)、血液净化类产品项目选址</w:t>
        </w:r>
        <w:r>
          <w:tab/>
        </w:r>
        <w:r>
          <w:fldChar w:fldCharType="begin"/>
        </w:r>
        <w:r>
          <w:instrText xml:space="preserve"> PAGEREF _Toc413 \h </w:instrText>
        </w:r>
        <w:r>
          <w:fldChar w:fldCharType="separate"/>
        </w:r>
        <w:r>
          <w:t>18</w:t>
        </w:r>
        <w:r>
          <w:fldChar w:fldCharType="end"/>
        </w:r>
      </w:hyperlink>
    </w:p>
    <w:p>
      <w:pPr>
        <w:pStyle w:val="TOC2"/>
        <w:tabs>
          <w:tab w:val="right" w:leader="dot" w:pos="8306"/>
        </w:tabs>
      </w:pPr>
      <w:hyperlink w:anchor="_Toc30983" w:history="1">
        <w:r>
          <w:rPr>
            <w:rFonts w:ascii="仿宋" w:eastAsia="仿宋" w:hAnsi="仿宋" w:cs="仿宋" w:hint="eastAsia"/>
            <w:lang w:eastAsia="zh-CN"/>
          </w:rPr>
          <w:t>(二)、用地控制指标</w:t>
        </w:r>
        <w:r>
          <w:tab/>
        </w:r>
        <w:r>
          <w:fldChar w:fldCharType="begin"/>
        </w:r>
        <w:r>
          <w:instrText xml:space="preserve"> PAGEREF _Toc30983 \h </w:instrText>
        </w:r>
        <w:r>
          <w:fldChar w:fldCharType="separate"/>
        </w:r>
        <w:r>
          <w:t>18</w:t>
        </w:r>
        <w:r>
          <w:fldChar w:fldCharType="end"/>
        </w:r>
      </w:hyperlink>
    </w:p>
    <w:p>
      <w:pPr>
        <w:pStyle w:val="TOC2"/>
        <w:tabs>
          <w:tab w:val="right" w:leader="dot" w:pos="8306"/>
        </w:tabs>
      </w:pPr>
      <w:hyperlink w:anchor="_Toc24826" w:history="1">
        <w:r>
          <w:rPr>
            <w:rFonts w:ascii="仿宋" w:eastAsia="仿宋" w:hAnsi="仿宋" w:cs="仿宋" w:hint="eastAsia"/>
            <w:lang w:eastAsia="zh-CN"/>
          </w:rPr>
          <w:t>(三)、节约用地措施</w:t>
        </w:r>
        <w:r>
          <w:tab/>
        </w:r>
        <w:r>
          <w:fldChar w:fldCharType="begin"/>
        </w:r>
        <w:r>
          <w:instrText xml:space="preserve"> PAGEREF _Toc24826 \h </w:instrText>
        </w:r>
        <w:r>
          <w:fldChar w:fldCharType="separate"/>
        </w:r>
        <w:r>
          <w:t>20</w:t>
        </w:r>
        <w:r>
          <w:fldChar w:fldCharType="end"/>
        </w:r>
      </w:hyperlink>
    </w:p>
    <w:p>
      <w:pPr>
        <w:pStyle w:val="TOC2"/>
        <w:tabs>
          <w:tab w:val="right" w:leader="dot" w:pos="8306"/>
        </w:tabs>
      </w:pPr>
      <w:hyperlink w:anchor="_Toc3647" w:history="1">
        <w:r>
          <w:rPr>
            <w:rFonts w:ascii="仿宋" w:eastAsia="仿宋" w:hAnsi="仿宋" w:cs="仿宋" w:hint="eastAsia"/>
            <w:lang w:eastAsia="zh-CN"/>
          </w:rPr>
          <w:t>(四)、总图布置方案</w:t>
        </w:r>
        <w:r>
          <w:tab/>
        </w:r>
        <w:r>
          <w:fldChar w:fldCharType="begin"/>
        </w:r>
        <w:r>
          <w:instrText xml:space="preserve"> PAGEREF _Toc3647 \h </w:instrText>
        </w:r>
        <w:r>
          <w:fldChar w:fldCharType="separate"/>
        </w:r>
        <w:r>
          <w:t>21</w:t>
        </w:r>
        <w:r>
          <w:fldChar w:fldCharType="end"/>
        </w:r>
      </w:hyperlink>
    </w:p>
    <w:p>
      <w:pPr>
        <w:pStyle w:val="TOC2"/>
        <w:tabs>
          <w:tab w:val="right" w:leader="dot" w:pos="8306"/>
        </w:tabs>
      </w:pPr>
      <w:hyperlink w:anchor="_Toc10241" w:history="1">
        <w:r>
          <w:rPr>
            <w:rFonts w:ascii="仿宋" w:eastAsia="仿宋" w:hAnsi="仿宋" w:cs="仿宋" w:hint="eastAsia"/>
            <w:lang w:eastAsia="zh-CN"/>
          </w:rPr>
          <w:t>(五)、选址综合评价</w:t>
        </w:r>
        <w:r>
          <w:tab/>
        </w:r>
        <w:r>
          <w:fldChar w:fldCharType="begin"/>
        </w:r>
        <w:r>
          <w:instrText xml:space="preserve"> PAGEREF _Toc10241 \h </w:instrText>
        </w:r>
        <w:r>
          <w:fldChar w:fldCharType="separate"/>
        </w:r>
        <w:r>
          <w:t>22</w:t>
        </w:r>
        <w:r>
          <w:fldChar w:fldCharType="end"/>
        </w:r>
      </w:hyperlink>
    </w:p>
    <w:p>
      <w:pPr>
        <w:pStyle w:val="TOC1"/>
        <w:tabs>
          <w:tab w:val="right" w:leader="dot" w:pos="8306"/>
        </w:tabs>
      </w:pPr>
      <w:hyperlink w:anchor="_Toc17207" w:history="1">
        <w:r>
          <w:rPr>
            <w:rFonts w:ascii="仿宋" w:eastAsia="仿宋" w:hAnsi="仿宋" w:cs="仿宋" w:hint="eastAsia"/>
            <w:lang w:eastAsia="zh-CN"/>
          </w:rPr>
          <w:t>七、血液净化类产品项目创新与研发</w:t>
        </w:r>
        <w:r>
          <w:tab/>
        </w:r>
        <w:r>
          <w:fldChar w:fldCharType="begin"/>
        </w:r>
        <w:r>
          <w:instrText xml:space="preserve"> PAGEREF _Toc17207 \h </w:instrText>
        </w:r>
        <w:r>
          <w:fldChar w:fldCharType="separate"/>
        </w:r>
        <w:r>
          <w:t>23</w:t>
        </w:r>
        <w:r>
          <w:fldChar w:fldCharType="end"/>
        </w:r>
      </w:hyperlink>
    </w:p>
    <w:p>
      <w:pPr>
        <w:pStyle w:val="TOC2"/>
        <w:tabs>
          <w:tab w:val="right" w:leader="dot" w:pos="8306"/>
        </w:tabs>
      </w:pPr>
      <w:hyperlink w:anchor="_Toc4243" w:history="1">
        <w:r>
          <w:rPr>
            <w:rFonts w:ascii="仿宋" w:eastAsia="仿宋" w:hAnsi="仿宋" w:cs="仿宋" w:hint="eastAsia"/>
            <w:lang w:eastAsia="zh-CN"/>
          </w:rPr>
          <w:t>(一)、创新策略与方向</w:t>
        </w:r>
        <w:r>
          <w:tab/>
        </w:r>
        <w:r>
          <w:fldChar w:fldCharType="begin"/>
        </w:r>
        <w:r>
          <w:instrText xml:space="preserve"> PAGEREF _Toc4243 \h </w:instrText>
        </w:r>
        <w:r>
          <w:fldChar w:fldCharType="separate"/>
        </w:r>
        <w:r>
          <w:t>23</w:t>
        </w:r>
        <w:r>
          <w:fldChar w:fldCharType="end"/>
        </w:r>
      </w:hyperlink>
    </w:p>
    <w:p>
      <w:pPr>
        <w:pStyle w:val="TOC2"/>
        <w:tabs>
          <w:tab w:val="right" w:leader="dot" w:pos="8306"/>
        </w:tabs>
      </w:pPr>
      <w:hyperlink w:anchor="_Toc565" w:history="1">
        <w:r>
          <w:rPr>
            <w:rFonts w:ascii="仿宋" w:eastAsia="仿宋" w:hAnsi="仿宋" w:cs="仿宋" w:hint="eastAsia"/>
            <w:lang w:eastAsia="zh-CN"/>
          </w:rPr>
          <w:t>(二)、研发规划与投入</w:t>
        </w:r>
        <w:r>
          <w:tab/>
        </w:r>
        <w:r>
          <w:fldChar w:fldCharType="begin"/>
        </w:r>
        <w:r>
          <w:instrText xml:space="preserve"> PAGEREF _Toc565 \h </w:instrText>
        </w:r>
        <w:r>
          <w:fldChar w:fldCharType="separate"/>
        </w:r>
        <w:r>
          <w:t>25</w:t>
        </w:r>
        <w:r>
          <w:fldChar w:fldCharType="end"/>
        </w:r>
      </w:hyperlink>
    </w:p>
    <w:p>
      <w:pPr>
        <w:pStyle w:val="TOC1"/>
        <w:tabs>
          <w:tab w:val="right" w:leader="dot" w:pos="8306"/>
        </w:tabs>
      </w:pPr>
      <w:hyperlink w:anchor="_Toc15389" w:history="1">
        <w:r>
          <w:rPr>
            <w:rFonts w:ascii="仿宋" w:eastAsia="仿宋" w:hAnsi="仿宋" w:cs="仿宋" w:hint="eastAsia"/>
            <w:lang w:eastAsia="zh-CN"/>
          </w:rPr>
          <w:t>八、血液净化类产品项目人力资源培养与发展</w:t>
        </w:r>
        <w:r>
          <w:tab/>
        </w:r>
        <w:r>
          <w:fldChar w:fldCharType="begin"/>
        </w:r>
        <w:r>
          <w:instrText xml:space="preserve"> PAGEREF _Toc15389 \h </w:instrText>
        </w:r>
        <w:r>
          <w:fldChar w:fldCharType="separate"/>
        </w:r>
        <w:r>
          <w:t>26</w:t>
        </w:r>
        <w:r>
          <w:fldChar w:fldCharType="end"/>
        </w:r>
      </w:hyperlink>
    </w:p>
    <w:p>
      <w:pPr>
        <w:pStyle w:val="TOC2"/>
        <w:tabs>
          <w:tab w:val="right" w:leader="dot" w:pos="8306"/>
        </w:tabs>
      </w:pPr>
      <w:hyperlink w:anchor="_Toc20014" w:history="1">
        <w:r>
          <w:rPr>
            <w:rFonts w:ascii="仿宋" w:eastAsia="仿宋" w:hAnsi="仿宋" w:cs="仿宋" w:hint="eastAsia"/>
            <w:lang w:eastAsia="zh-CN"/>
          </w:rPr>
          <w:t>(一)、人才需求与规划</w:t>
        </w:r>
        <w:r>
          <w:tab/>
        </w:r>
        <w:r>
          <w:fldChar w:fldCharType="begin"/>
        </w:r>
        <w:r>
          <w:instrText xml:space="preserve"> PAGEREF _Toc20014 \h </w:instrText>
        </w:r>
        <w:r>
          <w:fldChar w:fldCharType="separate"/>
        </w:r>
        <w:r>
          <w:t>26</w:t>
        </w:r>
        <w:r>
          <w:fldChar w:fldCharType="end"/>
        </w:r>
      </w:hyperlink>
    </w:p>
    <w:p>
      <w:pPr>
        <w:pStyle w:val="TOC2"/>
        <w:tabs>
          <w:tab w:val="right" w:leader="dot" w:pos="8306"/>
        </w:tabs>
      </w:pPr>
      <w:hyperlink w:anchor="_Toc21523" w:history="1">
        <w:r>
          <w:rPr>
            <w:rFonts w:ascii="仿宋" w:eastAsia="仿宋" w:hAnsi="仿宋" w:cs="仿宋" w:hint="eastAsia"/>
            <w:lang w:eastAsia="zh-CN"/>
          </w:rPr>
          <w:t>(二)、培训与发展计划</w:t>
        </w:r>
        <w:r>
          <w:tab/>
        </w:r>
        <w:r>
          <w:fldChar w:fldCharType="begin"/>
        </w:r>
        <w:r>
          <w:instrText xml:space="preserve"> PAGEREF _Toc21523 \h </w:instrText>
        </w:r>
        <w:r>
          <w:fldChar w:fldCharType="separate"/>
        </w:r>
        <w:r>
          <w:t>27</w:t>
        </w:r>
        <w:r>
          <w:fldChar w:fldCharType="end"/>
        </w:r>
      </w:hyperlink>
    </w:p>
    <w:p>
      <w:pPr>
        <w:pStyle w:val="TOC1"/>
        <w:tabs>
          <w:tab w:val="right" w:leader="dot" w:pos="8306"/>
        </w:tabs>
      </w:pPr>
      <w:hyperlink w:anchor="_Toc23501" w:history="1">
        <w:r>
          <w:rPr>
            <w:rFonts w:ascii="仿宋" w:eastAsia="仿宋" w:hAnsi="仿宋" w:cs="仿宋" w:hint="eastAsia"/>
            <w:lang w:eastAsia="zh-CN"/>
          </w:rPr>
          <w:t>九、血液净化类产品项目人力资源管理</w:t>
        </w:r>
        <w:r>
          <w:tab/>
        </w:r>
        <w:r>
          <w:fldChar w:fldCharType="begin"/>
        </w:r>
        <w:r>
          <w:instrText xml:space="preserve"> PAGEREF _Toc23501 \h </w:instrText>
        </w:r>
        <w:r>
          <w:fldChar w:fldCharType="separate"/>
        </w:r>
        <w:r>
          <w:t>27</w:t>
        </w:r>
        <w:r>
          <w:fldChar w:fldCharType="end"/>
        </w:r>
      </w:hyperlink>
    </w:p>
    <w:p>
      <w:pPr>
        <w:pStyle w:val="TOC2"/>
        <w:tabs>
          <w:tab w:val="right" w:leader="dot" w:pos="8306"/>
        </w:tabs>
      </w:pPr>
      <w:hyperlink w:anchor="_Toc20307" w:history="1">
        <w:r>
          <w:rPr>
            <w:rFonts w:ascii="仿宋" w:eastAsia="仿宋" w:hAnsi="仿宋" w:cs="仿宋" w:hint="eastAsia"/>
            <w:lang w:eastAsia="zh-CN"/>
          </w:rPr>
          <w:t>(一)、建立健全的预算管理制度</w:t>
        </w:r>
        <w:r>
          <w:tab/>
        </w:r>
        <w:r>
          <w:fldChar w:fldCharType="begin"/>
        </w:r>
        <w:r>
          <w:instrText xml:space="preserve"> PAGEREF _Toc20307 \h </w:instrText>
        </w:r>
        <w:r>
          <w:fldChar w:fldCharType="separate"/>
        </w:r>
        <w:r>
          <w:t>27</w:t>
        </w:r>
        <w:r>
          <w:fldChar w:fldCharType="end"/>
        </w:r>
      </w:hyperlink>
    </w:p>
    <w:p>
      <w:pPr>
        <w:pStyle w:val="TOC2"/>
        <w:tabs>
          <w:tab w:val="right" w:leader="dot" w:pos="8306"/>
        </w:tabs>
      </w:pPr>
      <w:hyperlink w:anchor="_Toc4049" w:history="1">
        <w:r>
          <w:rPr>
            <w:rFonts w:ascii="仿宋" w:eastAsia="仿宋" w:hAnsi="仿宋" w:cs="仿宋" w:hint="eastAsia"/>
            <w:lang w:eastAsia="zh-CN"/>
          </w:rPr>
          <w:t>(二)、加强资金流动监控</w:t>
        </w:r>
        <w:r>
          <w:tab/>
        </w:r>
        <w:r>
          <w:fldChar w:fldCharType="begin"/>
        </w:r>
        <w:r>
          <w:instrText xml:space="preserve"> PAGEREF _Toc4049 \h </w:instrText>
        </w:r>
        <w:r>
          <w:fldChar w:fldCharType="separate"/>
        </w:r>
        <w:r>
          <w:t>29</w:t>
        </w:r>
        <w:r>
          <w:fldChar w:fldCharType="end"/>
        </w:r>
      </w:hyperlink>
    </w:p>
    <w:p>
      <w:pPr>
        <w:pStyle w:val="TOC2"/>
        <w:tabs>
          <w:tab w:val="right" w:leader="dot" w:pos="8306"/>
        </w:tabs>
      </w:pPr>
      <w:hyperlink w:anchor="_Toc2966" w:history="1">
        <w:r>
          <w:rPr>
            <w:rFonts w:ascii="仿宋" w:eastAsia="仿宋" w:hAnsi="仿宋" w:cs="仿宋" w:hint="eastAsia"/>
            <w:lang w:eastAsia="zh-CN"/>
          </w:rPr>
          <w:t>(三)、制定完善的风险控制机制</w:t>
        </w:r>
        <w:r>
          <w:tab/>
        </w:r>
        <w:r>
          <w:fldChar w:fldCharType="begin"/>
        </w:r>
        <w:r>
          <w:instrText xml:space="preserve"> PAGEREF _Toc2966 \h </w:instrText>
        </w:r>
        <w:r>
          <w:fldChar w:fldCharType="separate"/>
        </w:r>
        <w:r>
          <w:t>30</w:t>
        </w:r>
        <w:r>
          <w:fldChar w:fldCharType="end"/>
        </w:r>
      </w:hyperlink>
    </w:p>
    <w:p>
      <w:pPr>
        <w:pStyle w:val="TOC2"/>
        <w:tabs>
          <w:tab w:val="right" w:leader="dot" w:pos="8306"/>
        </w:tabs>
      </w:pPr>
      <w:hyperlink w:anchor="_Toc30014" w:history="1">
        <w:r>
          <w:rPr>
            <w:rFonts w:ascii="仿宋" w:eastAsia="仿宋" w:hAnsi="仿宋" w:cs="仿宋" w:hint="eastAsia"/>
            <w:lang w:eastAsia="zh-CN"/>
          </w:rPr>
          <w:t>(四)、优化成本管理</w:t>
        </w:r>
        <w:r>
          <w:tab/>
        </w:r>
        <w:r>
          <w:fldChar w:fldCharType="begin"/>
        </w:r>
        <w:r>
          <w:instrText xml:space="preserve"> PAGEREF _Toc30014 \h </w:instrText>
        </w:r>
        <w:r>
          <w:fldChar w:fldCharType="separate"/>
        </w:r>
        <w:r>
          <w:t>32</w:t>
        </w:r>
        <w:r>
          <w:fldChar w:fldCharType="end"/>
        </w:r>
      </w:hyperlink>
    </w:p>
    <w:p>
      <w:pPr>
        <w:pStyle w:val="TOC1"/>
        <w:tabs>
          <w:tab w:val="right" w:leader="dot" w:pos="8306"/>
        </w:tabs>
      </w:pPr>
      <w:hyperlink w:anchor="_Toc9037" w:history="1">
        <w:r>
          <w:rPr>
            <w:rFonts w:ascii="仿宋" w:eastAsia="仿宋" w:hAnsi="仿宋" w:cs="仿宋" w:hint="eastAsia"/>
            <w:lang w:eastAsia="zh-CN"/>
          </w:rPr>
          <w:t>十、血液净化类产品项目财务管理</w:t>
        </w:r>
        <w:r>
          <w:tab/>
        </w:r>
        <w:r>
          <w:fldChar w:fldCharType="begin"/>
        </w:r>
        <w:r>
          <w:instrText xml:space="preserve"> PAGEREF _Toc9037 \h </w:instrText>
        </w:r>
        <w:r>
          <w:fldChar w:fldCharType="separate"/>
        </w:r>
        <w:r>
          <w:t>33</w:t>
        </w:r>
        <w:r>
          <w:fldChar w:fldCharType="end"/>
        </w:r>
      </w:hyperlink>
    </w:p>
    <w:p>
      <w:pPr>
        <w:pStyle w:val="TOC2"/>
        <w:tabs>
          <w:tab w:val="right" w:leader="dot" w:pos="8306"/>
        </w:tabs>
      </w:pPr>
      <w:hyperlink w:anchor="_Toc4663" w:history="1">
        <w:r>
          <w:rPr>
            <w:rFonts w:ascii="仿宋" w:eastAsia="仿宋" w:hAnsi="仿宋" w:cs="仿宋" w:hint="eastAsia"/>
            <w:lang w:eastAsia="zh-CN"/>
          </w:rPr>
          <w:t>(一)、资金需求大</w:t>
        </w:r>
        <w:r>
          <w:tab/>
        </w:r>
        <w:r>
          <w:fldChar w:fldCharType="begin"/>
        </w:r>
        <w:r>
          <w:instrText xml:space="preserve"> PAGEREF _Toc4663 \h </w:instrText>
        </w:r>
        <w:r>
          <w:fldChar w:fldCharType="separate"/>
        </w:r>
        <w:r>
          <w:t>33</w:t>
        </w:r>
        <w:r>
          <w:fldChar w:fldCharType="end"/>
        </w:r>
      </w:hyperlink>
    </w:p>
    <w:p>
      <w:pPr>
        <w:pStyle w:val="TOC2"/>
        <w:tabs>
          <w:tab w:val="right" w:leader="dot" w:pos="8306"/>
        </w:tabs>
      </w:pPr>
      <w:hyperlink w:anchor="_Toc27561" w:history="1">
        <w:r>
          <w:rPr>
            <w:rFonts w:ascii="仿宋" w:eastAsia="仿宋" w:hAnsi="仿宋" w:cs="仿宋" w:hint="eastAsia"/>
            <w:lang w:eastAsia="zh-CN"/>
          </w:rPr>
          <w:t>(二)、研发周期长</w:t>
        </w:r>
        <w:r>
          <w:tab/>
        </w:r>
        <w:r>
          <w:fldChar w:fldCharType="begin"/>
        </w:r>
        <w:r>
          <w:instrText xml:space="preserve"> PAGEREF _Toc27561 \h </w:instrText>
        </w:r>
        <w:r>
          <w:fldChar w:fldCharType="separate"/>
        </w:r>
        <w:r>
          <w:t>34</w:t>
        </w:r>
        <w:r>
          <w:fldChar w:fldCharType="end"/>
        </w:r>
      </w:hyperlink>
    </w:p>
    <w:p>
      <w:pPr>
        <w:pStyle w:val="TOC2"/>
        <w:tabs>
          <w:tab w:val="right" w:leader="dot" w:pos="8306"/>
        </w:tabs>
      </w:pPr>
      <w:hyperlink w:anchor="_Toc30836" w:history="1">
        <w:r>
          <w:rPr>
            <w:rFonts w:ascii="仿宋" w:eastAsia="仿宋" w:hAnsi="仿宋" w:cs="仿宋" w:hint="eastAsia"/>
            <w:lang w:eastAsia="zh-CN"/>
          </w:rPr>
          <w:t>(三)、市场风险大</w:t>
        </w:r>
        <w:r>
          <w:tab/>
        </w:r>
        <w:r>
          <w:fldChar w:fldCharType="begin"/>
        </w:r>
        <w:r>
          <w:instrText xml:space="preserve"> PAGEREF _Toc30836 \h </w:instrText>
        </w:r>
        <w:r>
          <w:fldChar w:fldCharType="separate"/>
        </w:r>
        <w:r>
          <w:t>35</w:t>
        </w:r>
        <w:r>
          <w:fldChar w:fldCharType="end"/>
        </w:r>
      </w:hyperlink>
    </w:p>
    <w:p>
      <w:pPr>
        <w:pStyle w:val="TOC2"/>
        <w:tabs>
          <w:tab w:val="right" w:leader="dot" w:pos="8306"/>
        </w:tabs>
      </w:pPr>
      <w:hyperlink w:anchor="_Toc9116" w:history="1">
        <w:r>
          <w:rPr>
            <w:rFonts w:ascii="仿宋" w:eastAsia="仿宋" w:hAnsi="仿宋" w:cs="仿宋" w:hint="eastAsia"/>
            <w:lang w:eastAsia="zh-CN"/>
          </w:rPr>
          <w:t>(四)、利润率高</w:t>
        </w:r>
        <w:r>
          <w:tab/>
        </w:r>
        <w:r>
          <w:fldChar w:fldCharType="begin"/>
        </w:r>
        <w:r>
          <w:instrText xml:space="preserve"> PAGEREF _Toc9116 \h </w:instrText>
        </w:r>
        <w:r>
          <w:fldChar w:fldCharType="separate"/>
        </w:r>
        <w:r>
          <w:t>38</w:t>
        </w:r>
        <w:r>
          <w:fldChar w:fldCharType="end"/>
        </w:r>
      </w:hyperlink>
    </w:p>
    <w:p>
      <w:pPr>
        <w:pStyle w:val="TOC1"/>
        <w:tabs>
          <w:tab w:val="right" w:leader="dot" w:pos="8306"/>
        </w:tabs>
      </w:pPr>
      <w:hyperlink w:anchor="_Toc5818" w:history="1">
        <w:r>
          <w:rPr>
            <w:rFonts w:ascii="仿宋" w:eastAsia="仿宋" w:hAnsi="仿宋" w:cs="仿宋" w:hint="eastAsia"/>
            <w:lang w:eastAsia="zh-CN"/>
          </w:rPr>
          <w:t>十一、血液净化类产品项目经营效益</w:t>
        </w:r>
        <w:r>
          <w:tab/>
        </w:r>
        <w:r>
          <w:fldChar w:fldCharType="begin"/>
        </w:r>
        <w:r>
          <w:instrText xml:space="preserve"> PAGEREF _Toc5818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3" w:history="1">
        <w:r>
          <w:rPr>
            <w:rFonts w:ascii="仿宋" w:eastAsia="仿宋" w:hAnsi="仿宋" w:cs="仿宋" w:hint="eastAsia"/>
            <w:lang w:eastAsia="zh-CN"/>
          </w:rPr>
          <w:t>(一)、经济评价财务测算</w:t>
        </w:r>
        <w:r>
          <w:tab/>
        </w:r>
        <w:r>
          <w:fldChar w:fldCharType="begin"/>
        </w:r>
        <w:r>
          <w:instrText xml:space="preserve"> PAGEREF _Toc25613 \h </w:instrText>
        </w:r>
        <w:r>
          <w:fldChar w:fldCharType="separate"/>
        </w:r>
        <w:r>
          <w:t>40</w:t>
        </w:r>
        <w:r>
          <w:fldChar w:fldCharType="end"/>
        </w:r>
      </w:hyperlink>
    </w:p>
    <w:p>
      <w:pPr>
        <w:pStyle w:val="TOC2"/>
        <w:tabs>
          <w:tab w:val="right" w:leader="dot" w:pos="8306"/>
        </w:tabs>
      </w:pPr>
      <w:hyperlink w:anchor="_Toc15038" w:history="1">
        <w:r>
          <w:rPr>
            <w:rFonts w:ascii="仿宋" w:eastAsia="仿宋" w:hAnsi="仿宋" w:cs="仿宋" w:hint="eastAsia"/>
            <w:lang w:eastAsia="zh-CN"/>
          </w:rPr>
          <w:t>(二)、血液净化类产品项目盈利能力分析</w:t>
        </w:r>
        <w:r>
          <w:tab/>
        </w:r>
        <w:r>
          <w:fldChar w:fldCharType="begin"/>
        </w:r>
        <w:r>
          <w:instrText xml:space="preserve"> PAGEREF _Toc15038 \h </w:instrText>
        </w:r>
        <w:r>
          <w:fldChar w:fldCharType="separate"/>
        </w:r>
        <w:r>
          <w:t>42</w:t>
        </w:r>
        <w:r>
          <w:fldChar w:fldCharType="end"/>
        </w:r>
      </w:hyperlink>
    </w:p>
    <w:p>
      <w:pPr>
        <w:pStyle w:val="TOC1"/>
        <w:tabs>
          <w:tab w:val="right" w:leader="dot" w:pos="8306"/>
        </w:tabs>
      </w:pPr>
      <w:hyperlink w:anchor="_Toc8863" w:history="1">
        <w:r>
          <w:rPr>
            <w:rFonts w:ascii="仿宋" w:eastAsia="仿宋" w:hAnsi="仿宋" w:cs="仿宋" w:hint="eastAsia"/>
            <w:lang w:eastAsia="zh-CN"/>
          </w:rPr>
          <w:t>十二、血液净化类产品项目社会影响</w:t>
        </w:r>
        <w:r>
          <w:tab/>
        </w:r>
        <w:r>
          <w:fldChar w:fldCharType="begin"/>
        </w:r>
        <w:r>
          <w:instrText xml:space="preserve"> PAGEREF _Toc8863 \h </w:instrText>
        </w:r>
        <w:r>
          <w:fldChar w:fldCharType="separate"/>
        </w:r>
        <w:r>
          <w:t>42</w:t>
        </w:r>
        <w:r>
          <w:fldChar w:fldCharType="end"/>
        </w:r>
      </w:hyperlink>
    </w:p>
    <w:p>
      <w:pPr>
        <w:pStyle w:val="TOC2"/>
        <w:tabs>
          <w:tab w:val="right" w:leader="dot" w:pos="8306"/>
        </w:tabs>
      </w:pPr>
      <w:hyperlink w:anchor="_Toc28494" w:history="1">
        <w:r>
          <w:rPr>
            <w:rFonts w:ascii="仿宋" w:eastAsia="仿宋" w:hAnsi="仿宋" w:cs="仿宋" w:hint="eastAsia"/>
            <w:lang w:eastAsia="zh-CN"/>
          </w:rPr>
          <w:t>(一)、社会责任与义务</w:t>
        </w:r>
        <w:r>
          <w:tab/>
        </w:r>
        <w:r>
          <w:fldChar w:fldCharType="begin"/>
        </w:r>
        <w:r>
          <w:instrText xml:space="preserve"> PAGEREF _Toc28494 \h </w:instrText>
        </w:r>
        <w:r>
          <w:fldChar w:fldCharType="separate"/>
        </w:r>
        <w:r>
          <w:t>42</w:t>
        </w:r>
        <w:r>
          <w:fldChar w:fldCharType="end"/>
        </w:r>
      </w:hyperlink>
    </w:p>
    <w:p>
      <w:pPr>
        <w:pStyle w:val="TOC2"/>
        <w:tabs>
          <w:tab w:val="right" w:leader="dot" w:pos="8306"/>
        </w:tabs>
      </w:pPr>
      <w:hyperlink w:anchor="_Toc25528" w:history="1">
        <w:r>
          <w:rPr>
            <w:rFonts w:ascii="仿宋" w:eastAsia="仿宋" w:hAnsi="仿宋" w:cs="仿宋" w:hint="eastAsia"/>
            <w:lang w:eastAsia="zh-CN"/>
          </w:rPr>
          <w:t>(二)、社会参与与沟通</w:t>
        </w:r>
        <w:r>
          <w:tab/>
        </w:r>
        <w:r>
          <w:fldChar w:fldCharType="begin"/>
        </w:r>
        <w:r>
          <w:instrText xml:space="preserve"> PAGEREF _Toc25528 \h </w:instrText>
        </w:r>
        <w:r>
          <w:fldChar w:fldCharType="separate"/>
        </w:r>
        <w:r>
          <w:t>43</w:t>
        </w:r>
        <w:r>
          <w:fldChar w:fldCharType="end"/>
        </w:r>
      </w:hyperlink>
    </w:p>
    <w:p>
      <w:pPr>
        <w:pStyle w:val="TOC1"/>
        <w:tabs>
          <w:tab w:val="right" w:leader="dot" w:pos="8306"/>
        </w:tabs>
      </w:pPr>
      <w:hyperlink w:anchor="_Toc199" w:history="1">
        <w:r>
          <w:rPr>
            <w:rFonts w:ascii="仿宋" w:eastAsia="仿宋" w:hAnsi="仿宋" w:cs="仿宋" w:hint="eastAsia"/>
            <w:lang w:eastAsia="zh-CN"/>
          </w:rPr>
          <w:t>十三、营销与推广策略</w:t>
        </w:r>
        <w:r>
          <w:tab/>
        </w:r>
        <w:r>
          <w:fldChar w:fldCharType="begin"/>
        </w:r>
        <w:r>
          <w:instrText xml:space="preserve"> PAGEREF _Toc199 \h </w:instrText>
        </w:r>
        <w:r>
          <w:fldChar w:fldCharType="separate"/>
        </w:r>
        <w:r>
          <w:t>44</w:t>
        </w:r>
        <w:r>
          <w:fldChar w:fldCharType="end"/>
        </w:r>
      </w:hyperlink>
    </w:p>
    <w:p>
      <w:pPr>
        <w:pStyle w:val="TOC2"/>
        <w:tabs>
          <w:tab w:val="right" w:leader="dot" w:pos="8306"/>
        </w:tabs>
      </w:pPr>
      <w:hyperlink w:anchor="_Toc23975" w:history="1">
        <w:r>
          <w:rPr>
            <w:rFonts w:ascii="仿宋" w:eastAsia="仿宋" w:hAnsi="仿宋" w:cs="仿宋" w:hint="eastAsia"/>
            <w:lang w:eastAsia="zh-CN"/>
          </w:rPr>
          <w:t>(一)、产品/服务定位与特点</w:t>
        </w:r>
        <w:r>
          <w:tab/>
        </w:r>
        <w:r>
          <w:fldChar w:fldCharType="begin"/>
        </w:r>
        <w:r>
          <w:instrText xml:space="preserve"> PAGEREF _Toc23975 \h </w:instrText>
        </w:r>
        <w:r>
          <w:fldChar w:fldCharType="separate"/>
        </w:r>
        <w:r>
          <w:t>44</w:t>
        </w:r>
        <w:r>
          <w:fldChar w:fldCharType="end"/>
        </w:r>
      </w:hyperlink>
    </w:p>
    <w:p>
      <w:pPr>
        <w:pStyle w:val="TOC2"/>
        <w:tabs>
          <w:tab w:val="right" w:leader="dot" w:pos="8306"/>
        </w:tabs>
      </w:pPr>
      <w:hyperlink w:anchor="_Toc530" w:history="1">
        <w:r>
          <w:rPr>
            <w:rFonts w:ascii="仿宋" w:eastAsia="仿宋" w:hAnsi="仿宋" w:cs="仿宋" w:hint="eastAsia"/>
            <w:lang w:eastAsia="zh-CN"/>
          </w:rPr>
          <w:t>(二)、市场定位与竞争分析</w:t>
        </w:r>
        <w:r>
          <w:tab/>
        </w:r>
        <w:r>
          <w:fldChar w:fldCharType="begin"/>
        </w:r>
        <w:r>
          <w:instrText xml:space="preserve"> PAGEREF _Toc530 \h </w:instrText>
        </w:r>
        <w:r>
          <w:fldChar w:fldCharType="separate"/>
        </w:r>
        <w:r>
          <w:t>45</w:t>
        </w:r>
        <w:r>
          <w:fldChar w:fldCharType="end"/>
        </w:r>
      </w:hyperlink>
    </w:p>
    <w:p>
      <w:pPr>
        <w:pStyle w:val="TOC2"/>
        <w:tabs>
          <w:tab w:val="right" w:leader="dot" w:pos="8306"/>
        </w:tabs>
      </w:pPr>
      <w:hyperlink w:anchor="_Toc7709" w:history="1">
        <w:r>
          <w:rPr>
            <w:rFonts w:ascii="仿宋" w:eastAsia="仿宋" w:hAnsi="仿宋" w:cs="仿宋" w:hint="eastAsia"/>
            <w:lang w:eastAsia="zh-CN"/>
          </w:rPr>
          <w:t>(三)、营销渠道与策略</w:t>
        </w:r>
        <w:r>
          <w:tab/>
        </w:r>
        <w:r>
          <w:fldChar w:fldCharType="begin"/>
        </w:r>
        <w:r>
          <w:instrText xml:space="preserve"> PAGEREF _Toc7709 \h </w:instrText>
        </w:r>
        <w:r>
          <w:fldChar w:fldCharType="separate"/>
        </w:r>
        <w:r>
          <w:t>47</w:t>
        </w:r>
        <w:r>
          <w:fldChar w:fldCharType="end"/>
        </w:r>
      </w:hyperlink>
    </w:p>
    <w:p>
      <w:pPr>
        <w:pStyle w:val="TOC2"/>
        <w:tabs>
          <w:tab w:val="right" w:leader="dot" w:pos="8306"/>
        </w:tabs>
      </w:pPr>
      <w:hyperlink w:anchor="_Toc16071" w:history="1">
        <w:r>
          <w:rPr>
            <w:rFonts w:ascii="仿宋" w:eastAsia="仿宋" w:hAnsi="仿宋" w:cs="仿宋" w:hint="eastAsia"/>
            <w:lang w:eastAsia="zh-CN"/>
          </w:rPr>
          <w:t>(四)、推广与宣传活动</w:t>
        </w:r>
        <w:r>
          <w:tab/>
        </w:r>
        <w:r>
          <w:fldChar w:fldCharType="begin"/>
        </w:r>
        <w:r>
          <w:instrText xml:space="preserve"> PAGEREF _Toc16071 \h </w:instrText>
        </w:r>
        <w:r>
          <w:fldChar w:fldCharType="separate"/>
        </w:r>
        <w:r>
          <w:t>48</w:t>
        </w:r>
        <w:r>
          <w:fldChar w:fldCharType="end"/>
        </w:r>
      </w:hyperlink>
    </w:p>
    <w:p>
      <w:pPr>
        <w:pStyle w:val="TOC1"/>
        <w:tabs>
          <w:tab w:val="right" w:leader="dot" w:pos="8306"/>
        </w:tabs>
      </w:pPr>
      <w:hyperlink w:anchor="_Toc3160" w:history="1">
        <w:r>
          <w:rPr>
            <w:rFonts w:ascii="仿宋" w:eastAsia="仿宋" w:hAnsi="仿宋" w:cs="仿宋" w:hint="eastAsia"/>
            <w:lang w:eastAsia="zh-CN"/>
          </w:rPr>
          <w:t>十四、血液净化类产品项目实施时间节点</w:t>
        </w:r>
        <w:r>
          <w:tab/>
        </w:r>
        <w:r>
          <w:fldChar w:fldCharType="begin"/>
        </w:r>
        <w:r>
          <w:instrText xml:space="preserve"> PAGEREF _Toc3160 \h </w:instrText>
        </w:r>
        <w:r>
          <w:fldChar w:fldCharType="separate"/>
        </w:r>
        <w:r>
          <w:t>53</w:t>
        </w:r>
        <w:r>
          <w:fldChar w:fldCharType="end"/>
        </w:r>
      </w:hyperlink>
    </w:p>
    <w:p>
      <w:pPr>
        <w:pStyle w:val="TOC2"/>
        <w:tabs>
          <w:tab w:val="right" w:leader="dot" w:pos="8306"/>
        </w:tabs>
      </w:pPr>
      <w:hyperlink w:anchor="_Toc11045" w:history="1">
        <w:r>
          <w:rPr>
            <w:rFonts w:ascii="仿宋" w:eastAsia="仿宋" w:hAnsi="仿宋" w:cs="仿宋" w:hint="eastAsia"/>
            <w:lang w:eastAsia="zh-CN"/>
          </w:rPr>
          <w:t>(一)、血液净化类产品项目启动阶段时间节点</w:t>
        </w:r>
        <w:r>
          <w:tab/>
        </w:r>
        <w:r>
          <w:fldChar w:fldCharType="begin"/>
        </w:r>
        <w:r>
          <w:instrText xml:space="preserve"> PAGEREF _Toc11045 \h </w:instrText>
        </w:r>
        <w:r>
          <w:fldChar w:fldCharType="separate"/>
        </w:r>
        <w:r>
          <w:t>53</w:t>
        </w:r>
        <w:r>
          <w:fldChar w:fldCharType="end"/>
        </w:r>
      </w:hyperlink>
    </w:p>
    <w:p>
      <w:pPr>
        <w:pStyle w:val="TOC2"/>
        <w:tabs>
          <w:tab w:val="right" w:leader="dot" w:pos="8306"/>
        </w:tabs>
      </w:pPr>
      <w:hyperlink w:anchor="_Toc13741" w:history="1">
        <w:r>
          <w:rPr>
            <w:rFonts w:ascii="仿宋" w:eastAsia="仿宋" w:hAnsi="仿宋" w:cs="仿宋" w:hint="eastAsia"/>
            <w:lang w:eastAsia="zh-CN"/>
          </w:rPr>
          <w:t>(二)、血液净化类产品项目执行阶段时间节点</w:t>
        </w:r>
        <w:r>
          <w:tab/>
        </w:r>
        <w:r>
          <w:fldChar w:fldCharType="begin"/>
        </w:r>
        <w:r>
          <w:instrText xml:space="preserve"> PAGEREF _Toc13741 \h </w:instrText>
        </w:r>
        <w:r>
          <w:fldChar w:fldCharType="separate"/>
        </w:r>
        <w:r>
          <w:t>54</w:t>
        </w:r>
        <w:r>
          <w:fldChar w:fldCharType="end"/>
        </w:r>
      </w:hyperlink>
    </w:p>
    <w:p>
      <w:pPr>
        <w:pStyle w:val="TOC2"/>
        <w:tabs>
          <w:tab w:val="right" w:leader="dot" w:pos="8306"/>
        </w:tabs>
      </w:pPr>
      <w:hyperlink w:anchor="_Toc10490" w:history="1">
        <w:r>
          <w:rPr>
            <w:rFonts w:ascii="仿宋" w:eastAsia="仿宋" w:hAnsi="仿宋" w:cs="仿宋" w:hint="eastAsia"/>
            <w:lang w:eastAsia="zh-CN"/>
          </w:rPr>
          <w:t>(三)、血液净化类产品项目完成阶段时间节点</w:t>
        </w:r>
        <w:r>
          <w:tab/>
        </w:r>
        <w:r>
          <w:fldChar w:fldCharType="begin"/>
        </w:r>
        <w:r>
          <w:instrText xml:space="preserve"> PAGEREF _Toc10490 \h </w:instrText>
        </w:r>
        <w:r>
          <w:fldChar w:fldCharType="separate"/>
        </w:r>
        <w:r>
          <w:t>55</w:t>
        </w:r>
        <w:r>
          <w:fldChar w:fldCharType="end"/>
        </w:r>
      </w:hyperlink>
    </w:p>
    <w:p>
      <w:pPr>
        <w:pStyle w:val="TOC1"/>
        <w:tabs>
          <w:tab w:val="right" w:leader="dot" w:pos="8306"/>
        </w:tabs>
      </w:pPr>
      <w:hyperlink w:anchor="_Toc32595" w:history="1">
        <w:r>
          <w:rPr>
            <w:rFonts w:ascii="仿宋" w:eastAsia="仿宋" w:hAnsi="仿宋" w:cs="仿宋" w:hint="eastAsia"/>
            <w:lang w:eastAsia="zh-CN"/>
          </w:rPr>
          <w:t>十五、血液净化类产品项目实施保障措施</w:t>
        </w:r>
        <w:r>
          <w:tab/>
        </w:r>
        <w:r>
          <w:fldChar w:fldCharType="begin"/>
        </w:r>
        <w:r>
          <w:instrText xml:space="preserve"> PAGEREF _Toc32595 \h </w:instrText>
        </w:r>
        <w:r>
          <w:fldChar w:fldCharType="separate"/>
        </w:r>
        <w:r>
          <w:t>56</w:t>
        </w:r>
        <w:r>
          <w:fldChar w:fldCharType="end"/>
        </w:r>
      </w:hyperlink>
    </w:p>
    <w:p>
      <w:pPr>
        <w:pStyle w:val="TOC2"/>
        <w:tabs>
          <w:tab w:val="right" w:leader="dot" w:pos="8306"/>
        </w:tabs>
      </w:pPr>
      <w:hyperlink w:anchor="_Toc28859" w:history="1">
        <w:r>
          <w:rPr>
            <w:rFonts w:ascii="仿宋" w:eastAsia="仿宋" w:hAnsi="仿宋" w:cs="仿宋" w:hint="eastAsia"/>
            <w:lang w:eastAsia="zh-CN"/>
          </w:rPr>
          <w:t>(一)、血液净化类产品项目实施保障机制</w:t>
        </w:r>
        <w:r>
          <w:tab/>
        </w:r>
        <w:r>
          <w:fldChar w:fldCharType="begin"/>
        </w:r>
        <w:r>
          <w:instrText xml:space="preserve"> PAGEREF _Toc28859 \h </w:instrText>
        </w:r>
        <w:r>
          <w:fldChar w:fldCharType="separate"/>
        </w:r>
        <w:r>
          <w:t>56</w:t>
        </w:r>
        <w:r>
          <w:fldChar w:fldCharType="end"/>
        </w:r>
      </w:hyperlink>
    </w:p>
    <w:p>
      <w:pPr>
        <w:pStyle w:val="TOC2"/>
        <w:tabs>
          <w:tab w:val="right" w:leader="dot" w:pos="8306"/>
        </w:tabs>
      </w:pPr>
      <w:hyperlink w:anchor="_Toc28574" w:history="1">
        <w:r>
          <w:rPr>
            <w:rFonts w:ascii="仿宋" w:eastAsia="仿宋" w:hAnsi="仿宋" w:cs="仿宋" w:hint="eastAsia"/>
            <w:lang w:eastAsia="zh-CN"/>
          </w:rPr>
          <w:t>(二)、血液净化类产品项目法律合规要求</w:t>
        </w:r>
        <w:r>
          <w:tab/>
        </w:r>
        <w:r>
          <w:fldChar w:fldCharType="begin"/>
        </w:r>
        <w:r>
          <w:instrText xml:space="preserve"> PAGEREF _Toc28574 \h </w:instrText>
        </w:r>
        <w:r>
          <w:fldChar w:fldCharType="separate"/>
        </w:r>
        <w:r>
          <w:t>60</w:t>
        </w:r>
        <w:r>
          <w:fldChar w:fldCharType="end"/>
        </w:r>
      </w:hyperlink>
    </w:p>
    <w:p>
      <w:pPr>
        <w:pStyle w:val="TOC2"/>
        <w:tabs>
          <w:tab w:val="right" w:leader="dot" w:pos="8306"/>
        </w:tabs>
      </w:pPr>
      <w:hyperlink w:anchor="_Toc10322" w:history="1">
        <w:r>
          <w:rPr>
            <w:rFonts w:ascii="仿宋" w:eastAsia="仿宋" w:hAnsi="仿宋" w:cs="仿宋" w:hint="eastAsia"/>
            <w:lang w:eastAsia="zh-CN"/>
          </w:rPr>
          <w:t>(三)、血液净化类产品项目合同管理与法律事务</w:t>
        </w:r>
        <w:r>
          <w:tab/>
        </w:r>
        <w:r>
          <w:fldChar w:fldCharType="begin"/>
        </w:r>
        <w:r>
          <w:instrText xml:space="preserve"> PAGEREF _Toc10322 \h </w:instrText>
        </w:r>
        <w:r>
          <w:fldChar w:fldCharType="separate"/>
        </w:r>
        <w:r>
          <w:t>65</w:t>
        </w:r>
        <w:r>
          <w:fldChar w:fldCharType="end"/>
        </w:r>
      </w:hyperlink>
    </w:p>
    <w:p>
      <w:pPr>
        <w:pStyle w:val="TOC2"/>
        <w:tabs>
          <w:tab w:val="right" w:leader="dot" w:pos="8306"/>
        </w:tabs>
      </w:pPr>
      <w:hyperlink w:anchor="_Toc4626" w:history="1">
        <w:r>
          <w:rPr>
            <w:rFonts w:ascii="仿宋" w:eastAsia="仿宋" w:hAnsi="仿宋" w:cs="仿宋" w:hint="eastAsia"/>
            <w:lang w:eastAsia="zh-CN"/>
          </w:rPr>
          <w:t>(四)、血液净化类产品项目知识产权保护策略</w:t>
        </w:r>
        <w:r>
          <w:tab/>
        </w:r>
        <w:r>
          <w:fldChar w:fldCharType="begin"/>
        </w:r>
        <w:r>
          <w:instrText xml:space="preserve"> PAGEREF _Toc4626 \h </w:instrText>
        </w:r>
        <w:r>
          <w:fldChar w:fldCharType="separate"/>
        </w:r>
        <w:r>
          <w:t>71</w:t>
        </w:r>
        <w:r>
          <w:fldChar w:fldCharType="end"/>
        </w:r>
      </w:hyperlink>
    </w:p>
    <w:p>
      <w:pPr>
        <w:pStyle w:val="TOC1"/>
        <w:tabs>
          <w:tab w:val="right" w:leader="dot" w:pos="8306"/>
        </w:tabs>
      </w:pPr>
      <w:hyperlink w:anchor="_Toc15728" w:history="1">
        <w:r>
          <w:rPr>
            <w:rFonts w:ascii="仿宋" w:eastAsia="仿宋" w:hAnsi="仿宋" w:cs="仿宋" w:hint="eastAsia"/>
            <w:lang w:eastAsia="zh-CN"/>
          </w:rPr>
          <w:t>十六、血液净化类产品项目治理与监督</w:t>
        </w:r>
        <w:r>
          <w:tab/>
        </w:r>
        <w:r>
          <w:fldChar w:fldCharType="begin"/>
        </w:r>
        <w:r>
          <w:instrText xml:space="preserve"> PAGEREF _Toc15728 \h </w:instrText>
        </w:r>
        <w:r>
          <w:fldChar w:fldCharType="separate"/>
        </w:r>
        <w:r>
          <w:t>74</w:t>
        </w:r>
        <w:r>
          <w:fldChar w:fldCharType="end"/>
        </w:r>
      </w:hyperlink>
    </w:p>
    <w:p>
      <w:pPr>
        <w:pStyle w:val="TOC2"/>
        <w:tabs>
          <w:tab w:val="right" w:leader="dot" w:pos="8306"/>
        </w:tabs>
      </w:pPr>
      <w:hyperlink w:anchor="_Toc21739" w:history="1">
        <w:r>
          <w:rPr>
            <w:rFonts w:ascii="仿宋" w:eastAsia="仿宋" w:hAnsi="仿宋" w:cs="仿宋" w:hint="eastAsia"/>
            <w:lang w:eastAsia="zh-CN"/>
          </w:rPr>
          <w:t>(一)、血液净化类产品项目治理结构</w:t>
        </w:r>
        <w:r>
          <w:tab/>
        </w:r>
        <w:r>
          <w:fldChar w:fldCharType="begin"/>
        </w:r>
        <w:r>
          <w:instrText xml:space="preserve"> PAGEREF _Toc21739 \h </w:instrText>
        </w:r>
        <w:r>
          <w:fldChar w:fldCharType="separate"/>
        </w:r>
        <w:r>
          <w:t>74</w:t>
        </w:r>
        <w:r>
          <w:fldChar w:fldCharType="end"/>
        </w:r>
      </w:hyperlink>
    </w:p>
    <w:p>
      <w:pPr>
        <w:pStyle w:val="TOC2"/>
        <w:tabs>
          <w:tab w:val="right" w:leader="dot" w:pos="8306"/>
        </w:tabs>
      </w:pPr>
      <w:hyperlink w:anchor="_Toc1897" w:history="1">
        <w:r>
          <w:rPr>
            <w:rFonts w:ascii="仿宋" w:eastAsia="仿宋" w:hAnsi="仿宋" w:cs="仿宋" w:hint="eastAsia"/>
            <w:lang w:eastAsia="zh-CN"/>
          </w:rPr>
          <w:t>(二)、监督与审计</w:t>
        </w:r>
        <w:r>
          <w:tab/>
        </w:r>
        <w:r>
          <w:fldChar w:fldCharType="begin"/>
        </w:r>
        <w:r>
          <w:instrText xml:space="preserve"> PAGEREF _Toc1897 \h </w:instrText>
        </w:r>
        <w:r>
          <w:fldChar w:fldCharType="separate"/>
        </w:r>
        <w:r>
          <w:t>75</w:t>
        </w:r>
        <w:r>
          <w:fldChar w:fldCharType="end"/>
        </w:r>
      </w:hyperlink>
    </w:p>
    <w:p>
      <w:pPr>
        <w:pStyle w:val="TOC1"/>
        <w:tabs>
          <w:tab w:val="right" w:leader="dot" w:pos="8306"/>
        </w:tabs>
      </w:pPr>
      <w:hyperlink w:anchor="_Toc29714" w:history="1">
        <w:r>
          <w:rPr>
            <w:rFonts w:ascii="仿宋" w:eastAsia="仿宋" w:hAnsi="仿宋" w:cs="仿宋" w:hint="eastAsia"/>
            <w:lang w:eastAsia="zh-CN"/>
          </w:rPr>
          <w:t>十七、供应链管理</w:t>
        </w:r>
        <w:r>
          <w:tab/>
        </w:r>
        <w:r>
          <w:fldChar w:fldCharType="begin"/>
        </w:r>
        <w:r>
          <w:instrText xml:space="preserve"> PAGEREF _Toc29714 \h </w:instrText>
        </w:r>
        <w:r>
          <w:fldChar w:fldCharType="separate"/>
        </w:r>
        <w:r>
          <w:t>77</w:t>
        </w:r>
        <w:r>
          <w:fldChar w:fldCharType="end"/>
        </w:r>
      </w:hyperlink>
    </w:p>
    <w:p>
      <w:pPr>
        <w:pStyle w:val="TOC2"/>
        <w:tabs>
          <w:tab w:val="right" w:leader="dot" w:pos="8306"/>
        </w:tabs>
      </w:pPr>
      <w:hyperlink w:anchor="_Toc5340" w:history="1">
        <w:r>
          <w:rPr>
            <w:rFonts w:ascii="仿宋" w:eastAsia="仿宋" w:hAnsi="仿宋" w:cs="仿宋" w:hint="eastAsia"/>
            <w:lang w:eastAsia="zh-CN"/>
          </w:rPr>
          <w:t>(一)、供应链战略规划</w:t>
        </w:r>
        <w:r>
          <w:tab/>
        </w:r>
        <w:r>
          <w:fldChar w:fldCharType="begin"/>
        </w:r>
        <w:r>
          <w:instrText xml:space="preserve"> PAGEREF _Toc5340 \h </w:instrText>
        </w:r>
        <w:r>
          <w:fldChar w:fldCharType="separate"/>
        </w:r>
        <w:r>
          <w:t>77</w:t>
        </w:r>
        <w:r>
          <w:fldChar w:fldCharType="end"/>
        </w:r>
      </w:hyperlink>
    </w:p>
    <w:p>
      <w:pPr>
        <w:pStyle w:val="TOC2"/>
        <w:tabs>
          <w:tab w:val="right" w:leader="dot" w:pos="8306"/>
        </w:tabs>
      </w:pPr>
      <w:hyperlink w:anchor="_Toc25756" w:history="1">
        <w:r>
          <w:rPr>
            <w:rFonts w:ascii="仿宋" w:eastAsia="仿宋" w:hAnsi="仿宋" w:cs="仿宋" w:hint="eastAsia"/>
            <w:lang w:eastAsia="zh-CN"/>
          </w:rPr>
          <w:t>(二)、供应商选择与合作</w:t>
        </w:r>
        <w:r>
          <w:tab/>
        </w:r>
        <w:r>
          <w:fldChar w:fldCharType="begin"/>
        </w:r>
        <w:r>
          <w:instrText xml:space="preserve"> PAGEREF _Toc25756 \h </w:instrText>
        </w:r>
        <w:r>
          <w:fldChar w:fldCharType="separate"/>
        </w:r>
        <w:r>
          <w:t>78</w:t>
        </w:r>
        <w:r>
          <w:fldChar w:fldCharType="end"/>
        </w:r>
      </w:hyperlink>
    </w:p>
    <w:p>
      <w:pPr>
        <w:pStyle w:val="TOC2"/>
        <w:tabs>
          <w:tab w:val="right" w:leader="dot" w:pos="8306"/>
        </w:tabs>
      </w:pPr>
      <w:hyperlink w:anchor="_Toc27577" w:history="1">
        <w:r>
          <w:rPr>
            <w:rFonts w:ascii="仿宋" w:eastAsia="仿宋" w:hAnsi="仿宋" w:cs="仿宋" w:hint="eastAsia"/>
            <w:lang w:eastAsia="zh-CN"/>
          </w:rPr>
          <w:t>(三)、物流与库存管理</w:t>
        </w:r>
        <w:r>
          <w:tab/>
        </w:r>
        <w:r>
          <w:fldChar w:fldCharType="begin"/>
        </w:r>
        <w:r>
          <w:instrText xml:space="preserve"> PAGEREF _Toc27577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70"/>
      <w:r>
        <w:rPr>
          <w:rFonts w:ascii="仿宋" w:eastAsia="仿宋" w:hAnsi="仿宋" w:cs="仿宋" w:hint="eastAsia"/>
          <w:sz w:val="28"/>
          <w:lang w:eastAsia="zh-CN"/>
        </w:rPr>
        <w:t>一、血液净化类产品项目危机管理</w:t>
      </w:r>
      <w:bookmarkEnd w:id="2"/>
    </w:p>
    <w:p>
      <w:pPr>
        <w:pStyle w:val="Heading2"/>
        <w:rPr>
          <w:rFonts w:ascii="仿宋" w:eastAsia="仿宋" w:hAnsi="仿宋" w:cs="仿宋" w:hint="eastAsia"/>
          <w:lang w:eastAsia="zh-CN"/>
        </w:rPr>
      </w:pPr>
      <w:bookmarkStart w:id="3" w:name="_Toc35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危机管理中，危机预警与识别是确保血液净化类产品项目稳健运行的核心步骤。通过建立全面的监测机制，血液净化类产品项目团队旨在及时发现和理解潜在的风险和危机因素，以便采取及时的预防和应对措施，确保血液净化类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净化类产品项目团队全面分析了整个血液净化类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净化类产品项目团队着重于明确定义血液净化类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净化类产品项目进展的持续监控，团队能够及时发现潜在问题并作出迅速反应。血液净化类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在这一阶段，团队的专业素养和反应速度将发挥至关重要的作用，以确保潜在危机能够在初期得到有效的处理，最大程度地减轻负面影响。通过危机预警与识别，血液净化类产品项目得以更有序、可控地推进。</w:t>
      </w:r>
    </w:p>
    <w:p>
      <w:pPr>
        <w:pStyle w:val="Heading2"/>
        <w:ind w:firstLine="560" w:firstLineChars="200"/>
        <w:rPr>
          <w:rFonts w:ascii="仿宋" w:eastAsia="仿宋" w:hAnsi="仿宋" w:cs="仿宋" w:hint="eastAsia"/>
          <w:sz w:val="28"/>
          <w:lang w:eastAsia="zh-CN"/>
        </w:rPr>
      </w:pPr>
      <w:bookmarkStart w:id="4" w:name="_Toc174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在危机发生时，血液净化类产品项目团队立即行动，成立了应急小组。该小组的任务是迅速制定并实施紧急应对措施，以最小化潜在损失。以下是采取的主要措施：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暂停血液净化类产品项目进度：为遏制危机蔓延，血液净化类产品项目暂时停止进行，以便全面评估当前状况。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资源重新分配：重新评估血液净化类产品项目资源的分配，确保最大限度地减小损失。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实时沟通：与关键利益相关者建立实时沟通机制，向他们传递血液净化类产品项目危机的实际状况，保障血液净化类产品项目核心利益。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在紧急应对的同时，血液净化类产品项目团队强调了团队协作和有效沟通的重要性。以下是团队协作的关键举措：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信息共享机制：建立了信息共享平台，确保团队成员能够及时获取血液净化类产品项目危机的实时信息。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领导者沟通：血液净化类产品项目领导者通过定期会议和即时沟通工具，指导团队应对危机，保持团队稳定运行。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随着危机得到初步控制，血液净化类产品项目团队转向制定恢复计划，以确保血液净化类产品项目能够从中迅速恢复。主要恢复计划包括：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修复受损的进度计划：重新评估血液净化类产品项目进度，制定修复计划，确保血液净化类产品项目尽快回归正常进程。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重新调整资源分配：优化资源分配，确保血液净化类产品项目在有限资源下高效运转。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风险管理机制加强：对血液净化类产品项目风险进行全面评估，制定更强化的风险管理策略，以预防未来可能的危机。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920"/>
      <w:r>
        <w:rPr>
          <w:rFonts w:ascii="仿宋" w:eastAsia="仿宋" w:hAnsi="仿宋" w:cs="仿宋" w:hint="eastAsia"/>
          <w:sz w:val="28"/>
          <w:lang w:eastAsia="zh-CN"/>
        </w:rPr>
        <w:t>二、血液净化类产品项目可持续发展</w:t>
      </w:r>
      <w:bookmarkEnd w:id="5"/>
    </w:p>
    <w:p>
      <w:pPr>
        <w:pStyle w:val="Heading2"/>
        <w:rPr>
          <w:rFonts w:ascii="仿宋" w:eastAsia="仿宋" w:hAnsi="仿宋" w:cs="仿宋" w:hint="eastAsia"/>
          <w:lang w:eastAsia="zh-CN"/>
        </w:rPr>
      </w:pPr>
      <w:bookmarkStart w:id="6" w:name="_Toc2883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血液净化类产品项目团队着眼于未来，明确了可持续发展的战略方向。制定的具体可持续发展目标包括降低资源使用、采用环保技术、最大化社会效益等。这一步骤不仅有助于血液净化类产品项目在环保和社会责任方面达到最高标准，也为未来提供了明确的指引，确保血液净化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可持续实践的融入血液净化类产品项目管理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类产品项目管理周期。从血液净化类产品项目规划开始，血液净化类产品项目团队就考虑了环境和社会的因素。在执行阶段，血液净化类产品项目团队积极推动绿色技术的应用，优化资源利用。此外，关注员工的社会责任，通过培训和沟通活动提高员工对可持续发展的认知，使他们能够在日常工作中践行可持续实践。这些举措不仅为血液净化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47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扎根于血液净化类产品项目的可持续发展理念，我们深信环保与社会责任是血液净化类产品项目成功的关键支柱。在血液净化类产品项目的每一步，我们都致力于通过创新和实践，履行对环境和社会的坚定责任。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团队通过引入先进的环保技术、建立高效的废物处理系统以及推动能源节约措施，积极履行环保责任。定期的环保监测和评估确保血液净化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不仅致力于自身可持续发展，还注重对社会的回馈。通过支持社区血液净化类产品项目、参与慈善事业、提供培训机会等方式，血液净化类产品项目积极履行社会责任。与当地社区建立积极互动，关注员工的工作与生活平衡，以及员工的身心健康，是血液净化类产品项目在社会责任层面的关键举措。这样的实践不仅增强了血液净化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393"/>
      <w:r>
        <w:rPr>
          <w:rFonts w:ascii="仿宋" w:eastAsia="仿宋" w:hAnsi="仿宋" w:cs="仿宋" w:hint="eastAsia"/>
          <w:sz w:val="28"/>
          <w:lang w:eastAsia="zh-CN"/>
        </w:rPr>
        <w:t>三、血液净化类产品项目建设背景及必要性分析</w:t>
      </w:r>
      <w:bookmarkEnd w:id="8"/>
    </w:p>
    <w:p>
      <w:pPr>
        <w:pStyle w:val="Heading2"/>
        <w:rPr>
          <w:rFonts w:ascii="仿宋" w:eastAsia="仿宋" w:hAnsi="仿宋" w:cs="仿宋" w:hint="eastAsia"/>
          <w:lang w:eastAsia="zh-CN"/>
        </w:rPr>
      </w:pPr>
      <w:bookmarkStart w:id="9" w:name="_Toc12621"/>
      <w:r>
        <w:rPr>
          <w:rFonts w:ascii="仿宋" w:eastAsia="仿宋" w:hAnsi="仿宋" w:cs="仿宋" w:hint="eastAsia"/>
          <w:lang w:eastAsia="zh-CN"/>
        </w:rPr>
        <w:t>(一)、血液净化类产品项目背景分析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净化类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净化类产品项目在这个潮流中的定位。同时，我们将关注行业内涌现的新兴机遇，以便血液净化类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净化类产品项目提供了强大的发展动力。我们将聚焦于行业内最新的技术发展趋势，包括但不限于人工智能、大数据分析、物联网等领域。通过深度的技术研究，我们将确保血液净化类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净化类产品项目发展的源泉。我们将投入更多的精力对市场需求进行深入剖析，超越表面的需求，深入挖掘潜在的市场痛点和机遇。通过对市场需求的细致了解，血液净化类产品项目将更有针对性地设计解决方案，满足市场的多样化需求，从而更好地促进血液净化类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净化类产品项目战略至关重要。我们将对竞争态势进行更为深入的分析，包括但不限于市场份额、产品特点、客户满意度等多个维度。通过深度的竞争分析，血液净化类产品项目将能够更准确地把握市场脉搏，制定具有竞争力的血液净化类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血液净化类产品项目的发展具有直接的影响。我们将进行更为全面的法规和政策分析，了解行业发展中的潜在法律风险和合规挑战。通过充分了解和遵守相关法规，血液净化类产品项目将确保在法律框架内合法合规运营，为血液净化类产品项目的稳健发展提供有力支持。</w:t>
      </w:r>
    </w:p>
    <w:p>
      <w:pPr>
        <w:pStyle w:val="Heading2"/>
        <w:ind w:firstLine="560" w:firstLineChars="200"/>
        <w:rPr>
          <w:rFonts w:ascii="仿宋" w:eastAsia="仿宋" w:hAnsi="仿宋" w:cs="仿宋" w:hint="eastAsia"/>
          <w:sz w:val="28"/>
          <w:lang w:eastAsia="zh-CN"/>
        </w:rPr>
      </w:pPr>
      <w:bookmarkStart w:id="10" w:name="_Toc28639"/>
      <w:r>
        <w:rPr>
          <w:rFonts w:ascii="仿宋" w:eastAsia="仿宋" w:hAnsi="仿宋" w:cs="仿宋" w:hint="eastAsia"/>
          <w:sz w:val="28"/>
          <w:lang w:eastAsia="zh-CN"/>
        </w:rPr>
        <w:t>(二)、血液净化类产品项目建设必要性分析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建设的迫切性源于对行业发展趋势的深刻洞察。我们正处于一个行业变革的时代，科技创新、数字化转型成为企业发展的关键动力。血液净化类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建设不仅仅是为了跟上潮流，更是为了通过技术创新推动企业的持续发展。通过引入先进的技术和解决方案，血液净化类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净化类产品项目的建设成为必然选择，通过提高产品质量、拓展服务领域，从而在竞争中获得更多的机会。血液净化类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净化类产品项目建设的必要性体现在对客户需求更精准的满足。通过血液净化类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血液净化类产品项目建设的背后是对企业持续创新的追求。只有通过不断创新，企业才能在竞争中立于不败之地。血液净化类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30"/>
      <w:r>
        <w:rPr>
          <w:rFonts w:ascii="仿宋" w:eastAsia="仿宋" w:hAnsi="仿宋" w:cs="仿宋" w:hint="eastAsia"/>
          <w:sz w:val="28"/>
          <w:lang w:eastAsia="zh-CN"/>
        </w:rPr>
        <w:t>四、血液净化类产品项目绩效评估</w:t>
      </w:r>
      <w:bookmarkEnd w:id="11"/>
    </w:p>
    <w:p>
      <w:pPr>
        <w:pStyle w:val="Heading2"/>
        <w:rPr>
          <w:rFonts w:ascii="仿宋" w:eastAsia="仿宋" w:hAnsi="仿宋" w:cs="仿宋" w:hint="eastAsia"/>
          <w:lang w:eastAsia="zh-CN"/>
        </w:rPr>
      </w:pPr>
      <w:bookmarkStart w:id="12" w:name="_Toc180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设计了一套全面的绩效评估指标，以确保血液净化类产品项目的可控和成功交付。这些指标跨足血液净化类产品项目目标、成本、进度和质量等多个维度，为我们提供了全面洞察血液净化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目标达成率是我们关注的首要指标。我们设定了明确的目标，并通过定期监测和评估，迅速发现并应对潜在的目标偏差。这为血液净化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进度作为关键的绩效指标之一，得到了精心的关注。我们制定了详细的血液净化类产品项目进度计划，并设立了进度符合度指标，确保实际进度与计划进度保持一致。这使我们能够快速发现和解决潜在的进度问题，保持血液净化类产品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净化类产品项目绩效的不可或缺的一环。我们引入了一系列的质量标准和客户满意度指标，以确保血液净化类产品项目交付的成果在质量上达到或超越预期水平。通过持续监测这些指标，我们努力提升血液净化类产品项目整体质量水平，为血液净化类产品项目的成功交付提供有力保障。通过这些科学且全面的绩效评估，我们能够更好地引导血液净化类产品项目的持续改进，确保血液净化类产品项目目标的顺利达成。</w:t>
      </w:r>
    </w:p>
    <w:p>
      <w:pPr>
        <w:pStyle w:val="Heading2"/>
        <w:ind w:firstLine="560" w:firstLineChars="200"/>
        <w:rPr>
          <w:rFonts w:ascii="仿宋" w:eastAsia="仿宋" w:hAnsi="仿宋" w:cs="仿宋" w:hint="eastAsia"/>
          <w:sz w:val="28"/>
          <w:lang w:eastAsia="zh-CN"/>
        </w:rPr>
      </w:pPr>
      <w:bookmarkStart w:id="13" w:name="_Toc3215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绩效评估是血液净化类产品项目中的关键环节，为确保血液净化类产品项目达到预期目标，我们采用了多层次、多维度的绩效评估方法。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类产品项目的战略目标对齐，确保每个决策和行动都与血液净化类产品项目整体目标保持一致。团队会定期召开战略对齐会议，审视当前工作与血液净化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类产品项目进度、质量、成本和风险等方面。这些指标通过数据收集和分析，为血液净化类产品项目管理团队提供了客观的评估依据。例如，我们通过血液净化类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血液净化类产品项目内部，还考虑了血液净化类产品项目对外部环境的影响。我们定期进行干系人满意度调查，以了解各利益相关方对血液净化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这种多层次、多角度的绩效评估方法，使得我们能够全面了解血液净化类产品项目的运行状态，及时做出调整，确保血液净化类产品项目在不断变化的环境中保持稳健前行。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100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为了确保血液净化类产品项目的有效管理和不断优化，我们采用了精心设计的绩效评估周期。这个周期旨在实现灵活、实时和全面的评估，以适应血液净化类产品项目执行中的各种挑战。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类产品项目的不同需求，分为短期、中期和长期。短期评估关注每个迭代或工作周期，以及时发现和解决当前任务中的问题。中期评估涵盖几个迭代，深入了解整体血液净化类产品项目的趋势和性能。长期评估则着眼于整个血液净化类产品项目阶段，确保血液净化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血液净化类产品项目管理工具和协作平台，团队成员能够随时更新和分享血液净化类产品项目数据。这种实时性的反馈机制使我们能够及时察觉潜在问题，快速调整，保持血液净化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净化类产品项目的决策制定密不可分。每个周期的血液净化类产品项目回顾会议成为集体总结经验、识别问题深层次原因并找到创新解决方案的平台。这种定期的反思与调整机制使血液净化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057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01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技术管理特点体现在其创新导向。通过引入最先进的技术趋势和解决方案，血液净化类产品项目致力于提升科技含量、提高质量和效率水平。这意味着我们将采用最新的工具和方法，确保血液净化类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净化类产品项目技术管理的显著特征。通过整合不同领域的技术资源，我们实现了跨学科的协同工作。这有助于优化技术架构，提高整体效能。此外，整合性策略还促进了不同技术团队之间的紧密沟通和高效合作，确保血液净化类产品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净化类产品项目所采用的技术。通过不断优化技术方案，血液净化类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净化类产品项目团队将在血液净化类产品项目初期识别可能的技术风险，并采取相应的预防和应对措施。通过建立健全的风险评估机制，血液净化类产品项目能够在实施过程中及时发现并解决潜在的技术问题，保障血液净化类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净化类产品项目中，技术将成为血液净化类产品项目成功的有力支持。这一深度剖析揭示了技术管理在血液净化类产品项目实施中的关键作用，为血液净化类产品项目的技术基础奠定了坚实的基础。</w:t>
      </w:r>
    </w:p>
    <w:p>
      <w:pPr>
        <w:pStyle w:val="Heading2"/>
        <w:ind w:firstLine="560" w:firstLineChars="200"/>
        <w:rPr>
          <w:rFonts w:ascii="仿宋" w:eastAsia="仿宋" w:hAnsi="仿宋" w:cs="仿宋" w:hint="eastAsia"/>
          <w:sz w:val="28"/>
          <w:lang w:eastAsia="zh-CN"/>
        </w:rPr>
      </w:pPr>
      <w:bookmarkStart w:id="17" w:name="_Toc27923"/>
      <w:r>
        <w:rPr>
          <w:rFonts w:ascii="仿宋" w:eastAsia="仿宋" w:hAnsi="仿宋" w:cs="仿宋" w:hint="eastAsia"/>
          <w:sz w:val="28"/>
          <w:lang w:eastAsia="zh-CN"/>
        </w:rPr>
        <w:t>(二)、血液净化类产品项目工艺技术设计方案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净化类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血液净化类产品项目将严格按照相关行业规范要求进行组织。通过有效控制产品质量，血液净化类产品项目将致力于为顾客提供优质的血液净化类产品项目产品和良好的服务。这体现了血液净化类产品项目对于生产活动合规性和质量标准的高度重视，为血液净化类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净化类产品项目注重生态效益和清洁生产原则。血液净化类产品项目建设将紧密结合地方特色经济发展，与社会经济发展规划和区域环境保护规划方案相协调一致。通过与当地区域自然生态系统的结合，血液净化类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净化类产品项目产品具有多样化的客户需求和个性化的特点。因此，血液净化类产品项目产品规格品种多样，且单批生产数量较小。为满足这一特点，血液净化类产品项目承办单位将建设先进的柔性制造生产线。通过广泛应用柔性制造技术，血液净化类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净化类产品项目采用的技术具有较高的技术含量和自动化水平，处于国内先进水平。这一技术选用不仅体现了对生产效率、质量和环境友好性的高标准要求，同时为血液净化类产品项目的可持续发展奠定了坚实的基础。</w:t>
      </w:r>
    </w:p>
    <w:p>
      <w:pPr>
        <w:pStyle w:val="Heading2"/>
        <w:ind w:firstLine="560" w:firstLineChars="200"/>
        <w:rPr>
          <w:rFonts w:ascii="仿宋" w:eastAsia="仿宋" w:hAnsi="仿宋" w:cs="仿宋" w:hint="eastAsia"/>
          <w:sz w:val="28"/>
          <w:lang w:eastAsia="zh-CN"/>
        </w:rPr>
      </w:pPr>
      <w:bookmarkStart w:id="18" w:name="_Toc1947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为确保血液净化类产品项目的高效生产和技术实施，我们制定了一套精心设计的设备选型方案，以满足血液净化类产品项目生产、质量和环保的要求。该方案的主要特点如下：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https://d.book118.com/528006071106006022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12B2A"/>
    <w:rsid w:val="6BA12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0607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2023-12-30T17:46:00Z</dcterms:created>
  <dcterms:modified xsi:type="dcterms:W3CDTF">2023-12-30T17:46:48Z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E4195B3E1F7C4534950DC5CC80C35C99_11</vt:lpwstr>
  </property>
  <property fmtid="{D5CDD505-2E9C-101B-9397-08002B2CF9AE}" pid="3" name="KSOProductBuildVer">
    <vt:lpwstr>2052-12.1.0.16120</vt:lpwstr>
  </property>
</Properties>
</file>