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体外诊断仪器产品项目建设方案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97" w:history="1">
        <w:r>
          <w:rPr>
            <w:rFonts w:ascii="仿宋" w:eastAsia="仿宋" w:hAnsi="仿宋" w:cs="仿宋" w:hint="eastAsia"/>
            <w:lang w:eastAsia="zh-CN"/>
          </w:rPr>
          <w:t>概论</w:t>
        </w:r>
        <w:r>
          <w:tab/>
        </w:r>
        <w:r>
          <w:fldChar w:fldCharType="begin"/>
        </w:r>
        <w:r>
          <w:instrText xml:space="preserve"> PAGEREF _Toc10697 \h </w:instrText>
        </w:r>
        <w:r>
          <w:fldChar w:fldCharType="separate"/>
        </w:r>
        <w:r>
          <w:t>3</w:t>
        </w:r>
        <w:r>
          <w:fldChar w:fldCharType="end"/>
        </w:r>
      </w:hyperlink>
    </w:p>
    <w:p>
      <w:pPr>
        <w:pStyle w:val="TOC1"/>
        <w:tabs>
          <w:tab w:val="right" w:leader="dot" w:pos="8306"/>
        </w:tabs>
      </w:pPr>
      <w:hyperlink w:anchor="_Toc9612" w:history="1">
        <w:r>
          <w:rPr>
            <w:rFonts w:ascii="仿宋" w:eastAsia="仿宋" w:hAnsi="仿宋" w:cs="仿宋" w:hint="eastAsia"/>
            <w:lang w:eastAsia="zh-CN"/>
          </w:rPr>
          <w:t>一、财务管理与成本控制</w:t>
        </w:r>
        <w:r>
          <w:tab/>
        </w:r>
        <w:r>
          <w:fldChar w:fldCharType="begin"/>
        </w:r>
        <w:r>
          <w:instrText xml:space="preserve"> PAGEREF _Toc9612 \h </w:instrText>
        </w:r>
        <w:r>
          <w:fldChar w:fldCharType="separate"/>
        </w:r>
        <w:r>
          <w:t>3</w:t>
        </w:r>
        <w:r>
          <w:fldChar w:fldCharType="end"/>
        </w:r>
      </w:hyperlink>
    </w:p>
    <w:p>
      <w:pPr>
        <w:pStyle w:val="TOC2"/>
        <w:tabs>
          <w:tab w:val="right" w:leader="dot" w:pos="8306"/>
        </w:tabs>
      </w:pPr>
      <w:hyperlink w:anchor="_Toc28603" w:history="1">
        <w:r>
          <w:rPr>
            <w:rFonts w:ascii="仿宋" w:eastAsia="仿宋" w:hAnsi="仿宋" w:cs="仿宋" w:hint="eastAsia"/>
            <w:lang w:eastAsia="zh-CN"/>
          </w:rPr>
          <w:t>(一)、财务管理体系建设</w:t>
        </w:r>
        <w:r>
          <w:tab/>
        </w:r>
        <w:r>
          <w:fldChar w:fldCharType="begin"/>
        </w:r>
        <w:r>
          <w:instrText xml:space="preserve"> PAGEREF _Toc28603 \h </w:instrText>
        </w:r>
        <w:r>
          <w:fldChar w:fldCharType="separate"/>
        </w:r>
        <w:r>
          <w:t>3</w:t>
        </w:r>
        <w:r>
          <w:fldChar w:fldCharType="end"/>
        </w:r>
      </w:hyperlink>
    </w:p>
    <w:p>
      <w:pPr>
        <w:pStyle w:val="TOC2"/>
        <w:tabs>
          <w:tab w:val="right" w:leader="dot" w:pos="8306"/>
        </w:tabs>
      </w:pPr>
      <w:hyperlink w:anchor="_Toc23224" w:history="1">
        <w:r>
          <w:rPr>
            <w:rFonts w:ascii="仿宋" w:eastAsia="仿宋" w:hAnsi="仿宋" w:cs="仿宋" w:hint="eastAsia"/>
            <w:lang w:eastAsia="zh-CN"/>
          </w:rPr>
          <w:t>(二)、成本控制措施</w:t>
        </w:r>
        <w:r>
          <w:tab/>
        </w:r>
        <w:r>
          <w:fldChar w:fldCharType="begin"/>
        </w:r>
        <w:r>
          <w:instrText xml:space="preserve"> PAGEREF _Toc23224 \h </w:instrText>
        </w:r>
        <w:r>
          <w:fldChar w:fldCharType="separate"/>
        </w:r>
        <w:r>
          <w:t>4</w:t>
        </w:r>
        <w:r>
          <w:fldChar w:fldCharType="end"/>
        </w:r>
      </w:hyperlink>
    </w:p>
    <w:p>
      <w:pPr>
        <w:pStyle w:val="TOC1"/>
        <w:tabs>
          <w:tab w:val="right" w:leader="dot" w:pos="8306"/>
        </w:tabs>
      </w:pPr>
      <w:hyperlink w:anchor="_Toc30549" w:history="1">
        <w:r>
          <w:rPr>
            <w:rFonts w:ascii="仿宋" w:eastAsia="仿宋" w:hAnsi="仿宋" w:cs="仿宋" w:hint="eastAsia"/>
            <w:lang w:eastAsia="zh-CN"/>
          </w:rPr>
          <w:t>二、项目监理与质量保证</w:t>
        </w:r>
        <w:r>
          <w:tab/>
        </w:r>
        <w:r>
          <w:fldChar w:fldCharType="begin"/>
        </w:r>
        <w:r>
          <w:instrText xml:space="preserve"> PAGEREF _Toc30549 \h </w:instrText>
        </w:r>
        <w:r>
          <w:fldChar w:fldCharType="separate"/>
        </w:r>
        <w:r>
          <w:t>5</w:t>
        </w:r>
        <w:r>
          <w:fldChar w:fldCharType="end"/>
        </w:r>
      </w:hyperlink>
    </w:p>
    <w:p>
      <w:pPr>
        <w:pStyle w:val="TOC2"/>
        <w:tabs>
          <w:tab w:val="right" w:leader="dot" w:pos="8306"/>
        </w:tabs>
      </w:pPr>
      <w:hyperlink w:anchor="_Toc6703" w:history="1">
        <w:r>
          <w:rPr>
            <w:rFonts w:ascii="仿宋" w:eastAsia="仿宋" w:hAnsi="仿宋" w:cs="仿宋" w:hint="eastAsia"/>
            <w:lang w:eastAsia="zh-CN"/>
          </w:rPr>
          <w:t>(一)、监理体系构建</w:t>
        </w:r>
        <w:r>
          <w:tab/>
        </w:r>
        <w:r>
          <w:fldChar w:fldCharType="begin"/>
        </w:r>
        <w:r>
          <w:instrText xml:space="preserve"> PAGEREF _Toc6703 \h </w:instrText>
        </w:r>
        <w:r>
          <w:fldChar w:fldCharType="separate"/>
        </w:r>
        <w:r>
          <w:t>5</w:t>
        </w:r>
        <w:r>
          <w:fldChar w:fldCharType="end"/>
        </w:r>
      </w:hyperlink>
    </w:p>
    <w:p>
      <w:pPr>
        <w:pStyle w:val="TOC2"/>
        <w:tabs>
          <w:tab w:val="right" w:leader="dot" w:pos="8306"/>
        </w:tabs>
      </w:pPr>
      <w:hyperlink w:anchor="_Toc21314" w:history="1">
        <w:r>
          <w:rPr>
            <w:rFonts w:ascii="仿宋" w:eastAsia="仿宋" w:hAnsi="仿宋" w:cs="仿宋" w:hint="eastAsia"/>
            <w:lang w:eastAsia="zh-CN"/>
          </w:rPr>
          <w:t>(二)、质量保证体系实施</w:t>
        </w:r>
        <w:r>
          <w:tab/>
        </w:r>
        <w:r>
          <w:fldChar w:fldCharType="begin"/>
        </w:r>
        <w:r>
          <w:instrText xml:space="preserve"> PAGEREF _Toc21314 \h </w:instrText>
        </w:r>
        <w:r>
          <w:fldChar w:fldCharType="separate"/>
        </w:r>
        <w:r>
          <w:t>6</w:t>
        </w:r>
        <w:r>
          <w:fldChar w:fldCharType="end"/>
        </w:r>
      </w:hyperlink>
    </w:p>
    <w:p>
      <w:pPr>
        <w:pStyle w:val="TOC2"/>
        <w:tabs>
          <w:tab w:val="right" w:leader="dot" w:pos="8306"/>
        </w:tabs>
      </w:pPr>
      <w:hyperlink w:anchor="_Toc24595" w:history="1">
        <w:r>
          <w:rPr>
            <w:rFonts w:ascii="仿宋" w:eastAsia="仿宋" w:hAnsi="仿宋" w:cs="仿宋" w:hint="eastAsia"/>
            <w:lang w:eastAsia="zh-CN"/>
          </w:rPr>
          <w:t>(三)、监理与质量控制流程</w:t>
        </w:r>
        <w:r>
          <w:tab/>
        </w:r>
        <w:r>
          <w:fldChar w:fldCharType="begin"/>
        </w:r>
        <w:r>
          <w:instrText xml:space="preserve"> PAGEREF _Toc24595 \h </w:instrText>
        </w:r>
        <w:r>
          <w:fldChar w:fldCharType="separate"/>
        </w:r>
        <w:r>
          <w:t>7</w:t>
        </w:r>
        <w:r>
          <w:fldChar w:fldCharType="end"/>
        </w:r>
      </w:hyperlink>
    </w:p>
    <w:p>
      <w:pPr>
        <w:pStyle w:val="TOC1"/>
        <w:tabs>
          <w:tab w:val="right" w:leader="dot" w:pos="8306"/>
        </w:tabs>
      </w:pPr>
      <w:hyperlink w:anchor="_Toc31414" w:history="1">
        <w:r>
          <w:rPr>
            <w:rFonts w:ascii="仿宋" w:eastAsia="仿宋" w:hAnsi="仿宋" w:cs="仿宋" w:hint="eastAsia"/>
            <w:lang w:eastAsia="zh-CN"/>
          </w:rPr>
          <w:t>三、发展规划、产业政策和行业准入分析</w:t>
        </w:r>
        <w:r>
          <w:tab/>
        </w:r>
        <w:r>
          <w:fldChar w:fldCharType="begin"/>
        </w:r>
        <w:r>
          <w:instrText xml:space="preserve"> PAGEREF _Toc31414 \h </w:instrText>
        </w:r>
        <w:r>
          <w:fldChar w:fldCharType="separate"/>
        </w:r>
        <w:r>
          <w:t>7</w:t>
        </w:r>
        <w:r>
          <w:fldChar w:fldCharType="end"/>
        </w:r>
      </w:hyperlink>
    </w:p>
    <w:p>
      <w:pPr>
        <w:pStyle w:val="TOC2"/>
        <w:tabs>
          <w:tab w:val="right" w:leader="dot" w:pos="8306"/>
        </w:tabs>
      </w:pPr>
      <w:hyperlink w:anchor="_Toc27643" w:history="1">
        <w:r>
          <w:rPr>
            <w:rFonts w:ascii="仿宋" w:eastAsia="仿宋" w:hAnsi="仿宋" w:cs="仿宋" w:hint="eastAsia"/>
            <w:lang w:eastAsia="zh-CN"/>
          </w:rPr>
          <w:t>(一)、发展规划分析</w:t>
        </w:r>
        <w:r>
          <w:tab/>
        </w:r>
        <w:r>
          <w:fldChar w:fldCharType="begin"/>
        </w:r>
        <w:r>
          <w:instrText xml:space="preserve"> PAGEREF _Toc27643 \h </w:instrText>
        </w:r>
        <w:r>
          <w:fldChar w:fldCharType="separate"/>
        </w:r>
        <w:r>
          <w:t>7</w:t>
        </w:r>
        <w:r>
          <w:fldChar w:fldCharType="end"/>
        </w:r>
      </w:hyperlink>
    </w:p>
    <w:p>
      <w:pPr>
        <w:pStyle w:val="TOC2"/>
        <w:tabs>
          <w:tab w:val="right" w:leader="dot" w:pos="8306"/>
        </w:tabs>
      </w:pPr>
      <w:hyperlink w:anchor="_Toc1877" w:history="1">
        <w:r>
          <w:rPr>
            <w:rFonts w:ascii="仿宋" w:eastAsia="仿宋" w:hAnsi="仿宋" w:cs="仿宋" w:hint="eastAsia"/>
            <w:lang w:eastAsia="zh-CN"/>
          </w:rPr>
          <w:t>(二)、产业政策分析</w:t>
        </w:r>
        <w:r>
          <w:tab/>
        </w:r>
        <w:r>
          <w:fldChar w:fldCharType="begin"/>
        </w:r>
        <w:r>
          <w:instrText xml:space="preserve"> PAGEREF _Toc1877 \h </w:instrText>
        </w:r>
        <w:r>
          <w:fldChar w:fldCharType="separate"/>
        </w:r>
        <w:r>
          <w:t>9</w:t>
        </w:r>
        <w:r>
          <w:fldChar w:fldCharType="end"/>
        </w:r>
      </w:hyperlink>
    </w:p>
    <w:p>
      <w:pPr>
        <w:pStyle w:val="TOC2"/>
        <w:tabs>
          <w:tab w:val="right" w:leader="dot" w:pos="8306"/>
        </w:tabs>
      </w:pPr>
      <w:hyperlink w:anchor="_Toc4026" w:history="1">
        <w:r>
          <w:rPr>
            <w:rFonts w:ascii="仿宋" w:eastAsia="仿宋" w:hAnsi="仿宋" w:cs="仿宋" w:hint="eastAsia"/>
            <w:lang w:eastAsia="zh-CN"/>
          </w:rPr>
          <w:t>(三)、行业准入分析</w:t>
        </w:r>
        <w:r>
          <w:tab/>
        </w:r>
        <w:r>
          <w:fldChar w:fldCharType="begin"/>
        </w:r>
        <w:r>
          <w:instrText xml:space="preserve"> PAGEREF _Toc4026 \h </w:instrText>
        </w:r>
        <w:r>
          <w:fldChar w:fldCharType="separate"/>
        </w:r>
        <w:r>
          <w:t>11</w:t>
        </w:r>
        <w:r>
          <w:fldChar w:fldCharType="end"/>
        </w:r>
      </w:hyperlink>
    </w:p>
    <w:p>
      <w:pPr>
        <w:pStyle w:val="TOC1"/>
        <w:tabs>
          <w:tab w:val="right" w:leader="dot" w:pos="8306"/>
        </w:tabs>
      </w:pPr>
      <w:hyperlink w:anchor="_Toc12127" w:history="1">
        <w:r>
          <w:rPr>
            <w:rFonts w:ascii="仿宋" w:eastAsia="仿宋" w:hAnsi="仿宋" w:cs="仿宋" w:hint="eastAsia"/>
            <w:lang w:eastAsia="zh-CN"/>
          </w:rPr>
          <w:t>四、体外诊断仪器产品项目概论</w:t>
        </w:r>
        <w:r>
          <w:tab/>
        </w:r>
        <w:r>
          <w:fldChar w:fldCharType="begin"/>
        </w:r>
        <w:r>
          <w:instrText xml:space="preserve"> PAGEREF _Toc12127 \h </w:instrText>
        </w:r>
        <w:r>
          <w:fldChar w:fldCharType="separate"/>
        </w:r>
        <w:r>
          <w:t>12</w:t>
        </w:r>
        <w:r>
          <w:fldChar w:fldCharType="end"/>
        </w:r>
      </w:hyperlink>
    </w:p>
    <w:p>
      <w:pPr>
        <w:pStyle w:val="TOC2"/>
        <w:tabs>
          <w:tab w:val="right" w:leader="dot" w:pos="8306"/>
        </w:tabs>
      </w:pPr>
      <w:hyperlink w:anchor="_Toc3429" w:history="1">
        <w:r>
          <w:rPr>
            <w:rFonts w:ascii="仿宋" w:eastAsia="仿宋" w:hAnsi="仿宋" w:cs="仿宋" w:hint="eastAsia"/>
            <w:lang w:eastAsia="zh-CN"/>
          </w:rPr>
          <w:t>(一)、项目申报单位概况</w:t>
        </w:r>
        <w:r>
          <w:tab/>
        </w:r>
        <w:r>
          <w:fldChar w:fldCharType="begin"/>
        </w:r>
        <w:r>
          <w:instrText xml:space="preserve"> PAGEREF _Toc3429 \h </w:instrText>
        </w:r>
        <w:r>
          <w:fldChar w:fldCharType="separate"/>
        </w:r>
        <w:r>
          <w:t>12</w:t>
        </w:r>
        <w:r>
          <w:fldChar w:fldCharType="end"/>
        </w:r>
      </w:hyperlink>
    </w:p>
    <w:p>
      <w:pPr>
        <w:pStyle w:val="TOC2"/>
        <w:tabs>
          <w:tab w:val="right" w:leader="dot" w:pos="8306"/>
        </w:tabs>
      </w:pPr>
      <w:hyperlink w:anchor="_Toc17951" w:history="1">
        <w:r>
          <w:rPr>
            <w:rFonts w:ascii="仿宋" w:eastAsia="仿宋" w:hAnsi="仿宋" w:cs="仿宋" w:hint="eastAsia"/>
            <w:lang w:eastAsia="zh-CN"/>
          </w:rPr>
          <w:t>(二)、项目概况</w:t>
        </w:r>
        <w:r>
          <w:tab/>
        </w:r>
        <w:r>
          <w:fldChar w:fldCharType="begin"/>
        </w:r>
        <w:r>
          <w:instrText xml:space="preserve"> PAGEREF _Toc17951 \h </w:instrText>
        </w:r>
        <w:r>
          <w:fldChar w:fldCharType="separate"/>
        </w:r>
        <w:r>
          <w:t>13</w:t>
        </w:r>
        <w:r>
          <w:fldChar w:fldCharType="end"/>
        </w:r>
      </w:hyperlink>
    </w:p>
    <w:p>
      <w:pPr>
        <w:pStyle w:val="TOC1"/>
        <w:tabs>
          <w:tab w:val="right" w:leader="dot" w:pos="8306"/>
        </w:tabs>
      </w:pPr>
      <w:hyperlink w:anchor="_Toc18045" w:history="1">
        <w:r>
          <w:rPr>
            <w:rFonts w:ascii="仿宋" w:eastAsia="仿宋" w:hAnsi="仿宋" w:cs="仿宋" w:hint="eastAsia"/>
            <w:lang w:eastAsia="zh-CN"/>
          </w:rPr>
          <w:t>五、环境和生态影响分析</w:t>
        </w:r>
        <w:r>
          <w:tab/>
        </w:r>
        <w:r>
          <w:fldChar w:fldCharType="begin"/>
        </w:r>
        <w:r>
          <w:instrText xml:space="preserve"> PAGEREF _Toc18045 \h </w:instrText>
        </w:r>
        <w:r>
          <w:fldChar w:fldCharType="separate"/>
        </w:r>
        <w:r>
          <w:t>16</w:t>
        </w:r>
        <w:r>
          <w:fldChar w:fldCharType="end"/>
        </w:r>
      </w:hyperlink>
    </w:p>
    <w:p>
      <w:pPr>
        <w:pStyle w:val="TOC2"/>
        <w:tabs>
          <w:tab w:val="right" w:leader="dot" w:pos="8306"/>
        </w:tabs>
      </w:pPr>
      <w:hyperlink w:anchor="_Toc7409" w:history="1">
        <w:r>
          <w:rPr>
            <w:rFonts w:ascii="仿宋" w:eastAsia="仿宋" w:hAnsi="仿宋" w:cs="仿宋" w:hint="eastAsia"/>
            <w:lang w:eastAsia="zh-CN"/>
          </w:rPr>
          <w:t>(一)、环境和生态现状</w:t>
        </w:r>
        <w:r>
          <w:tab/>
        </w:r>
        <w:r>
          <w:fldChar w:fldCharType="begin"/>
        </w:r>
        <w:r>
          <w:instrText xml:space="preserve"> PAGEREF _Toc7409 \h </w:instrText>
        </w:r>
        <w:r>
          <w:fldChar w:fldCharType="separate"/>
        </w:r>
        <w:r>
          <w:t>16</w:t>
        </w:r>
        <w:r>
          <w:fldChar w:fldCharType="end"/>
        </w:r>
      </w:hyperlink>
    </w:p>
    <w:p>
      <w:pPr>
        <w:pStyle w:val="TOC2"/>
        <w:tabs>
          <w:tab w:val="right" w:leader="dot" w:pos="8306"/>
        </w:tabs>
      </w:pPr>
      <w:hyperlink w:anchor="_Toc19810" w:history="1">
        <w:r>
          <w:rPr>
            <w:rFonts w:ascii="仿宋" w:eastAsia="仿宋" w:hAnsi="仿宋" w:cs="仿宋" w:hint="eastAsia"/>
            <w:lang w:eastAsia="zh-CN"/>
          </w:rPr>
          <w:t>(二)、生态环境影响分析</w:t>
        </w:r>
        <w:r>
          <w:tab/>
        </w:r>
        <w:r>
          <w:fldChar w:fldCharType="begin"/>
        </w:r>
        <w:r>
          <w:instrText xml:space="preserve"> PAGEREF _Toc19810 \h </w:instrText>
        </w:r>
        <w:r>
          <w:fldChar w:fldCharType="separate"/>
        </w:r>
        <w:r>
          <w:t>18</w:t>
        </w:r>
        <w:r>
          <w:fldChar w:fldCharType="end"/>
        </w:r>
      </w:hyperlink>
    </w:p>
    <w:p>
      <w:pPr>
        <w:pStyle w:val="TOC2"/>
        <w:tabs>
          <w:tab w:val="right" w:leader="dot" w:pos="8306"/>
        </w:tabs>
      </w:pPr>
      <w:hyperlink w:anchor="_Toc12633" w:history="1">
        <w:r>
          <w:rPr>
            <w:rFonts w:ascii="仿宋" w:eastAsia="仿宋" w:hAnsi="仿宋" w:cs="仿宋" w:hint="eastAsia"/>
            <w:lang w:eastAsia="zh-CN"/>
          </w:rPr>
          <w:t>(三)、生态环境保护措施</w:t>
        </w:r>
        <w:r>
          <w:tab/>
        </w:r>
        <w:r>
          <w:fldChar w:fldCharType="begin"/>
        </w:r>
        <w:r>
          <w:instrText xml:space="preserve"> PAGEREF _Toc12633 \h </w:instrText>
        </w:r>
        <w:r>
          <w:fldChar w:fldCharType="separate"/>
        </w:r>
        <w:r>
          <w:t>19</w:t>
        </w:r>
        <w:r>
          <w:fldChar w:fldCharType="end"/>
        </w:r>
      </w:hyperlink>
    </w:p>
    <w:p>
      <w:pPr>
        <w:pStyle w:val="TOC2"/>
        <w:tabs>
          <w:tab w:val="right" w:leader="dot" w:pos="8306"/>
        </w:tabs>
      </w:pPr>
      <w:hyperlink w:anchor="_Toc13186" w:history="1">
        <w:r>
          <w:rPr>
            <w:rFonts w:ascii="仿宋" w:eastAsia="仿宋" w:hAnsi="仿宋" w:cs="仿宋" w:hint="eastAsia"/>
            <w:lang w:eastAsia="zh-CN"/>
          </w:rPr>
          <w:t>(四)、地质灾害影响分析</w:t>
        </w:r>
        <w:r>
          <w:tab/>
        </w:r>
        <w:r>
          <w:fldChar w:fldCharType="begin"/>
        </w:r>
        <w:r>
          <w:instrText xml:space="preserve"> PAGEREF _Toc13186 \h </w:instrText>
        </w:r>
        <w:r>
          <w:fldChar w:fldCharType="separate"/>
        </w:r>
        <w:r>
          <w:t>21</w:t>
        </w:r>
        <w:r>
          <w:fldChar w:fldCharType="end"/>
        </w:r>
      </w:hyperlink>
    </w:p>
    <w:p>
      <w:pPr>
        <w:pStyle w:val="TOC2"/>
        <w:tabs>
          <w:tab w:val="right" w:leader="dot" w:pos="8306"/>
        </w:tabs>
      </w:pPr>
      <w:hyperlink w:anchor="_Toc14601" w:history="1">
        <w:r>
          <w:rPr>
            <w:rFonts w:ascii="仿宋" w:eastAsia="仿宋" w:hAnsi="仿宋" w:cs="仿宋" w:hint="eastAsia"/>
            <w:lang w:eastAsia="zh-CN"/>
          </w:rPr>
          <w:t>(五)、特殊环境影响</w:t>
        </w:r>
        <w:r>
          <w:tab/>
        </w:r>
        <w:r>
          <w:fldChar w:fldCharType="begin"/>
        </w:r>
        <w:r>
          <w:instrText xml:space="preserve"> PAGEREF _Toc14601 \h </w:instrText>
        </w:r>
        <w:r>
          <w:fldChar w:fldCharType="separate"/>
        </w:r>
        <w:r>
          <w:t>22</w:t>
        </w:r>
        <w:r>
          <w:fldChar w:fldCharType="end"/>
        </w:r>
      </w:hyperlink>
    </w:p>
    <w:p>
      <w:pPr>
        <w:pStyle w:val="TOC1"/>
        <w:tabs>
          <w:tab w:val="right" w:leader="dot" w:pos="8306"/>
        </w:tabs>
      </w:pPr>
      <w:hyperlink w:anchor="_Toc481" w:history="1">
        <w:r>
          <w:rPr>
            <w:rFonts w:ascii="仿宋" w:eastAsia="仿宋" w:hAnsi="仿宋" w:cs="仿宋" w:hint="eastAsia"/>
            <w:lang w:eastAsia="zh-CN"/>
          </w:rPr>
          <w:t>六、经济影响分析</w:t>
        </w:r>
        <w:r>
          <w:tab/>
        </w:r>
        <w:r>
          <w:fldChar w:fldCharType="begin"/>
        </w:r>
        <w:r>
          <w:instrText xml:space="preserve"> PAGEREF _Toc481 \h </w:instrText>
        </w:r>
        <w:r>
          <w:fldChar w:fldCharType="separate"/>
        </w:r>
        <w:r>
          <w:t>23</w:t>
        </w:r>
        <w:r>
          <w:fldChar w:fldCharType="end"/>
        </w:r>
      </w:hyperlink>
    </w:p>
    <w:p>
      <w:pPr>
        <w:pStyle w:val="TOC2"/>
        <w:tabs>
          <w:tab w:val="right" w:leader="dot" w:pos="8306"/>
        </w:tabs>
      </w:pPr>
      <w:hyperlink w:anchor="_Toc25278" w:history="1">
        <w:r>
          <w:rPr>
            <w:rFonts w:ascii="仿宋" w:eastAsia="仿宋" w:hAnsi="仿宋" w:cs="仿宋" w:hint="eastAsia"/>
            <w:lang w:eastAsia="zh-CN"/>
          </w:rPr>
          <w:t>(一)、经济费用效益或费用效果分析</w:t>
        </w:r>
        <w:r>
          <w:tab/>
        </w:r>
        <w:r>
          <w:fldChar w:fldCharType="begin"/>
        </w:r>
        <w:r>
          <w:instrText xml:space="preserve"> PAGEREF _Toc25278 \h </w:instrText>
        </w:r>
        <w:r>
          <w:fldChar w:fldCharType="separate"/>
        </w:r>
        <w:r>
          <w:t>23</w:t>
        </w:r>
        <w:r>
          <w:fldChar w:fldCharType="end"/>
        </w:r>
      </w:hyperlink>
    </w:p>
    <w:p>
      <w:pPr>
        <w:pStyle w:val="TOC2"/>
        <w:tabs>
          <w:tab w:val="right" w:leader="dot" w:pos="8306"/>
        </w:tabs>
      </w:pPr>
      <w:hyperlink w:anchor="_Toc30439" w:history="1">
        <w:r>
          <w:rPr>
            <w:rFonts w:ascii="仿宋" w:eastAsia="仿宋" w:hAnsi="仿宋" w:cs="仿宋" w:hint="eastAsia"/>
            <w:lang w:eastAsia="zh-CN"/>
          </w:rPr>
          <w:t>(二)、行业影响分析</w:t>
        </w:r>
        <w:r>
          <w:tab/>
        </w:r>
        <w:r>
          <w:fldChar w:fldCharType="begin"/>
        </w:r>
        <w:r>
          <w:instrText xml:space="preserve"> PAGEREF _Toc30439 \h </w:instrText>
        </w:r>
        <w:r>
          <w:fldChar w:fldCharType="separate"/>
        </w:r>
        <w:r>
          <w:t>26</w:t>
        </w:r>
        <w:r>
          <w:fldChar w:fldCharType="end"/>
        </w:r>
      </w:hyperlink>
    </w:p>
    <w:p>
      <w:pPr>
        <w:pStyle w:val="TOC2"/>
        <w:tabs>
          <w:tab w:val="right" w:leader="dot" w:pos="8306"/>
        </w:tabs>
      </w:pPr>
      <w:hyperlink w:anchor="_Toc7004" w:history="1">
        <w:r>
          <w:rPr>
            <w:rFonts w:ascii="仿宋" w:eastAsia="仿宋" w:hAnsi="仿宋" w:cs="仿宋" w:hint="eastAsia"/>
            <w:lang w:eastAsia="zh-CN"/>
          </w:rPr>
          <w:t>(三)、区域经济影响分析</w:t>
        </w:r>
        <w:r>
          <w:tab/>
        </w:r>
        <w:r>
          <w:fldChar w:fldCharType="begin"/>
        </w:r>
        <w:r>
          <w:instrText xml:space="preserve"> PAGEREF _Toc7004 \h </w:instrText>
        </w:r>
        <w:r>
          <w:fldChar w:fldCharType="separate"/>
        </w:r>
        <w:r>
          <w:t>27</w:t>
        </w:r>
        <w:r>
          <w:fldChar w:fldCharType="end"/>
        </w:r>
      </w:hyperlink>
    </w:p>
    <w:p>
      <w:pPr>
        <w:pStyle w:val="TOC2"/>
        <w:tabs>
          <w:tab w:val="right" w:leader="dot" w:pos="8306"/>
        </w:tabs>
      </w:pPr>
      <w:hyperlink w:anchor="_Toc15257" w:history="1">
        <w:r>
          <w:rPr>
            <w:rFonts w:ascii="仿宋" w:eastAsia="仿宋" w:hAnsi="仿宋" w:cs="仿宋" w:hint="eastAsia"/>
            <w:lang w:eastAsia="zh-CN"/>
          </w:rPr>
          <w:t>(四)、宏观经济影响分析</w:t>
        </w:r>
        <w:r>
          <w:tab/>
        </w:r>
        <w:r>
          <w:fldChar w:fldCharType="begin"/>
        </w:r>
        <w:r>
          <w:instrText xml:space="preserve"> PAGEREF _Toc15257 \h </w:instrText>
        </w:r>
        <w:r>
          <w:fldChar w:fldCharType="separate"/>
        </w:r>
        <w:r>
          <w:t>28</w:t>
        </w:r>
        <w:r>
          <w:fldChar w:fldCharType="end"/>
        </w:r>
      </w:hyperlink>
    </w:p>
    <w:p>
      <w:pPr>
        <w:pStyle w:val="TOC1"/>
        <w:tabs>
          <w:tab w:val="right" w:leader="dot" w:pos="8306"/>
        </w:tabs>
      </w:pPr>
      <w:hyperlink w:anchor="_Toc24767" w:history="1">
        <w:r>
          <w:rPr>
            <w:rFonts w:ascii="仿宋" w:eastAsia="仿宋" w:hAnsi="仿宋" w:cs="仿宋" w:hint="eastAsia"/>
            <w:lang w:eastAsia="zh-CN"/>
          </w:rPr>
          <w:t>七、项目变更管理</w:t>
        </w:r>
        <w:r>
          <w:tab/>
        </w:r>
        <w:r>
          <w:fldChar w:fldCharType="begin"/>
        </w:r>
        <w:r>
          <w:instrText xml:space="preserve"> PAGEREF _Toc24767 \h </w:instrText>
        </w:r>
        <w:r>
          <w:fldChar w:fldCharType="separate"/>
        </w:r>
        <w:r>
          <w:t>30</w:t>
        </w:r>
        <w:r>
          <w:fldChar w:fldCharType="end"/>
        </w:r>
      </w:hyperlink>
    </w:p>
    <w:p>
      <w:pPr>
        <w:pStyle w:val="TOC2"/>
        <w:tabs>
          <w:tab w:val="right" w:leader="dot" w:pos="8306"/>
        </w:tabs>
      </w:pPr>
      <w:hyperlink w:anchor="_Toc5034" w:history="1">
        <w:r>
          <w:rPr>
            <w:rFonts w:ascii="仿宋" w:eastAsia="仿宋" w:hAnsi="仿宋" w:cs="仿宋" w:hint="eastAsia"/>
            <w:lang w:eastAsia="zh-CN"/>
          </w:rPr>
          <w:t>(一)、变更控制流程</w:t>
        </w:r>
        <w:r>
          <w:tab/>
        </w:r>
        <w:r>
          <w:fldChar w:fldCharType="begin"/>
        </w:r>
        <w:r>
          <w:instrText xml:space="preserve"> PAGEREF _Toc5034 \h </w:instrText>
        </w:r>
        <w:r>
          <w:fldChar w:fldCharType="separate"/>
        </w:r>
        <w:r>
          <w:t>30</w:t>
        </w:r>
        <w:r>
          <w:fldChar w:fldCharType="end"/>
        </w:r>
      </w:hyperlink>
    </w:p>
    <w:p>
      <w:pPr>
        <w:pStyle w:val="TOC2"/>
        <w:tabs>
          <w:tab w:val="right" w:leader="dot" w:pos="8306"/>
        </w:tabs>
      </w:pPr>
      <w:hyperlink w:anchor="_Toc14343" w:history="1">
        <w:r>
          <w:rPr>
            <w:rFonts w:ascii="仿宋" w:eastAsia="仿宋" w:hAnsi="仿宋" w:cs="仿宋" w:hint="eastAsia"/>
            <w:lang w:eastAsia="zh-CN"/>
          </w:rPr>
          <w:t>(二)、影响评估与处理</w:t>
        </w:r>
        <w:r>
          <w:tab/>
        </w:r>
        <w:r>
          <w:fldChar w:fldCharType="begin"/>
        </w:r>
        <w:r>
          <w:instrText xml:space="preserve"> PAGEREF _Toc14343 \h </w:instrText>
        </w:r>
        <w:r>
          <w:fldChar w:fldCharType="separate"/>
        </w:r>
        <w:r>
          <w:t>31</w:t>
        </w:r>
        <w:r>
          <w:fldChar w:fldCharType="end"/>
        </w:r>
      </w:hyperlink>
    </w:p>
    <w:p>
      <w:pPr>
        <w:pStyle w:val="TOC2"/>
        <w:tabs>
          <w:tab w:val="right" w:leader="dot" w:pos="8306"/>
        </w:tabs>
      </w:pPr>
      <w:hyperlink w:anchor="_Toc26374" w:history="1">
        <w:r>
          <w:rPr>
            <w:rFonts w:ascii="仿宋" w:eastAsia="仿宋" w:hAnsi="仿宋" w:cs="仿宋" w:hint="eastAsia"/>
            <w:lang w:eastAsia="zh-CN"/>
          </w:rPr>
          <w:t>(三)、变更记录与追踪</w:t>
        </w:r>
        <w:r>
          <w:tab/>
        </w:r>
        <w:r>
          <w:fldChar w:fldCharType="begin"/>
        </w:r>
        <w:r>
          <w:instrText xml:space="preserve"> PAGEREF _Toc26374 \h </w:instrText>
        </w:r>
        <w:r>
          <w:fldChar w:fldCharType="separate"/>
        </w:r>
        <w:r>
          <w:t>32</w:t>
        </w:r>
        <w:r>
          <w:fldChar w:fldCharType="end"/>
        </w:r>
      </w:hyperlink>
    </w:p>
    <w:p>
      <w:pPr>
        <w:pStyle w:val="TOC2"/>
        <w:tabs>
          <w:tab w:val="right" w:leader="dot" w:pos="8306"/>
        </w:tabs>
      </w:pPr>
      <w:hyperlink w:anchor="_Toc19319" w:history="1">
        <w:r>
          <w:rPr>
            <w:rFonts w:ascii="仿宋" w:eastAsia="仿宋" w:hAnsi="仿宋" w:cs="仿宋" w:hint="eastAsia"/>
            <w:lang w:eastAsia="zh-CN"/>
          </w:rPr>
          <w:t>(四)、变更管理策略</w:t>
        </w:r>
        <w:r>
          <w:tab/>
        </w:r>
        <w:r>
          <w:fldChar w:fldCharType="begin"/>
        </w:r>
        <w:r>
          <w:instrText xml:space="preserve"> PAGEREF _Toc19319 \h </w:instrText>
        </w:r>
        <w:r>
          <w:fldChar w:fldCharType="separate"/>
        </w:r>
        <w:r>
          <w:t>34</w:t>
        </w:r>
        <w:r>
          <w:fldChar w:fldCharType="end"/>
        </w:r>
      </w:hyperlink>
    </w:p>
    <w:p>
      <w:pPr>
        <w:pStyle w:val="TOC1"/>
        <w:tabs>
          <w:tab w:val="right" w:leader="dot" w:pos="8306"/>
        </w:tabs>
      </w:pPr>
      <w:hyperlink w:anchor="_Toc14534" w:history="1">
        <w:r>
          <w:rPr>
            <w:rFonts w:ascii="仿宋" w:eastAsia="仿宋" w:hAnsi="仿宋" w:cs="仿宋" w:hint="eastAsia"/>
            <w:lang w:eastAsia="zh-CN"/>
          </w:rPr>
          <w:t>八、经济效益与社会效益优化</w:t>
        </w:r>
        <w:r>
          <w:tab/>
        </w:r>
        <w:r>
          <w:fldChar w:fldCharType="begin"/>
        </w:r>
        <w:r>
          <w:instrText xml:space="preserve"> PAGEREF _Toc14534 \h </w:instrText>
        </w:r>
        <w:r>
          <w:fldChar w:fldCharType="separate"/>
        </w:r>
        <w:r>
          <w:t>36</w:t>
        </w:r>
        <w:r>
          <w:fldChar w:fldCharType="end"/>
        </w:r>
      </w:hyperlink>
    </w:p>
    <w:p>
      <w:pPr>
        <w:pStyle w:val="TOC2"/>
        <w:tabs>
          <w:tab w:val="right" w:leader="dot" w:pos="8306"/>
        </w:tabs>
      </w:pPr>
      <w:hyperlink w:anchor="_Toc5152" w:history="1">
        <w:r>
          <w:rPr>
            <w:rFonts w:ascii="仿宋" w:eastAsia="仿宋" w:hAnsi="仿宋" w:cs="仿宋" w:hint="eastAsia"/>
            <w:lang w:eastAsia="zh-CN"/>
          </w:rPr>
          <w:t>(一)、经济效益提升策略</w:t>
        </w:r>
        <w:r>
          <w:tab/>
        </w:r>
        <w:r>
          <w:fldChar w:fldCharType="begin"/>
        </w:r>
        <w:r>
          <w:instrText xml:space="preserve"> PAGEREF _Toc5152 \h </w:instrText>
        </w:r>
        <w:r>
          <w:fldChar w:fldCharType="separate"/>
        </w:r>
        <w:r>
          <w:t>36</w:t>
        </w:r>
        <w:r>
          <w:fldChar w:fldCharType="end"/>
        </w:r>
      </w:hyperlink>
    </w:p>
    <w:p>
      <w:pPr>
        <w:pStyle w:val="TOC2"/>
        <w:tabs>
          <w:tab w:val="right" w:leader="dot" w:pos="8306"/>
        </w:tabs>
      </w:pPr>
      <w:hyperlink w:anchor="_Toc32430" w:history="1">
        <w:r>
          <w:rPr>
            <w:rFonts w:ascii="仿宋" w:eastAsia="仿宋" w:hAnsi="仿宋" w:cs="仿宋" w:hint="eastAsia"/>
            <w:lang w:eastAsia="zh-CN"/>
          </w:rPr>
          <w:t>(二)、社会效益增强方案</w:t>
        </w:r>
        <w:r>
          <w:tab/>
        </w:r>
        <w:r>
          <w:fldChar w:fldCharType="begin"/>
        </w:r>
        <w:r>
          <w:instrText xml:space="preserve"> PAGEREF _Toc32430 \h </w:instrText>
        </w:r>
        <w:r>
          <w:fldChar w:fldCharType="separate"/>
        </w:r>
        <w:r>
          <w:t>37</w:t>
        </w:r>
        <w:r>
          <w:fldChar w:fldCharType="end"/>
        </w:r>
      </w:hyperlink>
    </w:p>
    <w:p>
      <w:pPr>
        <w:pStyle w:val="TOC1"/>
        <w:tabs>
          <w:tab w:val="right" w:leader="dot" w:pos="8306"/>
        </w:tabs>
      </w:pPr>
      <w:hyperlink w:anchor="_Toc21985" w:history="1">
        <w:r>
          <w:rPr>
            <w:rFonts w:ascii="仿宋" w:eastAsia="仿宋" w:hAnsi="仿宋" w:cs="仿宋" w:hint="eastAsia"/>
            <w:lang w:eastAsia="zh-CN"/>
          </w:rPr>
          <w:t>九、土地利用与规划方案</w:t>
        </w:r>
        <w:r>
          <w:tab/>
        </w:r>
        <w:r>
          <w:fldChar w:fldCharType="begin"/>
        </w:r>
        <w:r>
          <w:instrText xml:space="preserve"> PAGEREF _Toc21985 \h </w:instrText>
        </w:r>
        <w:r>
          <w:fldChar w:fldCharType="separate"/>
        </w:r>
        <w:r>
          <w:t>38</w:t>
        </w:r>
        <w:r>
          <w:fldChar w:fldCharType="end"/>
        </w:r>
      </w:hyperlink>
    </w:p>
    <w:p>
      <w:pPr>
        <w:pStyle w:val="TOC2"/>
        <w:tabs>
          <w:tab w:val="right" w:leader="dot" w:pos="8306"/>
        </w:tabs>
      </w:pPr>
      <w:hyperlink w:anchor="_Toc9631" w:history="1">
        <w:r>
          <w:rPr>
            <w:rFonts w:ascii="仿宋" w:eastAsia="仿宋" w:hAnsi="仿宋" w:cs="仿宋" w:hint="eastAsia"/>
            <w:lang w:eastAsia="zh-CN"/>
          </w:rPr>
          <w:t>(一)、项目用地情况分析</w:t>
        </w:r>
        <w:r>
          <w:tab/>
        </w:r>
        <w:r>
          <w:fldChar w:fldCharType="begin"/>
        </w:r>
        <w:r>
          <w:instrText xml:space="preserve"> PAGEREF _Toc9631 \h </w:instrText>
        </w:r>
        <w:r>
          <w:fldChar w:fldCharType="separate"/>
        </w:r>
        <w:r>
          <w:t>38</w:t>
        </w:r>
        <w:r>
          <w:fldChar w:fldCharType="end"/>
        </w:r>
      </w:hyperlink>
    </w:p>
    <w:p>
      <w:pPr>
        <w:pStyle w:val="TOC2"/>
        <w:tabs>
          <w:tab w:val="right" w:leader="dot" w:pos="8306"/>
        </w:tabs>
      </w:pPr>
      <w:hyperlink w:anchor="_Toc10385" w:history="1">
        <w:r>
          <w:rPr>
            <w:rFonts w:ascii="仿宋" w:eastAsia="仿宋" w:hAnsi="仿宋" w:cs="仿宋" w:hint="eastAsia"/>
            <w:lang w:eastAsia="zh-CN"/>
          </w:rPr>
          <w:t>(二)、土地利用规划方案</w:t>
        </w:r>
        <w:r>
          <w:tab/>
        </w:r>
        <w:r>
          <w:fldChar w:fldCharType="begin"/>
        </w:r>
        <w:r>
          <w:instrText xml:space="preserve"> PAGEREF _Toc10385 \h </w:instrText>
        </w:r>
        <w:r>
          <w:fldChar w:fldCharType="separate"/>
        </w:r>
        <w:r>
          <w:t>39</w:t>
        </w:r>
        <w:r>
          <w:fldChar w:fldCharType="end"/>
        </w:r>
      </w:hyperlink>
    </w:p>
    <w:p>
      <w:pPr>
        <w:pStyle w:val="TOC1"/>
        <w:tabs>
          <w:tab w:val="right" w:leader="dot" w:pos="8306"/>
        </w:tabs>
      </w:pPr>
      <w:hyperlink w:anchor="_Toc12969" w:history="1">
        <w:r>
          <w:rPr>
            <w:rFonts w:ascii="仿宋" w:eastAsia="仿宋" w:hAnsi="仿宋" w:cs="仿宋" w:hint="eastAsia"/>
            <w:lang w:eastAsia="zh-CN"/>
          </w:rPr>
          <w:t>十、项目实施与管理方案</w:t>
        </w:r>
        <w:r>
          <w:tab/>
        </w:r>
        <w:r>
          <w:fldChar w:fldCharType="begin"/>
        </w:r>
        <w:r>
          <w:instrText xml:space="preserve"> PAGEREF _Toc12969 \h </w:instrText>
        </w:r>
        <w:r>
          <w:fldChar w:fldCharType="separate"/>
        </w:r>
        <w:r>
          <w:t>40</w:t>
        </w:r>
        <w:r>
          <w:fldChar w:fldCharType="end"/>
        </w:r>
      </w:hyperlink>
    </w:p>
    <w:p>
      <w:pPr>
        <w:pStyle w:val="TOC2"/>
        <w:tabs>
          <w:tab w:val="right" w:leader="dot" w:pos="8306"/>
        </w:tabs>
      </w:pPr>
      <w:hyperlink w:anchor="_Toc24393" w:history="1">
        <w:r>
          <w:rPr>
            <w:rFonts w:ascii="仿宋" w:eastAsia="仿宋" w:hAnsi="仿宋" w:cs="仿宋" w:hint="eastAsia"/>
            <w:lang w:eastAsia="zh-CN"/>
          </w:rPr>
          <w:t>(一)、项目实施计划</w:t>
        </w:r>
        <w:r>
          <w:tab/>
        </w:r>
        <w:r>
          <w:fldChar w:fldCharType="begin"/>
        </w:r>
        <w:r>
          <w:instrText xml:space="preserve"> PAGEREF _Toc24393 \h </w:instrText>
        </w:r>
        <w:r>
          <w:fldChar w:fldCharType="separate"/>
        </w:r>
        <w:r>
          <w:t>40</w:t>
        </w:r>
        <w:r>
          <w:fldChar w:fldCharType="end"/>
        </w:r>
      </w:hyperlink>
    </w:p>
    <w:p>
      <w:pPr>
        <w:pStyle w:val="TOC2"/>
        <w:tabs>
          <w:tab w:val="right" w:leader="dot" w:pos="8306"/>
        </w:tabs>
      </w:pPr>
      <w:hyperlink w:anchor="_Toc11680" w:history="1">
        <w:r>
          <w:rPr>
            <w:rFonts w:ascii="仿宋" w:eastAsia="仿宋" w:hAnsi="仿宋" w:cs="仿宋" w:hint="eastAsia"/>
            <w:lang w:eastAsia="zh-CN"/>
          </w:rPr>
          <w:t>(二)、项目组织机构与职责</w:t>
        </w:r>
        <w:r>
          <w:tab/>
        </w:r>
        <w:r>
          <w:fldChar w:fldCharType="begin"/>
        </w:r>
        <w:r>
          <w:instrText xml:space="preserve"> PAGEREF _Toc11680 \h </w:instrText>
        </w:r>
        <w:r>
          <w:fldChar w:fldCharType="separate"/>
        </w:r>
        <w:r>
          <w:t>41</w:t>
        </w:r>
        <w:r>
          <w:fldChar w:fldCharType="end"/>
        </w:r>
      </w:hyperlink>
    </w:p>
    <w:p>
      <w:pPr>
        <w:pStyle w:val="TOC2"/>
        <w:tabs>
          <w:tab w:val="right" w:leader="dot" w:pos="8306"/>
        </w:tabs>
      </w:pPr>
      <w:hyperlink w:anchor="_Toc26406" w:history="1">
        <w:r>
          <w:rPr>
            <w:rFonts w:ascii="仿宋" w:eastAsia="仿宋" w:hAnsi="仿宋" w:cs="仿宋" w:hint="eastAsia"/>
            <w:lang w:eastAsia="zh-CN"/>
          </w:rPr>
          <w:t>(三)、项目管理与监控体系</w:t>
        </w:r>
        <w:r>
          <w:tab/>
        </w:r>
        <w:r>
          <w:fldChar w:fldCharType="begin"/>
        </w:r>
        <w:r>
          <w:instrText xml:space="preserve"> PAGEREF _Toc26406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92" w:history="1">
        <w:r>
          <w:rPr>
            <w:rFonts w:ascii="仿宋" w:eastAsia="仿宋" w:hAnsi="仿宋" w:cs="仿宋" w:hint="eastAsia"/>
            <w:lang w:eastAsia="zh-CN"/>
          </w:rPr>
          <w:t>十一、安全与应急管理</w:t>
        </w:r>
        <w:r>
          <w:tab/>
        </w:r>
        <w:r>
          <w:fldChar w:fldCharType="begin"/>
        </w:r>
        <w:r>
          <w:instrText xml:space="preserve"> PAGEREF _Toc10592 \h </w:instrText>
        </w:r>
        <w:r>
          <w:fldChar w:fldCharType="separate"/>
        </w:r>
        <w:r>
          <w:t>45</w:t>
        </w:r>
        <w:r>
          <w:fldChar w:fldCharType="end"/>
        </w:r>
      </w:hyperlink>
    </w:p>
    <w:p>
      <w:pPr>
        <w:pStyle w:val="TOC2"/>
        <w:tabs>
          <w:tab w:val="right" w:leader="dot" w:pos="8306"/>
        </w:tabs>
      </w:pPr>
      <w:hyperlink w:anchor="_Toc16640" w:history="1">
        <w:r>
          <w:rPr>
            <w:rFonts w:ascii="仿宋" w:eastAsia="仿宋" w:hAnsi="仿宋" w:cs="仿宋" w:hint="eastAsia"/>
            <w:lang w:eastAsia="zh-CN"/>
          </w:rPr>
          <w:t>(一)、安全生产管理</w:t>
        </w:r>
        <w:r>
          <w:tab/>
        </w:r>
        <w:r>
          <w:fldChar w:fldCharType="begin"/>
        </w:r>
        <w:r>
          <w:instrText xml:space="preserve"> PAGEREF _Toc16640 \h </w:instrText>
        </w:r>
        <w:r>
          <w:fldChar w:fldCharType="separate"/>
        </w:r>
        <w:r>
          <w:t>45</w:t>
        </w:r>
        <w:r>
          <w:fldChar w:fldCharType="end"/>
        </w:r>
      </w:hyperlink>
    </w:p>
    <w:p>
      <w:pPr>
        <w:pStyle w:val="TOC2"/>
        <w:tabs>
          <w:tab w:val="right" w:leader="dot" w:pos="8306"/>
        </w:tabs>
      </w:pPr>
      <w:hyperlink w:anchor="_Toc7971" w:history="1">
        <w:r>
          <w:rPr>
            <w:rFonts w:ascii="仿宋" w:eastAsia="仿宋" w:hAnsi="仿宋" w:cs="仿宋" w:hint="eastAsia"/>
            <w:lang w:eastAsia="zh-CN"/>
          </w:rPr>
          <w:t>(二)、应急预案与响应</w:t>
        </w:r>
        <w:r>
          <w:tab/>
        </w:r>
        <w:r>
          <w:fldChar w:fldCharType="begin"/>
        </w:r>
        <w:r>
          <w:instrText xml:space="preserve"> PAGEREF _Toc7971 \h </w:instrText>
        </w:r>
        <w:r>
          <w:fldChar w:fldCharType="separate"/>
        </w:r>
        <w:r>
          <w:t>47</w:t>
        </w:r>
        <w:r>
          <w:fldChar w:fldCharType="end"/>
        </w:r>
      </w:hyperlink>
    </w:p>
    <w:p>
      <w:pPr>
        <w:pStyle w:val="TOC1"/>
        <w:tabs>
          <w:tab w:val="right" w:leader="dot" w:pos="8306"/>
        </w:tabs>
      </w:pPr>
      <w:hyperlink w:anchor="_Toc5604" w:history="1">
        <w:r>
          <w:rPr>
            <w:rFonts w:ascii="仿宋" w:eastAsia="仿宋" w:hAnsi="仿宋" w:cs="仿宋" w:hint="eastAsia"/>
            <w:lang w:eastAsia="zh-CN"/>
          </w:rPr>
          <w:t>十二、环境保护与治理方案</w:t>
        </w:r>
        <w:r>
          <w:tab/>
        </w:r>
        <w:r>
          <w:fldChar w:fldCharType="begin"/>
        </w:r>
        <w:r>
          <w:instrText xml:space="preserve"> PAGEREF _Toc5604 \h </w:instrText>
        </w:r>
        <w:r>
          <w:fldChar w:fldCharType="separate"/>
        </w:r>
        <w:r>
          <w:t>49</w:t>
        </w:r>
        <w:r>
          <w:fldChar w:fldCharType="end"/>
        </w:r>
      </w:hyperlink>
    </w:p>
    <w:p>
      <w:pPr>
        <w:pStyle w:val="TOC2"/>
        <w:tabs>
          <w:tab w:val="right" w:leader="dot" w:pos="8306"/>
        </w:tabs>
      </w:pPr>
      <w:hyperlink w:anchor="_Toc15765" w:history="1">
        <w:r>
          <w:rPr>
            <w:rFonts w:ascii="仿宋" w:eastAsia="仿宋" w:hAnsi="仿宋" w:cs="仿宋" w:hint="eastAsia"/>
            <w:lang w:eastAsia="zh-CN"/>
          </w:rPr>
          <w:t>(一)、项目环境影响评估</w:t>
        </w:r>
        <w:r>
          <w:tab/>
        </w:r>
        <w:r>
          <w:fldChar w:fldCharType="begin"/>
        </w:r>
        <w:r>
          <w:instrText xml:space="preserve"> PAGEREF _Toc15765 \h </w:instrText>
        </w:r>
        <w:r>
          <w:fldChar w:fldCharType="separate"/>
        </w:r>
        <w:r>
          <w:t>49</w:t>
        </w:r>
        <w:r>
          <w:fldChar w:fldCharType="end"/>
        </w:r>
      </w:hyperlink>
    </w:p>
    <w:p>
      <w:pPr>
        <w:pStyle w:val="TOC2"/>
        <w:tabs>
          <w:tab w:val="right" w:leader="dot" w:pos="8306"/>
        </w:tabs>
      </w:pPr>
      <w:hyperlink w:anchor="_Toc9300" w:history="1">
        <w:r>
          <w:rPr>
            <w:rFonts w:ascii="仿宋" w:eastAsia="仿宋" w:hAnsi="仿宋" w:cs="仿宋" w:hint="eastAsia"/>
            <w:lang w:eastAsia="zh-CN"/>
          </w:rPr>
          <w:t>(二)、环境保护措施与治理方案</w:t>
        </w:r>
        <w:r>
          <w:tab/>
        </w:r>
        <w:r>
          <w:fldChar w:fldCharType="begin"/>
        </w:r>
        <w:r>
          <w:instrText xml:space="preserve"> PAGEREF _Toc9300 \h </w:instrText>
        </w:r>
        <w:r>
          <w:fldChar w:fldCharType="separate"/>
        </w:r>
        <w:r>
          <w:t>49</w:t>
        </w:r>
        <w:r>
          <w:fldChar w:fldCharType="end"/>
        </w:r>
      </w:hyperlink>
    </w:p>
    <w:p>
      <w:pPr>
        <w:pStyle w:val="TOC1"/>
        <w:tabs>
          <w:tab w:val="right" w:leader="dot" w:pos="8306"/>
        </w:tabs>
      </w:pPr>
      <w:hyperlink w:anchor="_Toc4497" w:history="1">
        <w:r>
          <w:rPr>
            <w:rFonts w:ascii="仿宋" w:eastAsia="仿宋" w:hAnsi="仿宋" w:cs="仿宋" w:hint="eastAsia"/>
            <w:lang w:eastAsia="zh-CN"/>
          </w:rPr>
          <w:t>十三、企业合规与伦理</w:t>
        </w:r>
        <w:r>
          <w:tab/>
        </w:r>
        <w:r>
          <w:fldChar w:fldCharType="begin"/>
        </w:r>
        <w:r>
          <w:instrText xml:space="preserve"> PAGEREF _Toc4497 \h </w:instrText>
        </w:r>
        <w:r>
          <w:fldChar w:fldCharType="separate"/>
        </w:r>
        <w:r>
          <w:t>50</w:t>
        </w:r>
        <w:r>
          <w:fldChar w:fldCharType="end"/>
        </w:r>
      </w:hyperlink>
    </w:p>
    <w:p>
      <w:pPr>
        <w:pStyle w:val="TOC2"/>
        <w:tabs>
          <w:tab w:val="right" w:leader="dot" w:pos="8306"/>
        </w:tabs>
      </w:pPr>
      <w:hyperlink w:anchor="_Toc29853" w:history="1">
        <w:r>
          <w:rPr>
            <w:rFonts w:ascii="仿宋" w:eastAsia="仿宋" w:hAnsi="仿宋" w:cs="仿宋" w:hint="eastAsia"/>
            <w:lang w:eastAsia="zh-CN"/>
          </w:rPr>
          <w:t>(一)、合规政策与程序</w:t>
        </w:r>
        <w:r>
          <w:tab/>
        </w:r>
        <w:r>
          <w:fldChar w:fldCharType="begin"/>
        </w:r>
        <w:r>
          <w:instrText xml:space="preserve"> PAGEREF _Toc29853 \h </w:instrText>
        </w:r>
        <w:r>
          <w:fldChar w:fldCharType="separate"/>
        </w:r>
        <w:r>
          <w:t>50</w:t>
        </w:r>
        <w:r>
          <w:fldChar w:fldCharType="end"/>
        </w:r>
      </w:hyperlink>
    </w:p>
    <w:p>
      <w:pPr>
        <w:pStyle w:val="TOC2"/>
        <w:tabs>
          <w:tab w:val="right" w:leader="dot" w:pos="8306"/>
        </w:tabs>
      </w:pPr>
      <w:hyperlink w:anchor="_Toc23972" w:history="1">
        <w:r>
          <w:rPr>
            <w:rFonts w:ascii="仿宋" w:eastAsia="仿宋" w:hAnsi="仿宋" w:cs="仿宋" w:hint="eastAsia"/>
            <w:lang w:eastAsia="zh-CN"/>
          </w:rPr>
          <w:t>(二)、伦理规范与培训</w:t>
        </w:r>
        <w:r>
          <w:tab/>
        </w:r>
        <w:r>
          <w:fldChar w:fldCharType="begin"/>
        </w:r>
        <w:r>
          <w:instrText xml:space="preserve"> PAGEREF _Toc23972 \h </w:instrText>
        </w:r>
        <w:r>
          <w:fldChar w:fldCharType="separate"/>
        </w:r>
        <w:r>
          <w:t>51</w:t>
        </w:r>
        <w:r>
          <w:fldChar w:fldCharType="end"/>
        </w:r>
      </w:hyperlink>
    </w:p>
    <w:p>
      <w:pPr>
        <w:pStyle w:val="TOC2"/>
        <w:tabs>
          <w:tab w:val="right" w:leader="dot" w:pos="8306"/>
        </w:tabs>
      </w:pPr>
      <w:hyperlink w:anchor="_Toc29887" w:history="1">
        <w:r>
          <w:rPr>
            <w:rFonts w:ascii="仿宋" w:eastAsia="仿宋" w:hAnsi="仿宋" w:cs="仿宋" w:hint="eastAsia"/>
            <w:lang w:eastAsia="zh-CN"/>
          </w:rPr>
          <w:t>(三)、合规风险评估</w:t>
        </w:r>
        <w:r>
          <w:tab/>
        </w:r>
        <w:r>
          <w:fldChar w:fldCharType="begin"/>
        </w:r>
        <w:r>
          <w:instrText xml:space="preserve"> PAGEREF _Toc29887 \h </w:instrText>
        </w:r>
        <w:r>
          <w:fldChar w:fldCharType="separate"/>
        </w:r>
        <w:r>
          <w:t>52</w:t>
        </w:r>
        <w:r>
          <w:fldChar w:fldCharType="end"/>
        </w:r>
      </w:hyperlink>
    </w:p>
    <w:p>
      <w:pPr>
        <w:pStyle w:val="TOC2"/>
        <w:tabs>
          <w:tab w:val="right" w:leader="dot" w:pos="8306"/>
        </w:tabs>
      </w:pPr>
      <w:hyperlink w:anchor="_Toc24266" w:history="1">
        <w:r>
          <w:rPr>
            <w:rFonts w:ascii="仿宋" w:eastAsia="仿宋" w:hAnsi="仿宋" w:cs="仿宋" w:hint="eastAsia"/>
            <w:lang w:eastAsia="zh-CN"/>
          </w:rPr>
          <w:t>(四)、合规监督与执行</w:t>
        </w:r>
        <w:r>
          <w:tab/>
        </w:r>
        <w:r>
          <w:fldChar w:fldCharType="begin"/>
        </w:r>
        <w:r>
          <w:instrText xml:space="preserve"> PAGEREF _Toc24266 \h </w:instrText>
        </w:r>
        <w:r>
          <w:fldChar w:fldCharType="separate"/>
        </w:r>
        <w:r>
          <w:t>53</w:t>
        </w:r>
        <w:r>
          <w:fldChar w:fldCharType="end"/>
        </w:r>
      </w:hyperlink>
    </w:p>
    <w:p>
      <w:pPr>
        <w:pStyle w:val="TOC1"/>
        <w:tabs>
          <w:tab w:val="right" w:leader="dot" w:pos="8306"/>
        </w:tabs>
      </w:pPr>
      <w:hyperlink w:anchor="_Toc24769" w:history="1">
        <w:r>
          <w:rPr>
            <w:rFonts w:ascii="仿宋" w:eastAsia="仿宋" w:hAnsi="仿宋" w:cs="仿宋" w:hint="eastAsia"/>
            <w:lang w:eastAsia="zh-CN"/>
          </w:rPr>
          <w:t>十四、质量管理与控制</w:t>
        </w:r>
        <w:r>
          <w:tab/>
        </w:r>
        <w:r>
          <w:fldChar w:fldCharType="begin"/>
        </w:r>
        <w:r>
          <w:instrText xml:space="preserve"> PAGEREF _Toc24769 \h </w:instrText>
        </w:r>
        <w:r>
          <w:fldChar w:fldCharType="separate"/>
        </w:r>
        <w:r>
          <w:t>54</w:t>
        </w:r>
        <w:r>
          <w:fldChar w:fldCharType="end"/>
        </w:r>
      </w:hyperlink>
    </w:p>
    <w:p>
      <w:pPr>
        <w:pStyle w:val="TOC2"/>
        <w:tabs>
          <w:tab w:val="right" w:leader="dot" w:pos="8306"/>
        </w:tabs>
      </w:pPr>
      <w:hyperlink w:anchor="_Toc28680" w:history="1">
        <w:r>
          <w:rPr>
            <w:rFonts w:ascii="仿宋" w:eastAsia="仿宋" w:hAnsi="仿宋" w:cs="仿宋" w:hint="eastAsia"/>
            <w:lang w:eastAsia="zh-CN"/>
          </w:rPr>
          <w:t>(一)、质量管理体系建设</w:t>
        </w:r>
        <w:r>
          <w:tab/>
        </w:r>
        <w:r>
          <w:fldChar w:fldCharType="begin"/>
        </w:r>
        <w:r>
          <w:instrText xml:space="preserve"> PAGEREF _Toc28680 \h </w:instrText>
        </w:r>
        <w:r>
          <w:fldChar w:fldCharType="separate"/>
        </w:r>
        <w:r>
          <w:t>54</w:t>
        </w:r>
        <w:r>
          <w:fldChar w:fldCharType="end"/>
        </w:r>
      </w:hyperlink>
    </w:p>
    <w:p>
      <w:pPr>
        <w:pStyle w:val="TOC2"/>
        <w:tabs>
          <w:tab w:val="right" w:leader="dot" w:pos="8306"/>
        </w:tabs>
      </w:pPr>
      <w:hyperlink w:anchor="_Toc16991" w:history="1">
        <w:r>
          <w:rPr>
            <w:rFonts w:ascii="仿宋" w:eastAsia="仿宋" w:hAnsi="仿宋" w:cs="仿宋" w:hint="eastAsia"/>
            <w:lang w:eastAsia="zh-CN"/>
          </w:rPr>
          <w:t>(二)、质量控制措施</w:t>
        </w:r>
        <w:r>
          <w:tab/>
        </w:r>
        <w:r>
          <w:fldChar w:fldCharType="begin"/>
        </w:r>
        <w:r>
          <w:instrText xml:space="preserve"> PAGEREF _Toc16991 \h </w:instrText>
        </w:r>
        <w:r>
          <w:fldChar w:fldCharType="separate"/>
        </w:r>
        <w:r>
          <w:t>55</w:t>
        </w:r>
        <w:r>
          <w:fldChar w:fldCharType="end"/>
        </w:r>
      </w:hyperlink>
    </w:p>
    <w:p>
      <w:pPr>
        <w:pStyle w:val="TOC1"/>
        <w:tabs>
          <w:tab w:val="right" w:leader="dot" w:pos="8306"/>
        </w:tabs>
      </w:pPr>
      <w:hyperlink w:anchor="_Toc19399" w:history="1">
        <w:r>
          <w:rPr>
            <w:rFonts w:ascii="仿宋" w:eastAsia="仿宋" w:hAnsi="仿宋" w:cs="仿宋" w:hint="eastAsia"/>
            <w:lang w:eastAsia="zh-CN"/>
          </w:rPr>
          <w:t>十五、知识产权管理与保护</w:t>
        </w:r>
        <w:r>
          <w:tab/>
        </w:r>
        <w:r>
          <w:fldChar w:fldCharType="begin"/>
        </w:r>
        <w:r>
          <w:instrText xml:space="preserve"> PAGEREF _Toc19399 \h </w:instrText>
        </w:r>
        <w:r>
          <w:fldChar w:fldCharType="separate"/>
        </w:r>
        <w:r>
          <w:t>56</w:t>
        </w:r>
        <w:r>
          <w:fldChar w:fldCharType="end"/>
        </w:r>
      </w:hyperlink>
    </w:p>
    <w:p>
      <w:pPr>
        <w:pStyle w:val="TOC2"/>
        <w:tabs>
          <w:tab w:val="right" w:leader="dot" w:pos="8306"/>
        </w:tabs>
      </w:pPr>
      <w:hyperlink w:anchor="_Toc27511" w:history="1">
        <w:r>
          <w:rPr>
            <w:rFonts w:ascii="仿宋" w:eastAsia="仿宋" w:hAnsi="仿宋" w:cs="仿宋" w:hint="eastAsia"/>
            <w:lang w:eastAsia="zh-CN"/>
          </w:rPr>
          <w:t>(一)、知识产权管理体系建设</w:t>
        </w:r>
        <w:r>
          <w:tab/>
        </w:r>
        <w:r>
          <w:fldChar w:fldCharType="begin"/>
        </w:r>
        <w:r>
          <w:instrText xml:space="preserve"> PAGEREF _Toc27511 \h </w:instrText>
        </w:r>
        <w:r>
          <w:fldChar w:fldCharType="separate"/>
        </w:r>
        <w:r>
          <w:t>56</w:t>
        </w:r>
        <w:r>
          <w:fldChar w:fldCharType="end"/>
        </w:r>
      </w:hyperlink>
    </w:p>
    <w:p>
      <w:pPr>
        <w:pStyle w:val="TOC2"/>
        <w:tabs>
          <w:tab w:val="right" w:leader="dot" w:pos="8306"/>
        </w:tabs>
      </w:pPr>
      <w:hyperlink w:anchor="_Toc24864" w:history="1">
        <w:r>
          <w:rPr>
            <w:rFonts w:ascii="仿宋" w:eastAsia="仿宋" w:hAnsi="仿宋" w:cs="仿宋" w:hint="eastAsia"/>
            <w:lang w:eastAsia="zh-CN"/>
          </w:rPr>
          <w:t>(二)、知识产权保护措施</w:t>
        </w:r>
        <w:r>
          <w:tab/>
        </w:r>
        <w:r>
          <w:fldChar w:fldCharType="begin"/>
        </w:r>
        <w:r>
          <w:instrText xml:space="preserve"> PAGEREF _Toc24864 \h </w:instrText>
        </w:r>
        <w:r>
          <w:fldChar w:fldCharType="separate"/>
        </w:r>
        <w:r>
          <w:t>57</w:t>
        </w:r>
        <w:r>
          <w:fldChar w:fldCharType="end"/>
        </w:r>
      </w:hyperlink>
    </w:p>
    <w:p>
      <w:pPr>
        <w:pStyle w:val="TOC1"/>
        <w:tabs>
          <w:tab w:val="right" w:leader="dot" w:pos="8306"/>
        </w:tabs>
      </w:pPr>
      <w:hyperlink w:anchor="_Toc10406" w:history="1">
        <w:r>
          <w:rPr>
            <w:rFonts w:ascii="仿宋" w:eastAsia="仿宋" w:hAnsi="仿宋" w:cs="仿宋" w:hint="eastAsia"/>
            <w:lang w:eastAsia="zh-CN"/>
          </w:rPr>
          <w:t>十六、设施与设备管理</w:t>
        </w:r>
        <w:r>
          <w:tab/>
        </w:r>
        <w:r>
          <w:fldChar w:fldCharType="begin"/>
        </w:r>
        <w:r>
          <w:instrText xml:space="preserve"> PAGEREF _Toc10406 \h </w:instrText>
        </w:r>
        <w:r>
          <w:fldChar w:fldCharType="separate"/>
        </w:r>
        <w:r>
          <w:t>59</w:t>
        </w:r>
        <w:r>
          <w:fldChar w:fldCharType="end"/>
        </w:r>
      </w:hyperlink>
    </w:p>
    <w:p>
      <w:pPr>
        <w:pStyle w:val="TOC2"/>
        <w:tabs>
          <w:tab w:val="right" w:leader="dot" w:pos="8306"/>
        </w:tabs>
      </w:pPr>
      <w:hyperlink w:anchor="_Toc9342" w:history="1">
        <w:r>
          <w:rPr>
            <w:rFonts w:ascii="仿宋" w:eastAsia="仿宋" w:hAnsi="仿宋" w:cs="仿宋" w:hint="eastAsia"/>
            <w:lang w:eastAsia="zh-CN"/>
          </w:rPr>
          <w:t>(一)、设施规划与配置</w:t>
        </w:r>
        <w:r>
          <w:tab/>
        </w:r>
        <w:r>
          <w:fldChar w:fldCharType="begin"/>
        </w:r>
        <w:r>
          <w:instrText xml:space="preserve"> PAGEREF _Toc9342 \h </w:instrText>
        </w:r>
        <w:r>
          <w:fldChar w:fldCharType="separate"/>
        </w:r>
        <w:r>
          <w:t>59</w:t>
        </w:r>
        <w:r>
          <w:fldChar w:fldCharType="end"/>
        </w:r>
      </w:hyperlink>
    </w:p>
    <w:p>
      <w:pPr>
        <w:pStyle w:val="TOC2"/>
        <w:tabs>
          <w:tab w:val="right" w:leader="dot" w:pos="8306"/>
        </w:tabs>
      </w:pPr>
      <w:hyperlink w:anchor="_Toc5612" w:history="1">
        <w:r>
          <w:rPr>
            <w:rFonts w:ascii="仿宋" w:eastAsia="仿宋" w:hAnsi="仿宋" w:cs="仿宋" w:hint="eastAsia"/>
            <w:lang w:eastAsia="zh-CN"/>
          </w:rPr>
          <w:t>(二)、设备采购与维护管理</w:t>
        </w:r>
        <w:r>
          <w:tab/>
        </w:r>
        <w:r>
          <w:fldChar w:fldCharType="begin"/>
        </w:r>
        <w:r>
          <w:instrText xml:space="preserve"> PAGEREF _Toc5612 \h </w:instrText>
        </w:r>
        <w:r>
          <w:fldChar w:fldCharType="separate"/>
        </w:r>
        <w:r>
          <w:t>60</w:t>
        </w:r>
        <w:r>
          <w:fldChar w:fldCharType="end"/>
        </w:r>
      </w:hyperlink>
    </w:p>
    <w:p>
      <w:pPr>
        <w:pStyle w:val="TOC2"/>
        <w:tabs>
          <w:tab w:val="right" w:leader="dot" w:pos="8306"/>
        </w:tabs>
      </w:pPr>
      <w:hyperlink w:anchor="_Toc15923" w:history="1">
        <w:r>
          <w:rPr>
            <w:rFonts w:ascii="仿宋" w:eastAsia="仿宋" w:hAnsi="仿宋" w:cs="仿宋" w:hint="eastAsia"/>
            <w:lang w:eastAsia="zh-CN"/>
          </w:rPr>
          <w:t>(三)、设施设备升级策略</w:t>
        </w:r>
        <w:r>
          <w:tab/>
        </w:r>
        <w:r>
          <w:fldChar w:fldCharType="begin"/>
        </w:r>
        <w:r>
          <w:instrText xml:space="preserve"> PAGEREF _Toc15923 \h </w:instrText>
        </w:r>
        <w:r>
          <w:fldChar w:fldCharType="separate"/>
        </w:r>
        <w:r>
          <w:t>60</w:t>
        </w:r>
        <w:r>
          <w:fldChar w:fldCharType="end"/>
        </w:r>
      </w:hyperlink>
    </w:p>
    <w:p>
      <w:pPr>
        <w:pStyle w:val="TOC1"/>
        <w:tabs>
          <w:tab w:val="right" w:leader="dot" w:pos="8306"/>
        </w:tabs>
      </w:pPr>
      <w:hyperlink w:anchor="_Toc3411" w:history="1">
        <w:r>
          <w:rPr>
            <w:rFonts w:ascii="仿宋" w:eastAsia="仿宋" w:hAnsi="仿宋" w:cs="仿宋" w:hint="eastAsia"/>
            <w:lang w:eastAsia="zh-CN"/>
          </w:rPr>
          <w:t>十七、人力资源管理与开发</w:t>
        </w:r>
        <w:r>
          <w:tab/>
        </w:r>
        <w:r>
          <w:fldChar w:fldCharType="begin"/>
        </w:r>
        <w:r>
          <w:instrText xml:space="preserve"> PAGEREF _Toc3411 \h </w:instrText>
        </w:r>
        <w:r>
          <w:fldChar w:fldCharType="separate"/>
        </w:r>
        <w:r>
          <w:t>61</w:t>
        </w:r>
        <w:r>
          <w:fldChar w:fldCharType="end"/>
        </w:r>
      </w:hyperlink>
    </w:p>
    <w:p>
      <w:pPr>
        <w:pStyle w:val="TOC2"/>
        <w:tabs>
          <w:tab w:val="right" w:leader="dot" w:pos="8306"/>
        </w:tabs>
      </w:pPr>
      <w:hyperlink w:anchor="_Toc20229" w:history="1">
        <w:r>
          <w:rPr>
            <w:rFonts w:ascii="仿宋" w:eastAsia="仿宋" w:hAnsi="仿宋" w:cs="仿宋" w:hint="eastAsia"/>
            <w:lang w:eastAsia="zh-CN"/>
          </w:rPr>
          <w:t>(一)、人力资源规划</w:t>
        </w:r>
        <w:r>
          <w:tab/>
        </w:r>
        <w:r>
          <w:fldChar w:fldCharType="begin"/>
        </w:r>
        <w:r>
          <w:instrText xml:space="preserve"> PAGEREF _Toc20229 \h </w:instrText>
        </w:r>
        <w:r>
          <w:fldChar w:fldCharType="separate"/>
        </w:r>
        <w:r>
          <w:t>61</w:t>
        </w:r>
        <w:r>
          <w:fldChar w:fldCharType="end"/>
        </w:r>
      </w:hyperlink>
    </w:p>
    <w:p>
      <w:pPr>
        <w:pStyle w:val="TOC2"/>
        <w:tabs>
          <w:tab w:val="right" w:leader="dot" w:pos="8306"/>
        </w:tabs>
      </w:pPr>
      <w:hyperlink w:anchor="_Toc10219" w:history="1">
        <w:r>
          <w:rPr>
            <w:rFonts w:ascii="仿宋" w:eastAsia="仿宋" w:hAnsi="仿宋" w:cs="仿宋" w:hint="eastAsia"/>
            <w:lang w:eastAsia="zh-CN"/>
          </w:rPr>
          <w:t>(二)、人力资源开发与培训</w:t>
        </w:r>
        <w:r>
          <w:tab/>
        </w:r>
        <w:r>
          <w:fldChar w:fldCharType="begin"/>
        </w:r>
        <w:r>
          <w:instrText xml:space="preserve"> PAGEREF _Toc10219 \h </w:instrText>
        </w:r>
        <w:r>
          <w:fldChar w:fldCharType="separate"/>
        </w:r>
        <w:r>
          <w:t>63</w:t>
        </w:r>
        <w:r>
          <w:fldChar w:fldCharType="end"/>
        </w:r>
      </w:hyperlink>
    </w:p>
    <w:p>
      <w:pPr>
        <w:pStyle w:val="TOC1"/>
        <w:tabs>
          <w:tab w:val="right" w:leader="dot" w:pos="8306"/>
        </w:tabs>
      </w:pPr>
      <w:hyperlink w:anchor="_Toc435" w:history="1">
        <w:r>
          <w:rPr>
            <w:rFonts w:ascii="仿宋" w:eastAsia="仿宋" w:hAnsi="仿宋" w:cs="仿宋" w:hint="eastAsia"/>
            <w:lang w:eastAsia="zh-CN"/>
          </w:rPr>
          <w:t>十八、产业协同与集群发展</w:t>
        </w:r>
        <w:r>
          <w:tab/>
        </w:r>
        <w:r>
          <w:fldChar w:fldCharType="begin"/>
        </w:r>
        <w:r>
          <w:instrText xml:space="preserve"> PAGEREF _Toc435 \h </w:instrText>
        </w:r>
        <w:r>
          <w:fldChar w:fldCharType="separate"/>
        </w:r>
        <w:r>
          <w:t>65</w:t>
        </w:r>
        <w:r>
          <w:fldChar w:fldCharType="end"/>
        </w:r>
      </w:hyperlink>
    </w:p>
    <w:p>
      <w:pPr>
        <w:pStyle w:val="TOC2"/>
        <w:tabs>
          <w:tab w:val="right" w:leader="dot" w:pos="8306"/>
        </w:tabs>
      </w:pPr>
      <w:hyperlink w:anchor="_Toc19361" w:history="1">
        <w:r>
          <w:rPr>
            <w:rFonts w:ascii="仿宋" w:eastAsia="仿宋" w:hAnsi="仿宋" w:cs="仿宋" w:hint="eastAsia"/>
            <w:lang w:eastAsia="zh-CN"/>
          </w:rPr>
          <w:t>(一)、产业协同机制建设</w:t>
        </w:r>
        <w:r>
          <w:tab/>
        </w:r>
        <w:r>
          <w:fldChar w:fldCharType="begin"/>
        </w:r>
        <w:r>
          <w:instrText xml:space="preserve"> PAGEREF _Toc19361 \h </w:instrText>
        </w:r>
        <w:r>
          <w:fldChar w:fldCharType="separate"/>
        </w:r>
        <w:r>
          <w:t>65</w:t>
        </w:r>
        <w:r>
          <w:fldChar w:fldCharType="end"/>
        </w:r>
      </w:hyperlink>
    </w:p>
    <w:p>
      <w:pPr>
        <w:pStyle w:val="TOC2"/>
        <w:tabs>
          <w:tab w:val="right" w:leader="dot" w:pos="8306"/>
        </w:tabs>
      </w:pPr>
      <w:hyperlink w:anchor="_Toc6651" w:history="1">
        <w:r>
          <w:rPr>
            <w:rFonts w:ascii="仿宋" w:eastAsia="仿宋" w:hAnsi="仿宋" w:cs="仿宋" w:hint="eastAsia"/>
            <w:lang w:eastAsia="zh-CN"/>
          </w:rPr>
          <w:t>(二)、产业集群培育与发展</w:t>
        </w:r>
        <w:r>
          <w:tab/>
        </w:r>
        <w:r>
          <w:fldChar w:fldCharType="begin"/>
        </w:r>
        <w:r>
          <w:instrText xml:space="preserve"> PAGEREF _Toc6651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612"/>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8603"/>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体外诊断仪器产品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3224"/>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30549"/>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6703"/>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21314"/>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24595"/>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31414"/>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27643"/>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11" w:name="_Toc1877"/>
      <w:r>
        <w:rPr>
          <w:rFonts w:ascii="仿宋" w:eastAsia="仿宋" w:hAnsi="仿宋" w:cs="仿宋" w:hint="eastAsia"/>
          <w:sz w:val="28"/>
          <w:lang w:eastAsia="zh-CN"/>
        </w:rPr>
        <w:t>(二)、产业政策分析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12" w:name="_Toc4026"/>
      <w:r>
        <w:rPr>
          <w:rFonts w:ascii="仿宋" w:eastAsia="仿宋" w:hAnsi="仿宋" w:cs="仿宋" w:hint="eastAsia"/>
          <w:sz w:val="28"/>
          <w:lang w:eastAsia="zh-CN"/>
        </w:rPr>
        <w:t>(三)、行业准入分析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一、体外诊断仪器产品项目的市场准入条件分析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体外诊断仪器产品项目而言，市场准入条件首先取决于政策法规环境。政府对于[行业名称]领域的法规，如环保标准、税收政策、和技术使用规范，直接影响体外诊断仪器产品项目的运营和成本结构。例如，若政府针对使用可再生能源的企业提供税收优惠，这将对体外诊断仪器产品项目的财务规划产生重要影响。同时，考虑经济环境和消费者偏好的变化对体外诊断仪器产品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二、体外诊断仪器产品项目的行业规范与合规性要求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体外诊断仪器产品项目来说，遵守行业规范和合规性要求是确保项目顺利进行的基础。这包括遵循质量控制标准、安全规定、数据保护法规等。例如，若体外诊断仪器产品项目涉及数据处理，须严格遵守相关的数据保护法规。此外，行业内部的自律规范，如产品标准和服务流程，也对于提升体外诊断仪器产品项目在行业内的认可度和竞争力至关重要。项目管理团队必须不断更新策略，以应对行业规范和法规的变化，确保体外诊断仪器产品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三、体外诊断仪器产品项目的竞争格局和战略定位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https://d.book118.com/528014061036006037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4A017F"/>
    <w:rsid w:val="3A4A01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28014061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2024-02-13T16:23:00Z</dcterms:created>
  <dcterms:modified xsi:type="dcterms:W3CDTF">2024-02-13T16:24:14Z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713D7BD158CF4EFE986C273963136C45_11</vt:lpwstr>
  </property>
  <property fmtid="{D5CDD505-2E9C-101B-9397-08002B2CF9AE}" pid="3" name="KSOProductBuildVer">
    <vt:lpwstr>2052-12.1.0.16250</vt:lpwstr>
  </property>
</Properties>
</file>