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精密磨床项目规划设计蓝图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80" w:history="1">
        <w:r>
          <w:rPr>
            <w:rFonts w:ascii="仿宋" w:eastAsia="仿宋" w:hAnsi="仿宋" w:cs="仿宋" w:hint="eastAsia"/>
            <w:lang w:eastAsia="zh-CN"/>
          </w:rPr>
          <w:t>序言</w:t>
        </w:r>
        <w:r>
          <w:tab/>
        </w:r>
        <w:r>
          <w:fldChar w:fldCharType="begin"/>
        </w:r>
        <w:r>
          <w:instrText xml:space="preserve"> PAGEREF _Toc25680 \h </w:instrText>
        </w:r>
        <w:r>
          <w:fldChar w:fldCharType="separate"/>
        </w:r>
        <w:r>
          <w:t>3</w:t>
        </w:r>
        <w:r>
          <w:fldChar w:fldCharType="end"/>
        </w:r>
      </w:hyperlink>
    </w:p>
    <w:p>
      <w:pPr>
        <w:pStyle w:val="TOC1"/>
        <w:tabs>
          <w:tab w:val="right" w:leader="dot" w:pos="8306"/>
        </w:tabs>
      </w:pPr>
      <w:hyperlink w:anchor="_Toc1033" w:history="1">
        <w:r>
          <w:rPr>
            <w:rFonts w:ascii="仿宋" w:eastAsia="仿宋" w:hAnsi="仿宋" w:cs="仿宋" w:hint="eastAsia"/>
            <w:lang w:eastAsia="zh-CN"/>
          </w:rPr>
          <w:t>一、精密磨床项目建设背景及必要性分析</w:t>
        </w:r>
        <w:r>
          <w:tab/>
        </w:r>
        <w:r>
          <w:fldChar w:fldCharType="begin"/>
        </w:r>
        <w:r>
          <w:instrText xml:space="preserve"> PAGEREF _Toc1033 \h </w:instrText>
        </w:r>
        <w:r>
          <w:fldChar w:fldCharType="separate"/>
        </w:r>
        <w:r>
          <w:t>3</w:t>
        </w:r>
        <w:r>
          <w:fldChar w:fldCharType="end"/>
        </w:r>
      </w:hyperlink>
    </w:p>
    <w:p>
      <w:pPr>
        <w:pStyle w:val="TOC2"/>
        <w:tabs>
          <w:tab w:val="right" w:leader="dot" w:pos="8306"/>
        </w:tabs>
      </w:pPr>
      <w:hyperlink w:anchor="_Toc29171" w:history="1">
        <w:r>
          <w:rPr>
            <w:rFonts w:ascii="仿宋" w:eastAsia="仿宋" w:hAnsi="仿宋" w:cs="仿宋" w:hint="eastAsia"/>
            <w:lang w:eastAsia="zh-CN"/>
          </w:rPr>
          <w:t>(一)、精密磨床项目背景分析</w:t>
        </w:r>
        <w:r>
          <w:tab/>
        </w:r>
        <w:r>
          <w:fldChar w:fldCharType="begin"/>
        </w:r>
        <w:r>
          <w:instrText xml:space="preserve"> PAGEREF _Toc29171 \h </w:instrText>
        </w:r>
        <w:r>
          <w:fldChar w:fldCharType="separate"/>
        </w:r>
        <w:r>
          <w:t>3</w:t>
        </w:r>
        <w:r>
          <w:fldChar w:fldCharType="end"/>
        </w:r>
      </w:hyperlink>
    </w:p>
    <w:p>
      <w:pPr>
        <w:pStyle w:val="TOC2"/>
        <w:tabs>
          <w:tab w:val="right" w:leader="dot" w:pos="8306"/>
        </w:tabs>
      </w:pPr>
      <w:hyperlink w:anchor="_Toc9059" w:history="1">
        <w:r>
          <w:rPr>
            <w:rFonts w:ascii="仿宋" w:eastAsia="仿宋" w:hAnsi="仿宋" w:cs="仿宋" w:hint="eastAsia"/>
            <w:lang w:eastAsia="zh-CN"/>
          </w:rPr>
          <w:t>(二)、精密磨床项目建设必要性分析</w:t>
        </w:r>
        <w:r>
          <w:tab/>
        </w:r>
        <w:r>
          <w:fldChar w:fldCharType="begin"/>
        </w:r>
        <w:r>
          <w:instrText xml:space="preserve"> PAGEREF _Toc9059 \h </w:instrText>
        </w:r>
        <w:r>
          <w:fldChar w:fldCharType="separate"/>
        </w:r>
        <w:r>
          <w:t>5</w:t>
        </w:r>
        <w:r>
          <w:fldChar w:fldCharType="end"/>
        </w:r>
      </w:hyperlink>
    </w:p>
    <w:p>
      <w:pPr>
        <w:pStyle w:val="TOC1"/>
        <w:tabs>
          <w:tab w:val="right" w:leader="dot" w:pos="8306"/>
        </w:tabs>
      </w:pPr>
      <w:hyperlink w:anchor="_Toc13881" w:history="1">
        <w:r>
          <w:rPr>
            <w:rFonts w:ascii="仿宋" w:eastAsia="仿宋" w:hAnsi="仿宋" w:cs="仿宋" w:hint="eastAsia"/>
            <w:lang w:eastAsia="zh-CN"/>
          </w:rPr>
          <w:t>二、精密磨床项目绩效评估</w:t>
        </w:r>
        <w:r>
          <w:tab/>
        </w:r>
        <w:r>
          <w:fldChar w:fldCharType="begin"/>
        </w:r>
        <w:r>
          <w:instrText xml:space="preserve"> PAGEREF _Toc13881 \h </w:instrText>
        </w:r>
        <w:r>
          <w:fldChar w:fldCharType="separate"/>
        </w:r>
        <w:r>
          <w:t>6</w:t>
        </w:r>
        <w:r>
          <w:fldChar w:fldCharType="end"/>
        </w:r>
      </w:hyperlink>
    </w:p>
    <w:p>
      <w:pPr>
        <w:pStyle w:val="TOC2"/>
        <w:tabs>
          <w:tab w:val="right" w:leader="dot" w:pos="8306"/>
        </w:tabs>
      </w:pPr>
      <w:hyperlink w:anchor="_Toc32313" w:history="1">
        <w:r>
          <w:rPr>
            <w:rFonts w:ascii="仿宋" w:eastAsia="仿宋" w:hAnsi="仿宋" w:cs="仿宋" w:hint="eastAsia"/>
            <w:lang w:eastAsia="zh-CN"/>
          </w:rPr>
          <w:t>(一)、绩效评估指标</w:t>
        </w:r>
        <w:r>
          <w:tab/>
        </w:r>
        <w:r>
          <w:fldChar w:fldCharType="begin"/>
        </w:r>
        <w:r>
          <w:instrText xml:space="preserve"> PAGEREF _Toc32313 \h </w:instrText>
        </w:r>
        <w:r>
          <w:fldChar w:fldCharType="separate"/>
        </w:r>
        <w:r>
          <w:t>6</w:t>
        </w:r>
        <w:r>
          <w:fldChar w:fldCharType="end"/>
        </w:r>
      </w:hyperlink>
    </w:p>
    <w:p>
      <w:pPr>
        <w:pStyle w:val="TOC2"/>
        <w:tabs>
          <w:tab w:val="right" w:leader="dot" w:pos="8306"/>
        </w:tabs>
      </w:pPr>
      <w:hyperlink w:anchor="_Toc738" w:history="1">
        <w:r>
          <w:rPr>
            <w:rFonts w:ascii="仿宋" w:eastAsia="仿宋" w:hAnsi="仿宋" w:cs="仿宋" w:hint="eastAsia"/>
            <w:lang w:eastAsia="zh-CN"/>
          </w:rPr>
          <w:t>(二)、绩效评估方法</w:t>
        </w:r>
        <w:r>
          <w:tab/>
        </w:r>
        <w:r>
          <w:fldChar w:fldCharType="begin"/>
        </w:r>
        <w:r>
          <w:instrText xml:space="preserve"> PAGEREF _Toc738 \h </w:instrText>
        </w:r>
        <w:r>
          <w:fldChar w:fldCharType="separate"/>
        </w:r>
        <w:r>
          <w:t>7</w:t>
        </w:r>
        <w:r>
          <w:fldChar w:fldCharType="end"/>
        </w:r>
      </w:hyperlink>
    </w:p>
    <w:p>
      <w:pPr>
        <w:pStyle w:val="TOC2"/>
        <w:tabs>
          <w:tab w:val="right" w:leader="dot" w:pos="8306"/>
        </w:tabs>
      </w:pPr>
      <w:hyperlink w:anchor="_Toc1112" w:history="1">
        <w:r>
          <w:rPr>
            <w:rFonts w:ascii="仿宋" w:eastAsia="仿宋" w:hAnsi="仿宋" w:cs="仿宋" w:hint="eastAsia"/>
            <w:lang w:eastAsia="zh-CN"/>
          </w:rPr>
          <w:t>(三)、绩效评估周期</w:t>
        </w:r>
        <w:r>
          <w:tab/>
        </w:r>
        <w:r>
          <w:fldChar w:fldCharType="begin"/>
        </w:r>
        <w:r>
          <w:instrText xml:space="preserve"> PAGEREF _Toc1112 \h </w:instrText>
        </w:r>
        <w:r>
          <w:fldChar w:fldCharType="separate"/>
        </w:r>
        <w:r>
          <w:t>8</w:t>
        </w:r>
        <w:r>
          <w:fldChar w:fldCharType="end"/>
        </w:r>
      </w:hyperlink>
    </w:p>
    <w:p>
      <w:pPr>
        <w:pStyle w:val="TOC1"/>
        <w:tabs>
          <w:tab w:val="right" w:leader="dot" w:pos="8306"/>
        </w:tabs>
      </w:pPr>
      <w:hyperlink w:anchor="_Toc8535" w:history="1">
        <w:r>
          <w:rPr>
            <w:rFonts w:ascii="仿宋" w:eastAsia="仿宋" w:hAnsi="仿宋" w:cs="仿宋" w:hint="eastAsia"/>
            <w:lang w:eastAsia="zh-CN"/>
          </w:rPr>
          <w:t>三、精密磨床项目土建工程</w:t>
        </w:r>
        <w:r>
          <w:tab/>
        </w:r>
        <w:r>
          <w:fldChar w:fldCharType="begin"/>
        </w:r>
        <w:r>
          <w:instrText xml:space="preserve"> PAGEREF _Toc8535 \h </w:instrText>
        </w:r>
        <w:r>
          <w:fldChar w:fldCharType="separate"/>
        </w:r>
        <w:r>
          <w:t>9</w:t>
        </w:r>
        <w:r>
          <w:fldChar w:fldCharType="end"/>
        </w:r>
      </w:hyperlink>
    </w:p>
    <w:p>
      <w:pPr>
        <w:pStyle w:val="TOC2"/>
        <w:tabs>
          <w:tab w:val="right" w:leader="dot" w:pos="8306"/>
        </w:tabs>
      </w:pPr>
      <w:hyperlink w:anchor="_Toc14123" w:history="1">
        <w:r>
          <w:rPr>
            <w:rFonts w:ascii="仿宋" w:eastAsia="仿宋" w:hAnsi="仿宋" w:cs="仿宋" w:hint="eastAsia"/>
            <w:lang w:eastAsia="zh-CN"/>
          </w:rPr>
          <w:t>(一)、建筑工程设计原则</w:t>
        </w:r>
        <w:r>
          <w:tab/>
        </w:r>
        <w:r>
          <w:fldChar w:fldCharType="begin"/>
        </w:r>
        <w:r>
          <w:instrText xml:space="preserve"> PAGEREF _Toc14123 \h </w:instrText>
        </w:r>
        <w:r>
          <w:fldChar w:fldCharType="separate"/>
        </w:r>
        <w:r>
          <w:t>9</w:t>
        </w:r>
        <w:r>
          <w:fldChar w:fldCharType="end"/>
        </w:r>
      </w:hyperlink>
    </w:p>
    <w:p>
      <w:pPr>
        <w:pStyle w:val="TOC2"/>
        <w:tabs>
          <w:tab w:val="right" w:leader="dot" w:pos="8306"/>
        </w:tabs>
      </w:pPr>
      <w:hyperlink w:anchor="_Toc31849" w:history="1">
        <w:r>
          <w:rPr>
            <w:rFonts w:ascii="仿宋" w:eastAsia="仿宋" w:hAnsi="仿宋" w:cs="仿宋" w:hint="eastAsia"/>
            <w:lang w:eastAsia="zh-CN"/>
          </w:rPr>
          <w:t>(二)、土建工程设计年限及安全等级</w:t>
        </w:r>
        <w:r>
          <w:tab/>
        </w:r>
        <w:r>
          <w:fldChar w:fldCharType="begin"/>
        </w:r>
        <w:r>
          <w:instrText xml:space="preserve"> PAGEREF _Toc31849 \h </w:instrText>
        </w:r>
        <w:r>
          <w:fldChar w:fldCharType="separate"/>
        </w:r>
        <w:r>
          <w:t>10</w:t>
        </w:r>
        <w:r>
          <w:fldChar w:fldCharType="end"/>
        </w:r>
      </w:hyperlink>
    </w:p>
    <w:p>
      <w:pPr>
        <w:pStyle w:val="TOC2"/>
        <w:tabs>
          <w:tab w:val="right" w:leader="dot" w:pos="8306"/>
        </w:tabs>
      </w:pPr>
      <w:hyperlink w:anchor="_Toc28908" w:history="1">
        <w:r>
          <w:rPr>
            <w:rFonts w:ascii="仿宋" w:eastAsia="仿宋" w:hAnsi="仿宋" w:cs="仿宋" w:hint="eastAsia"/>
            <w:lang w:eastAsia="zh-CN"/>
          </w:rPr>
          <w:t>(三)、建筑工程设计总体要求</w:t>
        </w:r>
        <w:r>
          <w:tab/>
        </w:r>
        <w:r>
          <w:fldChar w:fldCharType="begin"/>
        </w:r>
        <w:r>
          <w:instrText xml:space="preserve"> PAGEREF _Toc28908 \h </w:instrText>
        </w:r>
        <w:r>
          <w:fldChar w:fldCharType="separate"/>
        </w:r>
        <w:r>
          <w:t>11</w:t>
        </w:r>
        <w:r>
          <w:fldChar w:fldCharType="end"/>
        </w:r>
      </w:hyperlink>
    </w:p>
    <w:p>
      <w:pPr>
        <w:pStyle w:val="TOC2"/>
        <w:tabs>
          <w:tab w:val="right" w:leader="dot" w:pos="8306"/>
        </w:tabs>
      </w:pPr>
      <w:hyperlink w:anchor="_Toc32089" w:history="1">
        <w:r>
          <w:rPr>
            <w:rFonts w:ascii="仿宋" w:eastAsia="仿宋" w:hAnsi="仿宋" w:cs="仿宋" w:hint="eastAsia"/>
            <w:lang w:eastAsia="zh-CN"/>
          </w:rPr>
          <w:t>(四)、土建工程建设指标</w:t>
        </w:r>
        <w:r>
          <w:tab/>
        </w:r>
        <w:r>
          <w:fldChar w:fldCharType="begin"/>
        </w:r>
        <w:r>
          <w:instrText xml:space="preserve"> PAGEREF _Toc32089 \h </w:instrText>
        </w:r>
        <w:r>
          <w:fldChar w:fldCharType="separate"/>
        </w:r>
        <w:r>
          <w:t>12</w:t>
        </w:r>
        <w:r>
          <w:fldChar w:fldCharType="end"/>
        </w:r>
      </w:hyperlink>
    </w:p>
    <w:p>
      <w:pPr>
        <w:pStyle w:val="TOC1"/>
        <w:tabs>
          <w:tab w:val="right" w:leader="dot" w:pos="8306"/>
        </w:tabs>
      </w:pPr>
      <w:hyperlink w:anchor="_Toc13856" w:history="1">
        <w:r>
          <w:rPr>
            <w:rFonts w:ascii="仿宋" w:eastAsia="仿宋" w:hAnsi="仿宋" w:cs="仿宋" w:hint="eastAsia"/>
            <w:lang w:eastAsia="zh-CN"/>
          </w:rPr>
          <w:t>四、精密磨床项目建设单位说明</w:t>
        </w:r>
        <w:r>
          <w:tab/>
        </w:r>
        <w:r>
          <w:fldChar w:fldCharType="begin"/>
        </w:r>
        <w:r>
          <w:instrText xml:space="preserve"> PAGEREF _Toc13856 \h </w:instrText>
        </w:r>
        <w:r>
          <w:fldChar w:fldCharType="separate"/>
        </w:r>
        <w:r>
          <w:t>12</w:t>
        </w:r>
        <w:r>
          <w:fldChar w:fldCharType="end"/>
        </w:r>
      </w:hyperlink>
    </w:p>
    <w:p>
      <w:pPr>
        <w:pStyle w:val="TOC2"/>
        <w:tabs>
          <w:tab w:val="right" w:leader="dot" w:pos="8306"/>
        </w:tabs>
      </w:pPr>
      <w:hyperlink w:anchor="_Toc24019" w:history="1">
        <w:r>
          <w:rPr>
            <w:rFonts w:ascii="仿宋" w:eastAsia="仿宋" w:hAnsi="仿宋" w:cs="仿宋" w:hint="eastAsia"/>
            <w:lang w:eastAsia="zh-CN"/>
          </w:rPr>
          <w:t>(一)、精密磨床项目承办单位基本情况</w:t>
        </w:r>
        <w:r>
          <w:tab/>
        </w:r>
        <w:r>
          <w:fldChar w:fldCharType="begin"/>
        </w:r>
        <w:r>
          <w:instrText xml:space="preserve"> PAGEREF _Toc24019 \h </w:instrText>
        </w:r>
        <w:r>
          <w:fldChar w:fldCharType="separate"/>
        </w:r>
        <w:r>
          <w:t>12</w:t>
        </w:r>
        <w:r>
          <w:fldChar w:fldCharType="end"/>
        </w:r>
      </w:hyperlink>
    </w:p>
    <w:p>
      <w:pPr>
        <w:pStyle w:val="TOC2"/>
        <w:tabs>
          <w:tab w:val="right" w:leader="dot" w:pos="8306"/>
        </w:tabs>
      </w:pPr>
      <w:hyperlink w:anchor="_Toc27668" w:history="1">
        <w:r>
          <w:rPr>
            <w:rFonts w:ascii="仿宋" w:eastAsia="仿宋" w:hAnsi="仿宋" w:cs="仿宋" w:hint="eastAsia"/>
            <w:lang w:eastAsia="zh-CN"/>
          </w:rPr>
          <w:t>(二)、公司经济效益分析</w:t>
        </w:r>
        <w:r>
          <w:tab/>
        </w:r>
        <w:r>
          <w:fldChar w:fldCharType="begin"/>
        </w:r>
        <w:r>
          <w:instrText xml:space="preserve"> PAGEREF _Toc27668 \h </w:instrText>
        </w:r>
        <w:r>
          <w:fldChar w:fldCharType="separate"/>
        </w:r>
        <w:r>
          <w:t>13</w:t>
        </w:r>
        <w:r>
          <w:fldChar w:fldCharType="end"/>
        </w:r>
      </w:hyperlink>
    </w:p>
    <w:p>
      <w:pPr>
        <w:pStyle w:val="TOC1"/>
        <w:tabs>
          <w:tab w:val="right" w:leader="dot" w:pos="8306"/>
        </w:tabs>
      </w:pPr>
      <w:hyperlink w:anchor="_Toc32506" w:history="1">
        <w:r>
          <w:rPr>
            <w:rFonts w:ascii="仿宋" w:eastAsia="仿宋" w:hAnsi="仿宋" w:cs="仿宋" w:hint="eastAsia"/>
            <w:lang w:eastAsia="zh-CN"/>
          </w:rPr>
          <w:t>五、精密磨床项目文档管理</w:t>
        </w:r>
        <w:r>
          <w:tab/>
        </w:r>
        <w:r>
          <w:fldChar w:fldCharType="begin"/>
        </w:r>
        <w:r>
          <w:instrText xml:space="preserve"> PAGEREF _Toc32506 \h </w:instrText>
        </w:r>
        <w:r>
          <w:fldChar w:fldCharType="separate"/>
        </w:r>
        <w:r>
          <w:t>14</w:t>
        </w:r>
        <w:r>
          <w:fldChar w:fldCharType="end"/>
        </w:r>
      </w:hyperlink>
    </w:p>
    <w:p>
      <w:pPr>
        <w:pStyle w:val="TOC2"/>
        <w:tabs>
          <w:tab w:val="right" w:leader="dot" w:pos="8306"/>
        </w:tabs>
      </w:pPr>
      <w:hyperlink w:anchor="_Toc25661" w:history="1">
        <w:r>
          <w:rPr>
            <w:rFonts w:ascii="仿宋" w:eastAsia="仿宋" w:hAnsi="仿宋" w:cs="仿宋" w:hint="eastAsia"/>
            <w:lang w:eastAsia="zh-CN"/>
          </w:rPr>
          <w:t>(一)、文档编制与审查</w:t>
        </w:r>
        <w:r>
          <w:tab/>
        </w:r>
        <w:r>
          <w:fldChar w:fldCharType="begin"/>
        </w:r>
        <w:r>
          <w:instrText xml:space="preserve"> PAGEREF _Toc25661 \h </w:instrText>
        </w:r>
        <w:r>
          <w:fldChar w:fldCharType="separate"/>
        </w:r>
        <w:r>
          <w:t>14</w:t>
        </w:r>
        <w:r>
          <w:fldChar w:fldCharType="end"/>
        </w:r>
      </w:hyperlink>
    </w:p>
    <w:p>
      <w:pPr>
        <w:pStyle w:val="TOC2"/>
        <w:tabs>
          <w:tab w:val="right" w:leader="dot" w:pos="8306"/>
        </w:tabs>
      </w:pPr>
      <w:hyperlink w:anchor="_Toc5572" w:history="1">
        <w:r>
          <w:rPr>
            <w:rFonts w:ascii="仿宋" w:eastAsia="仿宋" w:hAnsi="仿宋" w:cs="仿宋" w:hint="eastAsia"/>
            <w:lang w:eastAsia="zh-CN"/>
          </w:rPr>
          <w:t>(二)、文档发布与分发</w:t>
        </w:r>
        <w:r>
          <w:tab/>
        </w:r>
        <w:r>
          <w:fldChar w:fldCharType="begin"/>
        </w:r>
        <w:r>
          <w:instrText xml:space="preserve"> PAGEREF _Toc5572 \h </w:instrText>
        </w:r>
        <w:r>
          <w:fldChar w:fldCharType="separate"/>
        </w:r>
        <w:r>
          <w:t>15</w:t>
        </w:r>
        <w:r>
          <w:fldChar w:fldCharType="end"/>
        </w:r>
      </w:hyperlink>
    </w:p>
    <w:p>
      <w:pPr>
        <w:pStyle w:val="TOC2"/>
        <w:tabs>
          <w:tab w:val="right" w:leader="dot" w:pos="8306"/>
        </w:tabs>
      </w:pPr>
      <w:hyperlink w:anchor="_Toc27563" w:history="1">
        <w:r>
          <w:rPr>
            <w:rFonts w:ascii="仿宋" w:eastAsia="仿宋" w:hAnsi="仿宋" w:cs="仿宋" w:hint="eastAsia"/>
            <w:lang w:eastAsia="zh-CN"/>
          </w:rPr>
          <w:t>(三)、文档存档与归档</w:t>
        </w:r>
        <w:r>
          <w:tab/>
        </w:r>
        <w:r>
          <w:fldChar w:fldCharType="begin"/>
        </w:r>
        <w:r>
          <w:instrText xml:space="preserve"> PAGEREF _Toc27563 \h </w:instrText>
        </w:r>
        <w:r>
          <w:fldChar w:fldCharType="separate"/>
        </w:r>
        <w:r>
          <w:t>16</w:t>
        </w:r>
        <w:r>
          <w:fldChar w:fldCharType="end"/>
        </w:r>
      </w:hyperlink>
    </w:p>
    <w:p>
      <w:pPr>
        <w:pStyle w:val="TOC1"/>
        <w:tabs>
          <w:tab w:val="right" w:leader="dot" w:pos="8306"/>
        </w:tabs>
      </w:pPr>
      <w:hyperlink w:anchor="_Toc16176" w:history="1">
        <w:r>
          <w:rPr>
            <w:rFonts w:ascii="仿宋" w:eastAsia="仿宋" w:hAnsi="仿宋" w:cs="仿宋" w:hint="eastAsia"/>
            <w:lang w:eastAsia="zh-CN"/>
          </w:rPr>
          <w:t>六、精密磨床项目概论</w:t>
        </w:r>
        <w:r>
          <w:tab/>
        </w:r>
        <w:r>
          <w:fldChar w:fldCharType="begin"/>
        </w:r>
        <w:r>
          <w:instrText xml:space="preserve"> PAGEREF _Toc16176 \h </w:instrText>
        </w:r>
        <w:r>
          <w:fldChar w:fldCharType="separate"/>
        </w:r>
        <w:r>
          <w:t>17</w:t>
        </w:r>
        <w:r>
          <w:fldChar w:fldCharType="end"/>
        </w:r>
      </w:hyperlink>
    </w:p>
    <w:p>
      <w:pPr>
        <w:pStyle w:val="TOC2"/>
        <w:tabs>
          <w:tab w:val="right" w:leader="dot" w:pos="8306"/>
        </w:tabs>
      </w:pPr>
      <w:hyperlink w:anchor="_Toc18152" w:history="1">
        <w:r>
          <w:rPr>
            <w:rFonts w:ascii="仿宋" w:eastAsia="仿宋" w:hAnsi="仿宋" w:cs="仿宋" w:hint="eastAsia"/>
            <w:lang w:eastAsia="zh-CN"/>
          </w:rPr>
          <w:t>(一)、精密磨床项目概况</w:t>
        </w:r>
        <w:r>
          <w:tab/>
        </w:r>
        <w:r>
          <w:fldChar w:fldCharType="begin"/>
        </w:r>
        <w:r>
          <w:instrText xml:space="preserve"> PAGEREF _Toc18152 \h </w:instrText>
        </w:r>
        <w:r>
          <w:fldChar w:fldCharType="separate"/>
        </w:r>
        <w:r>
          <w:t>17</w:t>
        </w:r>
        <w:r>
          <w:fldChar w:fldCharType="end"/>
        </w:r>
      </w:hyperlink>
    </w:p>
    <w:p>
      <w:pPr>
        <w:pStyle w:val="TOC2"/>
        <w:tabs>
          <w:tab w:val="right" w:leader="dot" w:pos="8306"/>
        </w:tabs>
      </w:pPr>
      <w:hyperlink w:anchor="_Toc25365" w:history="1">
        <w:r>
          <w:rPr>
            <w:rFonts w:ascii="仿宋" w:eastAsia="仿宋" w:hAnsi="仿宋" w:cs="仿宋" w:hint="eastAsia"/>
            <w:lang w:eastAsia="zh-CN"/>
          </w:rPr>
          <w:t>(二)、精密磨床项目目标</w:t>
        </w:r>
        <w:r>
          <w:tab/>
        </w:r>
        <w:r>
          <w:fldChar w:fldCharType="begin"/>
        </w:r>
        <w:r>
          <w:instrText xml:space="preserve"> PAGEREF _Toc25365 \h </w:instrText>
        </w:r>
        <w:r>
          <w:fldChar w:fldCharType="separate"/>
        </w:r>
        <w:r>
          <w:t>19</w:t>
        </w:r>
        <w:r>
          <w:fldChar w:fldCharType="end"/>
        </w:r>
      </w:hyperlink>
    </w:p>
    <w:p>
      <w:pPr>
        <w:pStyle w:val="TOC2"/>
        <w:tabs>
          <w:tab w:val="right" w:leader="dot" w:pos="8306"/>
        </w:tabs>
      </w:pPr>
      <w:hyperlink w:anchor="_Toc1534" w:history="1">
        <w:r>
          <w:rPr>
            <w:rFonts w:ascii="仿宋" w:eastAsia="仿宋" w:hAnsi="仿宋" w:cs="仿宋" w:hint="eastAsia"/>
            <w:lang w:eastAsia="zh-CN"/>
          </w:rPr>
          <w:t>(三)、精密磨床项目提出的理由</w:t>
        </w:r>
        <w:r>
          <w:tab/>
        </w:r>
        <w:r>
          <w:fldChar w:fldCharType="begin"/>
        </w:r>
        <w:r>
          <w:instrText xml:space="preserve"> PAGEREF _Toc1534 \h </w:instrText>
        </w:r>
        <w:r>
          <w:fldChar w:fldCharType="separate"/>
        </w:r>
        <w:r>
          <w:t>20</w:t>
        </w:r>
        <w:r>
          <w:fldChar w:fldCharType="end"/>
        </w:r>
      </w:hyperlink>
    </w:p>
    <w:p>
      <w:pPr>
        <w:pStyle w:val="TOC2"/>
        <w:tabs>
          <w:tab w:val="right" w:leader="dot" w:pos="8306"/>
        </w:tabs>
      </w:pPr>
      <w:hyperlink w:anchor="_Toc17062" w:history="1">
        <w:r>
          <w:rPr>
            <w:rFonts w:ascii="仿宋" w:eastAsia="仿宋" w:hAnsi="仿宋" w:cs="仿宋" w:hint="eastAsia"/>
            <w:lang w:eastAsia="zh-CN"/>
          </w:rPr>
          <w:t>(四)、精密磨床项目意义</w:t>
        </w:r>
        <w:r>
          <w:tab/>
        </w:r>
        <w:r>
          <w:fldChar w:fldCharType="begin"/>
        </w:r>
        <w:r>
          <w:instrText xml:space="preserve"> PAGEREF _Toc17062 \h </w:instrText>
        </w:r>
        <w:r>
          <w:fldChar w:fldCharType="separate"/>
        </w:r>
        <w:r>
          <w:t>22</w:t>
        </w:r>
        <w:r>
          <w:fldChar w:fldCharType="end"/>
        </w:r>
      </w:hyperlink>
    </w:p>
    <w:p>
      <w:pPr>
        <w:pStyle w:val="TOC2"/>
        <w:tabs>
          <w:tab w:val="right" w:leader="dot" w:pos="8306"/>
        </w:tabs>
      </w:pPr>
      <w:hyperlink w:anchor="_Toc14709" w:history="1">
        <w:r>
          <w:rPr>
            <w:rFonts w:ascii="仿宋" w:eastAsia="仿宋" w:hAnsi="仿宋" w:cs="仿宋" w:hint="eastAsia"/>
            <w:lang w:eastAsia="zh-CN"/>
          </w:rPr>
          <w:t>(五)、精密磨床项目背景</w:t>
        </w:r>
        <w:r>
          <w:tab/>
        </w:r>
        <w:r>
          <w:fldChar w:fldCharType="begin"/>
        </w:r>
        <w:r>
          <w:instrText xml:space="preserve"> PAGEREF _Toc14709 \h </w:instrText>
        </w:r>
        <w:r>
          <w:fldChar w:fldCharType="separate"/>
        </w:r>
        <w:r>
          <w:t>23</w:t>
        </w:r>
        <w:r>
          <w:fldChar w:fldCharType="end"/>
        </w:r>
      </w:hyperlink>
    </w:p>
    <w:p>
      <w:pPr>
        <w:pStyle w:val="TOC1"/>
        <w:tabs>
          <w:tab w:val="right" w:leader="dot" w:pos="8306"/>
        </w:tabs>
      </w:pPr>
      <w:hyperlink w:anchor="_Toc14303" w:history="1">
        <w:r>
          <w:rPr>
            <w:rFonts w:ascii="仿宋" w:eastAsia="仿宋" w:hAnsi="仿宋" w:cs="仿宋" w:hint="eastAsia"/>
            <w:lang w:eastAsia="zh-CN"/>
          </w:rPr>
          <w:t>七、精密磨床项目经营效益</w:t>
        </w:r>
        <w:r>
          <w:tab/>
        </w:r>
        <w:r>
          <w:fldChar w:fldCharType="begin"/>
        </w:r>
        <w:r>
          <w:instrText xml:space="preserve"> PAGEREF _Toc14303 \h </w:instrText>
        </w:r>
        <w:r>
          <w:fldChar w:fldCharType="separate"/>
        </w:r>
        <w:r>
          <w:t>24</w:t>
        </w:r>
        <w:r>
          <w:fldChar w:fldCharType="end"/>
        </w:r>
      </w:hyperlink>
    </w:p>
    <w:p>
      <w:pPr>
        <w:pStyle w:val="TOC2"/>
        <w:tabs>
          <w:tab w:val="right" w:leader="dot" w:pos="8306"/>
        </w:tabs>
      </w:pPr>
      <w:hyperlink w:anchor="_Toc6285" w:history="1">
        <w:r>
          <w:rPr>
            <w:rFonts w:ascii="仿宋" w:eastAsia="仿宋" w:hAnsi="仿宋" w:cs="仿宋" w:hint="eastAsia"/>
            <w:lang w:eastAsia="zh-CN"/>
          </w:rPr>
          <w:t>(一)、经济评价财务测算</w:t>
        </w:r>
        <w:r>
          <w:tab/>
        </w:r>
        <w:r>
          <w:fldChar w:fldCharType="begin"/>
        </w:r>
        <w:r>
          <w:instrText xml:space="preserve"> PAGEREF _Toc6285 \h </w:instrText>
        </w:r>
        <w:r>
          <w:fldChar w:fldCharType="separate"/>
        </w:r>
        <w:r>
          <w:t>24</w:t>
        </w:r>
        <w:r>
          <w:fldChar w:fldCharType="end"/>
        </w:r>
      </w:hyperlink>
    </w:p>
    <w:p>
      <w:pPr>
        <w:pStyle w:val="TOC2"/>
        <w:tabs>
          <w:tab w:val="right" w:leader="dot" w:pos="8306"/>
        </w:tabs>
      </w:pPr>
      <w:hyperlink w:anchor="_Toc5485" w:history="1">
        <w:r>
          <w:rPr>
            <w:rFonts w:ascii="仿宋" w:eastAsia="仿宋" w:hAnsi="仿宋" w:cs="仿宋" w:hint="eastAsia"/>
            <w:lang w:eastAsia="zh-CN"/>
          </w:rPr>
          <w:t>(二)、精密磨床项目盈利能力分析</w:t>
        </w:r>
        <w:r>
          <w:tab/>
        </w:r>
        <w:r>
          <w:fldChar w:fldCharType="begin"/>
        </w:r>
        <w:r>
          <w:instrText xml:space="preserve"> PAGEREF _Toc5485 \h </w:instrText>
        </w:r>
        <w:r>
          <w:fldChar w:fldCharType="separate"/>
        </w:r>
        <w:r>
          <w:t>25</w:t>
        </w:r>
        <w:r>
          <w:fldChar w:fldCharType="end"/>
        </w:r>
      </w:hyperlink>
    </w:p>
    <w:p>
      <w:pPr>
        <w:pStyle w:val="TOC1"/>
        <w:tabs>
          <w:tab w:val="right" w:leader="dot" w:pos="8306"/>
        </w:tabs>
      </w:pPr>
      <w:hyperlink w:anchor="_Toc27138" w:history="1">
        <w:r>
          <w:rPr>
            <w:rFonts w:ascii="仿宋" w:eastAsia="仿宋" w:hAnsi="仿宋" w:cs="仿宋" w:hint="eastAsia"/>
            <w:lang w:eastAsia="zh-CN"/>
          </w:rPr>
          <w:t>八、精密磨床项目技术管理</w:t>
        </w:r>
        <w:r>
          <w:tab/>
        </w:r>
        <w:r>
          <w:fldChar w:fldCharType="begin"/>
        </w:r>
        <w:r>
          <w:instrText xml:space="preserve"> PAGEREF _Toc27138 \h </w:instrText>
        </w:r>
        <w:r>
          <w:fldChar w:fldCharType="separate"/>
        </w:r>
        <w:r>
          <w:t>26</w:t>
        </w:r>
        <w:r>
          <w:fldChar w:fldCharType="end"/>
        </w:r>
      </w:hyperlink>
    </w:p>
    <w:p>
      <w:pPr>
        <w:pStyle w:val="TOC2"/>
        <w:tabs>
          <w:tab w:val="right" w:leader="dot" w:pos="8306"/>
        </w:tabs>
      </w:pPr>
      <w:hyperlink w:anchor="_Toc21206" w:history="1">
        <w:r>
          <w:rPr>
            <w:rFonts w:ascii="仿宋" w:eastAsia="仿宋" w:hAnsi="仿宋" w:cs="仿宋" w:hint="eastAsia"/>
            <w:lang w:eastAsia="zh-CN"/>
          </w:rPr>
          <w:t>(一)、技术方案选用方向</w:t>
        </w:r>
        <w:r>
          <w:tab/>
        </w:r>
        <w:r>
          <w:fldChar w:fldCharType="begin"/>
        </w:r>
        <w:r>
          <w:instrText xml:space="preserve"> PAGEREF _Toc21206 \h </w:instrText>
        </w:r>
        <w:r>
          <w:fldChar w:fldCharType="separate"/>
        </w:r>
        <w:r>
          <w:t>26</w:t>
        </w:r>
        <w:r>
          <w:fldChar w:fldCharType="end"/>
        </w:r>
      </w:hyperlink>
    </w:p>
    <w:p>
      <w:pPr>
        <w:pStyle w:val="TOC2"/>
        <w:tabs>
          <w:tab w:val="right" w:leader="dot" w:pos="8306"/>
        </w:tabs>
      </w:pPr>
      <w:hyperlink w:anchor="_Toc19472" w:history="1">
        <w:r>
          <w:rPr>
            <w:rFonts w:ascii="仿宋" w:eastAsia="仿宋" w:hAnsi="仿宋" w:cs="仿宋" w:hint="eastAsia"/>
            <w:lang w:eastAsia="zh-CN"/>
          </w:rPr>
          <w:t>(二)、工艺技术方案选用原则</w:t>
        </w:r>
        <w:r>
          <w:tab/>
        </w:r>
        <w:r>
          <w:fldChar w:fldCharType="begin"/>
        </w:r>
        <w:r>
          <w:instrText xml:space="preserve"> PAGEREF _Toc19472 \h </w:instrText>
        </w:r>
        <w:r>
          <w:fldChar w:fldCharType="separate"/>
        </w:r>
        <w:r>
          <w:t>27</w:t>
        </w:r>
        <w:r>
          <w:fldChar w:fldCharType="end"/>
        </w:r>
      </w:hyperlink>
    </w:p>
    <w:p>
      <w:pPr>
        <w:pStyle w:val="TOC2"/>
        <w:tabs>
          <w:tab w:val="right" w:leader="dot" w:pos="8306"/>
        </w:tabs>
      </w:pPr>
      <w:hyperlink w:anchor="_Toc20207" w:history="1">
        <w:r>
          <w:rPr>
            <w:rFonts w:ascii="仿宋" w:eastAsia="仿宋" w:hAnsi="仿宋" w:cs="仿宋" w:hint="eastAsia"/>
            <w:lang w:eastAsia="zh-CN"/>
          </w:rPr>
          <w:t>(三)、工艺技术方案要求</w:t>
        </w:r>
        <w:r>
          <w:tab/>
        </w:r>
        <w:r>
          <w:fldChar w:fldCharType="begin"/>
        </w:r>
        <w:r>
          <w:instrText xml:space="preserve"> PAGEREF _Toc20207 \h </w:instrText>
        </w:r>
        <w:r>
          <w:fldChar w:fldCharType="separate"/>
        </w:r>
        <w:r>
          <w:t>29</w:t>
        </w:r>
        <w:r>
          <w:fldChar w:fldCharType="end"/>
        </w:r>
      </w:hyperlink>
    </w:p>
    <w:p>
      <w:pPr>
        <w:pStyle w:val="TOC1"/>
        <w:tabs>
          <w:tab w:val="right" w:leader="dot" w:pos="8306"/>
        </w:tabs>
      </w:pPr>
      <w:hyperlink w:anchor="_Toc7583" w:history="1">
        <w:r>
          <w:rPr>
            <w:rFonts w:ascii="仿宋" w:eastAsia="仿宋" w:hAnsi="仿宋" w:cs="仿宋" w:hint="eastAsia"/>
            <w:lang w:eastAsia="zh-CN"/>
          </w:rPr>
          <w:t>九、精密磨床项目投资规划</w:t>
        </w:r>
        <w:r>
          <w:tab/>
        </w:r>
        <w:r>
          <w:fldChar w:fldCharType="begin"/>
        </w:r>
        <w:r>
          <w:instrText xml:space="preserve"> PAGEREF _Toc7583 \h </w:instrText>
        </w:r>
        <w:r>
          <w:fldChar w:fldCharType="separate"/>
        </w:r>
        <w:r>
          <w:t>32</w:t>
        </w:r>
        <w:r>
          <w:fldChar w:fldCharType="end"/>
        </w:r>
      </w:hyperlink>
    </w:p>
    <w:p>
      <w:pPr>
        <w:pStyle w:val="TOC2"/>
        <w:tabs>
          <w:tab w:val="right" w:leader="dot" w:pos="8306"/>
        </w:tabs>
      </w:pPr>
      <w:hyperlink w:anchor="_Toc729" w:history="1">
        <w:r>
          <w:rPr>
            <w:rFonts w:ascii="仿宋" w:eastAsia="仿宋" w:hAnsi="仿宋" w:cs="仿宋" w:hint="eastAsia"/>
            <w:lang w:eastAsia="zh-CN"/>
          </w:rPr>
          <w:t>(一)、精密磨床项目总投资估算</w:t>
        </w:r>
        <w:r>
          <w:tab/>
        </w:r>
        <w:r>
          <w:fldChar w:fldCharType="begin"/>
        </w:r>
        <w:r>
          <w:instrText xml:space="preserve"> PAGEREF _Toc729 \h </w:instrText>
        </w:r>
        <w:r>
          <w:fldChar w:fldCharType="separate"/>
        </w:r>
        <w:r>
          <w:t>32</w:t>
        </w:r>
        <w:r>
          <w:fldChar w:fldCharType="end"/>
        </w:r>
      </w:hyperlink>
    </w:p>
    <w:p>
      <w:pPr>
        <w:pStyle w:val="TOC2"/>
        <w:tabs>
          <w:tab w:val="right" w:leader="dot" w:pos="8306"/>
        </w:tabs>
      </w:pPr>
      <w:hyperlink w:anchor="_Toc6585" w:history="1">
        <w:r>
          <w:rPr>
            <w:rFonts w:ascii="仿宋" w:eastAsia="仿宋" w:hAnsi="仿宋" w:cs="仿宋" w:hint="eastAsia"/>
            <w:lang w:eastAsia="zh-CN"/>
          </w:rPr>
          <w:t>(二)、资金筹措</w:t>
        </w:r>
        <w:r>
          <w:tab/>
        </w:r>
        <w:r>
          <w:fldChar w:fldCharType="begin"/>
        </w:r>
        <w:r>
          <w:instrText xml:space="preserve"> PAGEREF _Toc6585 \h </w:instrText>
        </w:r>
        <w:r>
          <w:fldChar w:fldCharType="separate"/>
        </w:r>
        <w:r>
          <w:t>33</w:t>
        </w:r>
        <w:r>
          <w:fldChar w:fldCharType="end"/>
        </w:r>
      </w:hyperlink>
    </w:p>
    <w:p>
      <w:pPr>
        <w:pStyle w:val="TOC1"/>
        <w:tabs>
          <w:tab w:val="right" w:leader="dot" w:pos="8306"/>
        </w:tabs>
      </w:pPr>
      <w:hyperlink w:anchor="_Toc4644" w:history="1">
        <w:r>
          <w:rPr>
            <w:rFonts w:ascii="仿宋" w:eastAsia="仿宋" w:hAnsi="仿宋" w:cs="仿宋" w:hint="eastAsia"/>
            <w:lang w:eastAsia="zh-CN"/>
          </w:rPr>
          <w:t>十、精密磨床项目人力资源培养与发展</w:t>
        </w:r>
        <w:r>
          <w:tab/>
        </w:r>
        <w:r>
          <w:fldChar w:fldCharType="begin"/>
        </w:r>
        <w:r>
          <w:instrText xml:space="preserve"> PAGEREF _Toc4644 \h </w:instrText>
        </w:r>
        <w:r>
          <w:fldChar w:fldCharType="separate"/>
        </w:r>
        <w:r>
          <w:t>34</w:t>
        </w:r>
        <w:r>
          <w:fldChar w:fldCharType="end"/>
        </w:r>
      </w:hyperlink>
    </w:p>
    <w:p>
      <w:pPr>
        <w:pStyle w:val="TOC2"/>
        <w:tabs>
          <w:tab w:val="right" w:leader="dot" w:pos="8306"/>
        </w:tabs>
      </w:pPr>
      <w:hyperlink w:anchor="_Toc32691" w:history="1">
        <w:r>
          <w:rPr>
            <w:rFonts w:ascii="仿宋" w:eastAsia="仿宋" w:hAnsi="仿宋" w:cs="仿宋" w:hint="eastAsia"/>
            <w:lang w:eastAsia="zh-CN"/>
          </w:rPr>
          <w:t>(一)、人才需求与规划</w:t>
        </w:r>
        <w:r>
          <w:tab/>
        </w:r>
        <w:r>
          <w:fldChar w:fldCharType="begin"/>
        </w:r>
        <w:r>
          <w:instrText xml:space="preserve"> PAGEREF _Toc32691 \h </w:instrText>
        </w:r>
        <w:r>
          <w:fldChar w:fldCharType="separate"/>
        </w:r>
        <w:r>
          <w:t>34</w:t>
        </w:r>
        <w:r>
          <w:fldChar w:fldCharType="end"/>
        </w:r>
      </w:hyperlink>
    </w:p>
    <w:p>
      <w:pPr>
        <w:pStyle w:val="TOC2"/>
        <w:tabs>
          <w:tab w:val="right" w:leader="dot" w:pos="8306"/>
        </w:tabs>
      </w:pPr>
      <w:hyperlink w:anchor="_Toc18631" w:history="1">
        <w:r>
          <w:rPr>
            <w:rFonts w:ascii="仿宋" w:eastAsia="仿宋" w:hAnsi="仿宋" w:cs="仿宋" w:hint="eastAsia"/>
            <w:lang w:eastAsia="zh-CN"/>
          </w:rPr>
          <w:t>(二)、培训与发展计划</w:t>
        </w:r>
        <w:r>
          <w:tab/>
        </w:r>
        <w:r>
          <w:fldChar w:fldCharType="begin"/>
        </w:r>
        <w:r>
          <w:instrText xml:space="preserve"> PAGEREF _Toc18631 \h </w:instrText>
        </w:r>
        <w:r>
          <w:fldChar w:fldCharType="separate"/>
        </w:r>
        <w:r>
          <w:t>34</w:t>
        </w:r>
        <w:r>
          <w:fldChar w:fldCharType="end"/>
        </w:r>
      </w:hyperlink>
    </w:p>
    <w:p>
      <w:pPr>
        <w:pStyle w:val="TOC1"/>
        <w:tabs>
          <w:tab w:val="right" w:leader="dot" w:pos="8306"/>
        </w:tabs>
      </w:pPr>
      <w:hyperlink w:anchor="_Toc13753" w:history="1">
        <w:r>
          <w:rPr>
            <w:rFonts w:ascii="仿宋" w:eastAsia="仿宋" w:hAnsi="仿宋" w:cs="仿宋" w:hint="eastAsia"/>
            <w:lang w:eastAsia="zh-CN"/>
          </w:rPr>
          <w:t>十一、精密磨床项目社会影响</w:t>
        </w:r>
        <w:r>
          <w:tab/>
        </w:r>
        <w:r>
          <w:fldChar w:fldCharType="begin"/>
        </w:r>
        <w:r>
          <w:instrText xml:space="preserve"> PAGEREF _Toc13753 \h </w:instrText>
        </w:r>
        <w:r>
          <w:fldChar w:fldCharType="separate"/>
        </w:r>
        <w:r>
          <w:t>35</w:t>
        </w:r>
        <w:r>
          <w:fldChar w:fldCharType="end"/>
        </w:r>
      </w:hyperlink>
    </w:p>
    <w:p>
      <w:pPr>
        <w:pStyle w:val="TOC2"/>
        <w:tabs>
          <w:tab w:val="right" w:leader="dot" w:pos="8306"/>
        </w:tabs>
      </w:pPr>
      <w:hyperlink w:anchor="_Toc24072" w:history="1">
        <w:r>
          <w:rPr>
            <w:rFonts w:ascii="仿宋" w:eastAsia="仿宋" w:hAnsi="仿宋" w:cs="仿宋" w:hint="eastAsia"/>
            <w:lang w:eastAsia="zh-CN"/>
          </w:rPr>
          <w:t>(一)、社会责任与义务</w:t>
        </w:r>
        <w:r>
          <w:tab/>
        </w:r>
        <w:r>
          <w:fldChar w:fldCharType="begin"/>
        </w:r>
        <w:r>
          <w:instrText xml:space="preserve"> PAGEREF _Toc24072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 w:history="1">
        <w:r>
          <w:rPr>
            <w:rFonts w:ascii="仿宋" w:eastAsia="仿宋" w:hAnsi="仿宋" w:cs="仿宋" w:hint="eastAsia"/>
            <w:lang w:eastAsia="zh-CN"/>
          </w:rPr>
          <w:t>(二)、社会参与与沟通</w:t>
        </w:r>
        <w:r>
          <w:tab/>
        </w:r>
        <w:r>
          <w:fldChar w:fldCharType="begin"/>
        </w:r>
        <w:r>
          <w:instrText xml:space="preserve"> PAGEREF _Toc155 \h </w:instrText>
        </w:r>
        <w:r>
          <w:fldChar w:fldCharType="separate"/>
        </w:r>
        <w:r>
          <w:t>35</w:t>
        </w:r>
        <w:r>
          <w:fldChar w:fldCharType="end"/>
        </w:r>
      </w:hyperlink>
    </w:p>
    <w:p>
      <w:pPr>
        <w:pStyle w:val="TOC1"/>
        <w:tabs>
          <w:tab w:val="right" w:leader="dot" w:pos="8306"/>
        </w:tabs>
      </w:pPr>
      <w:hyperlink w:anchor="_Toc19347" w:history="1">
        <w:r>
          <w:rPr>
            <w:rFonts w:ascii="仿宋" w:eastAsia="仿宋" w:hAnsi="仿宋" w:cs="仿宋" w:hint="eastAsia"/>
            <w:lang w:eastAsia="zh-CN"/>
          </w:rPr>
          <w:t>十二、精密磨床项目财务管理</w:t>
        </w:r>
        <w:r>
          <w:tab/>
        </w:r>
        <w:r>
          <w:fldChar w:fldCharType="begin"/>
        </w:r>
        <w:r>
          <w:instrText xml:space="preserve"> PAGEREF _Toc19347 \h </w:instrText>
        </w:r>
        <w:r>
          <w:fldChar w:fldCharType="separate"/>
        </w:r>
        <w:r>
          <w:t>36</w:t>
        </w:r>
        <w:r>
          <w:fldChar w:fldCharType="end"/>
        </w:r>
      </w:hyperlink>
    </w:p>
    <w:p>
      <w:pPr>
        <w:pStyle w:val="TOC2"/>
        <w:tabs>
          <w:tab w:val="right" w:leader="dot" w:pos="8306"/>
        </w:tabs>
      </w:pPr>
      <w:hyperlink w:anchor="_Toc773" w:history="1">
        <w:r>
          <w:rPr>
            <w:rFonts w:ascii="仿宋" w:eastAsia="仿宋" w:hAnsi="仿宋" w:cs="仿宋" w:hint="eastAsia"/>
            <w:lang w:eastAsia="zh-CN"/>
          </w:rPr>
          <w:t>(一)、资金需求大</w:t>
        </w:r>
        <w:r>
          <w:tab/>
        </w:r>
        <w:r>
          <w:fldChar w:fldCharType="begin"/>
        </w:r>
        <w:r>
          <w:instrText xml:space="preserve"> PAGEREF _Toc773 \h </w:instrText>
        </w:r>
        <w:r>
          <w:fldChar w:fldCharType="separate"/>
        </w:r>
        <w:r>
          <w:t>36</w:t>
        </w:r>
        <w:r>
          <w:fldChar w:fldCharType="end"/>
        </w:r>
      </w:hyperlink>
    </w:p>
    <w:p>
      <w:pPr>
        <w:pStyle w:val="TOC2"/>
        <w:tabs>
          <w:tab w:val="right" w:leader="dot" w:pos="8306"/>
        </w:tabs>
      </w:pPr>
      <w:hyperlink w:anchor="_Toc16972" w:history="1">
        <w:r>
          <w:rPr>
            <w:rFonts w:ascii="仿宋" w:eastAsia="仿宋" w:hAnsi="仿宋" w:cs="仿宋" w:hint="eastAsia"/>
            <w:lang w:eastAsia="zh-CN"/>
          </w:rPr>
          <w:t>(二)、研发周期长</w:t>
        </w:r>
        <w:r>
          <w:tab/>
        </w:r>
        <w:r>
          <w:fldChar w:fldCharType="begin"/>
        </w:r>
        <w:r>
          <w:instrText xml:space="preserve"> PAGEREF _Toc16972 \h </w:instrText>
        </w:r>
        <w:r>
          <w:fldChar w:fldCharType="separate"/>
        </w:r>
        <w:r>
          <w:t>37</w:t>
        </w:r>
        <w:r>
          <w:fldChar w:fldCharType="end"/>
        </w:r>
      </w:hyperlink>
    </w:p>
    <w:p>
      <w:pPr>
        <w:pStyle w:val="TOC2"/>
        <w:tabs>
          <w:tab w:val="right" w:leader="dot" w:pos="8306"/>
        </w:tabs>
      </w:pPr>
      <w:hyperlink w:anchor="_Toc1939" w:history="1">
        <w:r>
          <w:rPr>
            <w:rFonts w:ascii="仿宋" w:eastAsia="仿宋" w:hAnsi="仿宋" w:cs="仿宋" w:hint="eastAsia"/>
            <w:lang w:eastAsia="zh-CN"/>
          </w:rPr>
          <w:t>(三)、市场风险大</w:t>
        </w:r>
        <w:r>
          <w:tab/>
        </w:r>
        <w:r>
          <w:fldChar w:fldCharType="begin"/>
        </w:r>
        <w:r>
          <w:instrText xml:space="preserve"> PAGEREF _Toc1939 \h </w:instrText>
        </w:r>
        <w:r>
          <w:fldChar w:fldCharType="separate"/>
        </w:r>
        <w:r>
          <w:t>39</w:t>
        </w:r>
        <w:r>
          <w:fldChar w:fldCharType="end"/>
        </w:r>
      </w:hyperlink>
    </w:p>
    <w:p>
      <w:pPr>
        <w:pStyle w:val="TOC2"/>
        <w:tabs>
          <w:tab w:val="right" w:leader="dot" w:pos="8306"/>
        </w:tabs>
      </w:pPr>
      <w:hyperlink w:anchor="_Toc21147" w:history="1">
        <w:r>
          <w:rPr>
            <w:rFonts w:ascii="仿宋" w:eastAsia="仿宋" w:hAnsi="仿宋" w:cs="仿宋" w:hint="eastAsia"/>
            <w:lang w:eastAsia="zh-CN"/>
          </w:rPr>
          <w:t>(四)、利润率高</w:t>
        </w:r>
        <w:r>
          <w:tab/>
        </w:r>
        <w:r>
          <w:fldChar w:fldCharType="begin"/>
        </w:r>
        <w:r>
          <w:instrText xml:space="preserve"> PAGEREF _Toc21147 \h </w:instrText>
        </w:r>
        <w:r>
          <w:fldChar w:fldCharType="separate"/>
        </w:r>
        <w:r>
          <w:t>41</w:t>
        </w:r>
        <w:r>
          <w:fldChar w:fldCharType="end"/>
        </w:r>
      </w:hyperlink>
    </w:p>
    <w:p>
      <w:pPr>
        <w:pStyle w:val="TOC1"/>
        <w:tabs>
          <w:tab w:val="right" w:leader="dot" w:pos="8306"/>
        </w:tabs>
      </w:pPr>
      <w:hyperlink w:anchor="_Toc29786" w:history="1">
        <w:r>
          <w:rPr>
            <w:rFonts w:ascii="仿宋" w:eastAsia="仿宋" w:hAnsi="仿宋" w:cs="仿宋" w:hint="eastAsia"/>
            <w:lang w:eastAsia="zh-CN"/>
          </w:rPr>
          <w:t>十三、精密磨床项目变更管理</w:t>
        </w:r>
        <w:r>
          <w:tab/>
        </w:r>
        <w:r>
          <w:fldChar w:fldCharType="begin"/>
        </w:r>
        <w:r>
          <w:instrText xml:space="preserve"> PAGEREF _Toc29786 \h </w:instrText>
        </w:r>
        <w:r>
          <w:fldChar w:fldCharType="separate"/>
        </w:r>
        <w:r>
          <w:t>43</w:t>
        </w:r>
        <w:r>
          <w:fldChar w:fldCharType="end"/>
        </w:r>
      </w:hyperlink>
    </w:p>
    <w:p>
      <w:pPr>
        <w:pStyle w:val="TOC2"/>
        <w:tabs>
          <w:tab w:val="right" w:leader="dot" w:pos="8306"/>
        </w:tabs>
      </w:pPr>
      <w:hyperlink w:anchor="_Toc19531" w:history="1">
        <w:r>
          <w:rPr>
            <w:rFonts w:ascii="仿宋" w:eastAsia="仿宋" w:hAnsi="仿宋" w:cs="仿宋" w:hint="eastAsia"/>
            <w:lang w:eastAsia="zh-CN"/>
          </w:rPr>
          <w:t>(一)、变更申请与评估</w:t>
        </w:r>
        <w:r>
          <w:tab/>
        </w:r>
        <w:r>
          <w:fldChar w:fldCharType="begin"/>
        </w:r>
        <w:r>
          <w:instrText xml:space="preserve"> PAGEREF _Toc19531 \h </w:instrText>
        </w:r>
        <w:r>
          <w:fldChar w:fldCharType="separate"/>
        </w:r>
        <w:r>
          <w:t>43</w:t>
        </w:r>
        <w:r>
          <w:fldChar w:fldCharType="end"/>
        </w:r>
      </w:hyperlink>
    </w:p>
    <w:p>
      <w:pPr>
        <w:pStyle w:val="TOC2"/>
        <w:tabs>
          <w:tab w:val="right" w:leader="dot" w:pos="8306"/>
        </w:tabs>
      </w:pPr>
      <w:hyperlink w:anchor="_Toc31706" w:history="1">
        <w:r>
          <w:rPr>
            <w:rFonts w:ascii="仿宋" w:eastAsia="仿宋" w:hAnsi="仿宋" w:cs="仿宋" w:hint="eastAsia"/>
            <w:lang w:eastAsia="zh-CN"/>
          </w:rPr>
          <w:t>(二)、变更实施与控制</w:t>
        </w:r>
        <w:r>
          <w:tab/>
        </w:r>
        <w:r>
          <w:fldChar w:fldCharType="begin"/>
        </w:r>
        <w:r>
          <w:instrText xml:space="preserve"> PAGEREF _Toc31706 \h </w:instrText>
        </w:r>
        <w:r>
          <w:fldChar w:fldCharType="separate"/>
        </w:r>
        <w:r>
          <w:t>44</w:t>
        </w:r>
        <w:r>
          <w:fldChar w:fldCharType="end"/>
        </w:r>
      </w:hyperlink>
    </w:p>
    <w:p>
      <w:pPr>
        <w:pStyle w:val="TOC1"/>
        <w:tabs>
          <w:tab w:val="right" w:leader="dot" w:pos="8306"/>
        </w:tabs>
      </w:pPr>
      <w:hyperlink w:anchor="_Toc14901" w:history="1">
        <w:r>
          <w:rPr>
            <w:rFonts w:ascii="仿宋" w:eastAsia="仿宋" w:hAnsi="仿宋" w:cs="仿宋" w:hint="eastAsia"/>
            <w:lang w:eastAsia="zh-CN"/>
          </w:rPr>
          <w:t>十四、精密磨床项目工程方案分析</w:t>
        </w:r>
        <w:r>
          <w:tab/>
        </w:r>
        <w:r>
          <w:fldChar w:fldCharType="begin"/>
        </w:r>
        <w:r>
          <w:instrText xml:space="preserve"> PAGEREF _Toc14901 \h </w:instrText>
        </w:r>
        <w:r>
          <w:fldChar w:fldCharType="separate"/>
        </w:r>
        <w:r>
          <w:t>45</w:t>
        </w:r>
        <w:r>
          <w:fldChar w:fldCharType="end"/>
        </w:r>
      </w:hyperlink>
    </w:p>
    <w:p>
      <w:pPr>
        <w:pStyle w:val="TOC2"/>
        <w:tabs>
          <w:tab w:val="right" w:leader="dot" w:pos="8306"/>
        </w:tabs>
      </w:pPr>
      <w:hyperlink w:anchor="_Toc32382" w:history="1">
        <w:r>
          <w:rPr>
            <w:rFonts w:ascii="仿宋" w:eastAsia="仿宋" w:hAnsi="仿宋" w:cs="仿宋" w:hint="eastAsia"/>
            <w:lang w:eastAsia="zh-CN"/>
          </w:rPr>
          <w:t>(一)、建筑工程设计原则</w:t>
        </w:r>
        <w:r>
          <w:tab/>
        </w:r>
        <w:r>
          <w:fldChar w:fldCharType="begin"/>
        </w:r>
        <w:r>
          <w:instrText xml:space="preserve"> PAGEREF _Toc32382 \h </w:instrText>
        </w:r>
        <w:r>
          <w:fldChar w:fldCharType="separate"/>
        </w:r>
        <w:r>
          <w:t>45</w:t>
        </w:r>
        <w:r>
          <w:fldChar w:fldCharType="end"/>
        </w:r>
      </w:hyperlink>
    </w:p>
    <w:p>
      <w:pPr>
        <w:pStyle w:val="TOC2"/>
        <w:tabs>
          <w:tab w:val="right" w:leader="dot" w:pos="8306"/>
        </w:tabs>
      </w:pPr>
      <w:hyperlink w:anchor="_Toc16449" w:history="1">
        <w:r>
          <w:rPr>
            <w:rFonts w:ascii="仿宋" w:eastAsia="仿宋" w:hAnsi="仿宋" w:cs="仿宋" w:hint="eastAsia"/>
            <w:lang w:eastAsia="zh-CN"/>
          </w:rPr>
          <w:t>(二)、土建工程建设指标</w:t>
        </w:r>
        <w:r>
          <w:tab/>
        </w:r>
        <w:r>
          <w:fldChar w:fldCharType="begin"/>
        </w:r>
        <w:r>
          <w:instrText xml:space="preserve"> PAGEREF _Toc16449 \h </w:instrText>
        </w:r>
        <w:r>
          <w:fldChar w:fldCharType="separate"/>
        </w:r>
        <w:r>
          <w:t>48</w:t>
        </w:r>
        <w:r>
          <w:fldChar w:fldCharType="end"/>
        </w:r>
      </w:hyperlink>
    </w:p>
    <w:p>
      <w:pPr>
        <w:pStyle w:val="TOC1"/>
        <w:tabs>
          <w:tab w:val="right" w:leader="dot" w:pos="8306"/>
        </w:tabs>
      </w:pPr>
      <w:hyperlink w:anchor="_Toc26897" w:history="1">
        <w:r>
          <w:rPr>
            <w:rFonts w:ascii="仿宋" w:eastAsia="仿宋" w:hAnsi="仿宋" w:cs="仿宋" w:hint="eastAsia"/>
            <w:lang w:eastAsia="zh-CN"/>
          </w:rPr>
          <w:t>十五、质量管理体系</w:t>
        </w:r>
        <w:r>
          <w:tab/>
        </w:r>
        <w:r>
          <w:fldChar w:fldCharType="begin"/>
        </w:r>
        <w:r>
          <w:instrText xml:space="preserve"> PAGEREF _Toc26897 \h </w:instrText>
        </w:r>
        <w:r>
          <w:fldChar w:fldCharType="separate"/>
        </w:r>
        <w:r>
          <w:t>50</w:t>
        </w:r>
        <w:r>
          <w:fldChar w:fldCharType="end"/>
        </w:r>
      </w:hyperlink>
    </w:p>
    <w:p>
      <w:pPr>
        <w:pStyle w:val="TOC2"/>
        <w:tabs>
          <w:tab w:val="right" w:leader="dot" w:pos="8306"/>
        </w:tabs>
      </w:pPr>
      <w:hyperlink w:anchor="_Toc5771" w:history="1">
        <w:r>
          <w:rPr>
            <w:rFonts w:ascii="仿宋" w:eastAsia="仿宋" w:hAnsi="仿宋" w:cs="仿宋" w:hint="eastAsia"/>
            <w:lang w:eastAsia="zh-CN"/>
          </w:rPr>
          <w:t>(一)、质量目标与方针</w:t>
        </w:r>
        <w:r>
          <w:tab/>
        </w:r>
        <w:r>
          <w:fldChar w:fldCharType="begin"/>
        </w:r>
        <w:r>
          <w:instrText xml:space="preserve"> PAGEREF _Toc5771 \h </w:instrText>
        </w:r>
        <w:r>
          <w:fldChar w:fldCharType="separate"/>
        </w:r>
        <w:r>
          <w:t>50</w:t>
        </w:r>
        <w:r>
          <w:fldChar w:fldCharType="end"/>
        </w:r>
      </w:hyperlink>
    </w:p>
    <w:p>
      <w:pPr>
        <w:pStyle w:val="TOC2"/>
        <w:tabs>
          <w:tab w:val="right" w:leader="dot" w:pos="8306"/>
        </w:tabs>
      </w:pPr>
      <w:hyperlink w:anchor="_Toc32714" w:history="1">
        <w:r>
          <w:rPr>
            <w:rFonts w:ascii="仿宋" w:eastAsia="仿宋" w:hAnsi="仿宋" w:cs="仿宋" w:hint="eastAsia"/>
            <w:lang w:eastAsia="zh-CN"/>
          </w:rPr>
          <w:t>(二)、质量管理责任</w:t>
        </w:r>
        <w:r>
          <w:tab/>
        </w:r>
        <w:r>
          <w:fldChar w:fldCharType="begin"/>
        </w:r>
        <w:r>
          <w:instrText xml:space="preserve"> PAGEREF _Toc32714 \h </w:instrText>
        </w:r>
        <w:r>
          <w:fldChar w:fldCharType="separate"/>
        </w:r>
        <w:r>
          <w:t>51</w:t>
        </w:r>
        <w:r>
          <w:fldChar w:fldCharType="end"/>
        </w:r>
      </w:hyperlink>
    </w:p>
    <w:p>
      <w:pPr>
        <w:pStyle w:val="TOC2"/>
        <w:tabs>
          <w:tab w:val="right" w:leader="dot" w:pos="8306"/>
        </w:tabs>
      </w:pPr>
      <w:hyperlink w:anchor="_Toc29367" w:history="1">
        <w:r>
          <w:rPr>
            <w:rFonts w:ascii="仿宋" w:eastAsia="仿宋" w:hAnsi="仿宋" w:cs="仿宋" w:hint="eastAsia"/>
            <w:lang w:eastAsia="zh-CN"/>
          </w:rPr>
          <w:t>(三)、质量管理体系文件</w:t>
        </w:r>
        <w:r>
          <w:tab/>
        </w:r>
        <w:r>
          <w:fldChar w:fldCharType="begin"/>
        </w:r>
        <w:r>
          <w:instrText xml:space="preserve"> PAGEREF _Toc29367 \h </w:instrText>
        </w:r>
        <w:r>
          <w:fldChar w:fldCharType="separate"/>
        </w:r>
        <w:r>
          <w:t>52</w:t>
        </w:r>
        <w:r>
          <w:fldChar w:fldCharType="end"/>
        </w:r>
      </w:hyperlink>
    </w:p>
    <w:p>
      <w:pPr>
        <w:pStyle w:val="TOC2"/>
        <w:tabs>
          <w:tab w:val="right" w:leader="dot" w:pos="8306"/>
        </w:tabs>
      </w:pPr>
      <w:hyperlink w:anchor="_Toc17124" w:history="1">
        <w:r>
          <w:rPr>
            <w:rFonts w:ascii="仿宋" w:eastAsia="仿宋" w:hAnsi="仿宋" w:cs="仿宋" w:hint="eastAsia"/>
            <w:lang w:eastAsia="zh-CN"/>
          </w:rPr>
          <w:t>(四)、质量培训与教育</w:t>
        </w:r>
        <w:r>
          <w:tab/>
        </w:r>
        <w:r>
          <w:fldChar w:fldCharType="begin"/>
        </w:r>
        <w:r>
          <w:instrText xml:space="preserve"> PAGEREF _Toc17124 \h </w:instrText>
        </w:r>
        <w:r>
          <w:fldChar w:fldCharType="separate"/>
        </w:r>
        <w:r>
          <w:t>54</w:t>
        </w:r>
        <w:r>
          <w:fldChar w:fldCharType="end"/>
        </w:r>
      </w:hyperlink>
    </w:p>
    <w:p>
      <w:pPr>
        <w:pStyle w:val="TOC2"/>
        <w:tabs>
          <w:tab w:val="right" w:leader="dot" w:pos="8306"/>
        </w:tabs>
      </w:pPr>
      <w:hyperlink w:anchor="_Toc30890" w:history="1">
        <w:r>
          <w:rPr>
            <w:rFonts w:ascii="仿宋" w:eastAsia="仿宋" w:hAnsi="仿宋" w:cs="仿宋" w:hint="eastAsia"/>
            <w:lang w:eastAsia="zh-CN"/>
          </w:rPr>
          <w:t>(五)、质量审核与评价</w:t>
        </w:r>
        <w:r>
          <w:tab/>
        </w:r>
        <w:r>
          <w:fldChar w:fldCharType="begin"/>
        </w:r>
        <w:r>
          <w:instrText xml:space="preserve"> PAGEREF _Toc30890 \h </w:instrText>
        </w:r>
        <w:r>
          <w:fldChar w:fldCharType="separate"/>
        </w:r>
        <w:r>
          <w:t>55</w:t>
        </w:r>
        <w:r>
          <w:fldChar w:fldCharType="end"/>
        </w:r>
      </w:hyperlink>
    </w:p>
    <w:p>
      <w:pPr>
        <w:pStyle w:val="TOC2"/>
        <w:tabs>
          <w:tab w:val="right" w:leader="dot" w:pos="8306"/>
        </w:tabs>
      </w:pPr>
      <w:hyperlink w:anchor="_Toc16613" w:history="1">
        <w:r>
          <w:rPr>
            <w:rFonts w:ascii="仿宋" w:eastAsia="仿宋" w:hAnsi="仿宋" w:cs="仿宋" w:hint="eastAsia"/>
            <w:lang w:eastAsia="zh-CN"/>
          </w:rPr>
          <w:t>(六)、不符合与纠正措施</w:t>
        </w:r>
        <w:r>
          <w:tab/>
        </w:r>
        <w:r>
          <w:fldChar w:fldCharType="begin"/>
        </w:r>
        <w:r>
          <w:instrText xml:space="preserve"> PAGEREF _Toc16613 \h </w:instrText>
        </w:r>
        <w:r>
          <w:fldChar w:fldCharType="separate"/>
        </w:r>
        <w:r>
          <w:t>56</w:t>
        </w:r>
        <w:r>
          <w:fldChar w:fldCharType="end"/>
        </w:r>
      </w:hyperlink>
    </w:p>
    <w:p>
      <w:pPr>
        <w:pStyle w:val="TOC1"/>
        <w:tabs>
          <w:tab w:val="right" w:leader="dot" w:pos="8306"/>
        </w:tabs>
      </w:pPr>
      <w:hyperlink w:anchor="_Toc22082" w:history="1">
        <w:r>
          <w:rPr>
            <w:rFonts w:ascii="仿宋" w:eastAsia="仿宋" w:hAnsi="仿宋" w:cs="仿宋" w:hint="eastAsia"/>
            <w:lang w:eastAsia="zh-CN"/>
          </w:rPr>
          <w:t>十六、风险识别与分类</w:t>
        </w:r>
        <w:r>
          <w:tab/>
        </w:r>
        <w:r>
          <w:fldChar w:fldCharType="begin"/>
        </w:r>
        <w:r>
          <w:instrText xml:space="preserve"> PAGEREF _Toc22082 \h </w:instrText>
        </w:r>
        <w:r>
          <w:fldChar w:fldCharType="separate"/>
        </w:r>
        <w:r>
          <w:t>57</w:t>
        </w:r>
        <w:r>
          <w:fldChar w:fldCharType="end"/>
        </w:r>
      </w:hyperlink>
    </w:p>
    <w:p>
      <w:pPr>
        <w:pStyle w:val="TOC2"/>
        <w:tabs>
          <w:tab w:val="right" w:leader="dot" w:pos="8306"/>
        </w:tabs>
      </w:pPr>
      <w:hyperlink w:anchor="_Toc3053" w:history="1">
        <w:r>
          <w:rPr>
            <w:rFonts w:ascii="仿宋" w:eastAsia="仿宋" w:hAnsi="仿宋" w:cs="仿宋" w:hint="eastAsia"/>
            <w:lang w:eastAsia="zh-CN"/>
          </w:rPr>
          <w:t>(一)、风险识别</w:t>
        </w:r>
        <w:r>
          <w:tab/>
        </w:r>
        <w:r>
          <w:fldChar w:fldCharType="begin"/>
        </w:r>
        <w:r>
          <w:instrText xml:space="preserve"> PAGEREF _Toc3053 \h </w:instrText>
        </w:r>
        <w:r>
          <w:fldChar w:fldCharType="separate"/>
        </w:r>
        <w:r>
          <w:t>57</w:t>
        </w:r>
        <w:r>
          <w:fldChar w:fldCharType="end"/>
        </w:r>
      </w:hyperlink>
    </w:p>
    <w:p>
      <w:pPr>
        <w:pStyle w:val="TOC2"/>
        <w:tabs>
          <w:tab w:val="right" w:leader="dot" w:pos="8306"/>
        </w:tabs>
      </w:pPr>
      <w:hyperlink w:anchor="_Toc2517" w:history="1">
        <w:r>
          <w:rPr>
            <w:rFonts w:ascii="仿宋" w:eastAsia="仿宋" w:hAnsi="仿宋" w:cs="仿宋" w:hint="eastAsia"/>
            <w:lang w:eastAsia="zh-CN"/>
          </w:rPr>
          <w:t>(二)、风险分类</w:t>
        </w:r>
        <w:r>
          <w:tab/>
        </w:r>
        <w:r>
          <w:fldChar w:fldCharType="begin"/>
        </w:r>
        <w:r>
          <w:instrText xml:space="preserve"> PAGEREF _Toc2517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3"/>
      <w:r>
        <w:rPr>
          <w:rFonts w:ascii="仿宋" w:eastAsia="仿宋" w:hAnsi="仿宋" w:cs="仿宋" w:hint="eastAsia"/>
          <w:sz w:val="28"/>
          <w:lang w:eastAsia="zh-CN"/>
        </w:rPr>
        <w:t>一、精密磨床项目建设背景及必要性分析</w:t>
      </w:r>
      <w:bookmarkEnd w:id="2"/>
    </w:p>
    <w:p>
      <w:pPr>
        <w:pStyle w:val="Heading2"/>
        <w:rPr>
          <w:rFonts w:ascii="仿宋" w:eastAsia="仿宋" w:hAnsi="仿宋" w:cs="仿宋" w:hint="eastAsia"/>
          <w:lang w:eastAsia="zh-CN"/>
        </w:rPr>
      </w:pPr>
      <w:bookmarkStart w:id="3" w:name="_Toc29171"/>
      <w:r>
        <w:rPr>
          <w:rFonts w:ascii="仿宋" w:eastAsia="仿宋" w:hAnsi="仿宋" w:cs="仿宋" w:hint="eastAsia"/>
          <w:lang w:eastAsia="zh-CN"/>
        </w:rPr>
        <w:t>(一)、精密磨床项目背景分析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密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密磨床项目在这个潮流中的定位。同时，我们将关注行业内涌现的新兴机遇，以便精密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密磨床项目提供了强大的发展动力。我们将聚焦于行业内最新的技术发展趋势，包括但不限于人工智能、大数据分析、物联网等领域。通过深度的技术研究，我们将确保精密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密磨床项目发展的源泉。我们将投入更多的精力对市场需求进行深入剖析，超越表面的需求，深入挖掘潜在的市场痛点和机遇。通过对市场需求的细致了解，精密磨床项目将更有针对性地设计解决方案，满足市场的多样化需求，从而更好地促进精密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精密磨床项目战略至关重要。我们将对竞争态势进行更为深入的分析，包括但不限于市场份额、产品特点、客户满意度等多个维度。通过深度的竞争分析，精密磨床项目将能够更准确地把握市场脉搏，制定具有竞争力的精密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精密磨床项目的发展具有直接的影响。我们将进行更为全面的法规和政策分析，了解行业发展中的潜在法律风险和合规挑战。通过充分了解和遵守相关法规，精密磨床项目将确保在法律框架内合法合规运营，为精密磨床项目的稳健发展提供有力支持。</w:t>
      </w:r>
    </w:p>
    <w:p>
      <w:pPr>
        <w:pStyle w:val="Heading2"/>
        <w:ind w:firstLine="560" w:firstLineChars="200"/>
        <w:rPr>
          <w:rFonts w:ascii="仿宋" w:eastAsia="仿宋" w:hAnsi="仿宋" w:cs="仿宋" w:hint="eastAsia"/>
          <w:sz w:val="28"/>
          <w:lang w:eastAsia="zh-CN"/>
        </w:rPr>
      </w:pPr>
      <w:bookmarkStart w:id="4" w:name="_Toc9059"/>
      <w:r>
        <w:rPr>
          <w:rFonts w:ascii="仿宋" w:eastAsia="仿宋" w:hAnsi="仿宋" w:cs="仿宋" w:hint="eastAsia"/>
          <w:sz w:val="28"/>
          <w:lang w:eastAsia="zh-CN"/>
        </w:rPr>
        <w:t>(二)、精密磨床项目建设必要性分析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建设的迫切性源于对行业发展趋势的深刻洞察。我们正处于一个行业变革的时代，科技创新、数字化转型成为企业发展的关键动力。精密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建设不仅仅是为了跟上潮流，更是为了通过技术创新推动企业的持续发展。通过引入先进的技术和解决方案，精密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精密磨床项目的建设成为必然选择，通过提高产品质量、拓展服务领域，从而在竞争中获得更多的机会。精密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精密磨床项目建设的必要性体现在对客户需求更精准的满足。通过精密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建设的背后是对企业持续创新的追求。只有通过不断创新，企业才能在竞争中立于不败之地。精密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881"/>
      <w:r>
        <w:rPr>
          <w:rFonts w:ascii="仿宋" w:eastAsia="仿宋" w:hAnsi="仿宋" w:cs="仿宋" w:hint="eastAsia"/>
          <w:sz w:val="28"/>
          <w:lang w:eastAsia="zh-CN"/>
        </w:rPr>
        <w:t>二、精密磨床项目绩效评估</w:t>
      </w:r>
      <w:bookmarkEnd w:id="5"/>
    </w:p>
    <w:p>
      <w:pPr>
        <w:pStyle w:val="Heading2"/>
        <w:rPr>
          <w:rFonts w:ascii="仿宋" w:eastAsia="仿宋" w:hAnsi="仿宋" w:cs="仿宋" w:hint="eastAsia"/>
          <w:lang w:eastAsia="zh-CN"/>
        </w:rPr>
      </w:pPr>
      <w:bookmarkStart w:id="6" w:name="_Toc3231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精密磨床项目中，我们设计了一套全面的绩效评估指标，以确保精密磨床项目的可控和成功交付。这些指标跨足精密磨床项目目标、成本、进度和质量等多个维度，为我们提供了全面洞察精密磨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目标达成率是我们关注的首要指标。我们设定了明确的目标，并通过定期监测和评估，迅速发现并应对潜在的目标偏差。这为精密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成本绩效是另一个核心关注点。通过实际成本与预算成本的对比分析，我们深入了解成本差异的原因，及时调整资源分配，保持精密磨床项目在经济效益方面的合理水平。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进度作为关键的绩效指标之一，得到了精心的关注。我们制定了详细的精密磨床项目进度计划，并设立了进度符合度指标，确保实际进度与计划进度保持一致。这使我们能够快速发现和解决潜在的进度问题，保持精密磨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密磨床项目绩效的不可或缺的一环。我们引入了一系列的质量标准和客户满意度指标，以确保精密磨床项目交付的成果在质量上达到或超越预期水平。通过持续监测这些指标，我们努力提升精密磨床项目整体质量水平，为精密磨床项目的成功交付提供有力保障。通过这些科学且全面的绩效评估，我们能够更好地引导精密磨床项目的持续改进，确保精密磨床项目目标的顺利达成。</w:t>
      </w:r>
    </w:p>
    <w:p>
      <w:pPr>
        <w:pStyle w:val="Heading2"/>
        <w:ind w:firstLine="560" w:firstLineChars="200"/>
        <w:rPr>
          <w:rFonts w:ascii="仿宋" w:eastAsia="仿宋" w:hAnsi="仿宋" w:cs="仿宋" w:hint="eastAsia"/>
          <w:sz w:val="28"/>
          <w:lang w:eastAsia="zh-CN"/>
        </w:rPr>
      </w:pPr>
      <w:bookmarkStart w:id="7" w:name="_Toc73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绩效评估是精密磨床项目中的关键环节，为确保精密磨床项目达到预期目标，我们采用了多层次、多维度的绩效评估方法。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密磨床项目的战略目标对齐，确保每个决策和行动都与精密磨床项目整体目标保持一致。团队会定期召开战略对齐会议，审视当前工作与精密磨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密磨床项目进度、质量、成本和风险等方面。这些指标通过数据收集和分析，为精密磨床项目管理团队提供了客观的评估依据。例如，我们通过精密磨床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绩效评估不仅仅停留在精密磨床项目内部，还考虑了精密磨床项目对外部环境的影响。我们定期进行干系人满意度调查，以了解各利益相关方对精密磨床项目的期望和满意度，并及时做出调整。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这种多层次、多角度的绩效评估方法，使得我们能够全面了解精密磨床项目的运行状态，及时做出调整，确保精密磨床项目在不断变化的环境中保持稳健前行。</w:t>
      </w:r>
    </w:p>
    <w:p>
      <w:pPr>
        <w:pStyle w:val="Heading2"/>
        <w:ind w:firstLine="560" w:firstLineChars="200"/>
        <w:rPr>
          <w:rFonts w:ascii="仿宋" w:eastAsia="仿宋" w:hAnsi="仿宋" w:cs="仿宋" w:hint="eastAsia"/>
          <w:sz w:val="28"/>
          <w:lang w:eastAsia="zh-CN"/>
        </w:rPr>
      </w:pPr>
      <w:bookmarkStart w:id="8" w:name="_Toc111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为了确保精密磨床项目的有效管理和不断优化，我们采用了精心设计的绩效评估周期。这个周期旨在实现灵活、实时和全面的评估，以适应精密磨床项目执行中的各种挑战。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密磨床项目的不同需求，分为短期、中期和长期。短期评估关注每个迭代或工作周期，以及时发现和解决当前任务中的问题。中期评估涵盖几个迭代，深入了解整体精密磨床项目的趋势和性能。长期评估则着眼于整个精密磨床项目阶段，确保精密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密磨床项目管理工具和协作平台，团队成员能够随时更新和分享精密磨床项目数据。这种实时性的反馈机制使我们能够及时察觉潜在问题，快速调整，保持精密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密磨床项目的决策制定密不可分。每个周期的精密磨床项目回顾会议成为集体总结经验、识别问题深层次原因并找到创新解决方案的平台。这种定期的反思与调整机制使精密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535"/>
      <w:r>
        <w:rPr>
          <w:rFonts w:ascii="仿宋" w:eastAsia="仿宋" w:hAnsi="仿宋" w:cs="仿宋" w:hint="eastAsia"/>
          <w:sz w:val="28"/>
          <w:lang w:eastAsia="zh-CN"/>
        </w:rPr>
        <w:t>三、精密磨床项目土建工程</w:t>
      </w:r>
      <w:bookmarkEnd w:id="9"/>
    </w:p>
    <w:p>
      <w:pPr>
        <w:pStyle w:val="Heading2"/>
        <w:rPr>
          <w:rFonts w:ascii="仿宋" w:eastAsia="仿宋" w:hAnsi="仿宋" w:cs="仿宋" w:hint="eastAsia"/>
          <w:lang w:eastAsia="zh-CN"/>
        </w:rPr>
      </w:pPr>
      <w:bookmarkStart w:id="10" w:name="_Toc1412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在精密磨床项目的建筑工程设计中，我们将秉承一系列重要的设计原则，以确保精密磨床项目建筑在功能、美观、可持续性等方面达到最佳效果。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首要原则是确保建筑的功能性得到最大化的发挥。我们将充分理解精密磨床项目的实际需求，合理布局各个功能区域，保证建筑在满足业务需求的同时，提供高效的工作环境。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在建筑设计中，我们将综合考虑建设和运营成本。通过精细的经济效益分析，确保设计方案在高效利用资源的同时，对精密磨床项目的长期盈利能力有积极的贡献。</w:t>
      </w:r>
    </w:p>
    <w:p>
      <w:pPr>
        <w:pStyle w:val="Heading2"/>
        <w:ind w:firstLine="560" w:firstLineChars="200"/>
        <w:rPr>
          <w:rFonts w:ascii="仿宋" w:eastAsia="仿宋" w:hAnsi="仿宋" w:cs="仿宋" w:hint="eastAsia"/>
          <w:sz w:val="28"/>
          <w:lang w:eastAsia="zh-CN"/>
        </w:rPr>
      </w:pPr>
      <w:bookmarkStart w:id="11" w:name="_Toc3184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磨床项目的土建工程设计中，我们将精准设定设计年限，结合精密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密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90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精密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密磨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密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208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本期工程精密磨床项目预计总建筑面积XXX平方米，其中：计容建筑面积XXX平方米，计划建筑工程投资XX万元，占精密磨床项目总投资的XX%。</w:t>
      </w:r>
    </w:p>
    <w:p>
      <w:pPr>
        <w:pStyle w:val="Heading1"/>
        <w:ind w:firstLine="560" w:firstLineChars="200"/>
        <w:rPr>
          <w:rFonts w:ascii="仿宋" w:eastAsia="仿宋" w:hAnsi="仿宋" w:cs="仿宋" w:hint="eastAsia"/>
          <w:sz w:val="28"/>
          <w:lang w:eastAsia="zh-CN"/>
        </w:rPr>
      </w:pPr>
      <w:bookmarkStart w:id="14" w:name="_Toc13856"/>
      <w:r>
        <w:rPr>
          <w:rFonts w:ascii="仿宋" w:eastAsia="仿宋" w:hAnsi="仿宋" w:cs="仿宋" w:hint="eastAsia"/>
          <w:sz w:val="28"/>
          <w:lang w:eastAsia="zh-CN"/>
        </w:rPr>
        <w:t>四、精密磨床项目建设单位说明</w:t>
      </w:r>
      <w:bookmarkEnd w:id="14"/>
    </w:p>
    <w:p>
      <w:pPr>
        <w:pStyle w:val="Heading2"/>
        <w:rPr>
          <w:rFonts w:ascii="仿宋" w:eastAsia="仿宋" w:hAnsi="仿宋" w:cs="仿宋" w:hint="eastAsia"/>
          <w:lang w:eastAsia="zh-CN"/>
        </w:rPr>
      </w:pPr>
      <w:bookmarkStart w:id="15" w:name="_Toc24019"/>
      <w:r>
        <w:rPr>
          <w:rFonts w:ascii="仿宋" w:eastAsia="仿宋" w:hAnsi="仿宋" w:cs="仿宋" w:hint="eastAsia"/>
          <w:lang w:eastAsia="zh-CN"/>
        </w:rPr>
        <w:t>(一)、精密磨床项目承办单位基本情况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766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精密磨床项目承办单位的XXXX，我们着眼于实现可持续的经济效益。通过技术创新和解决方案的提供，公司预计在精密磨床项目执行期间将获得可观的收入增长。这一收入来源主要包括精密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同时，我们注重成本控制和效率提升，以确保精密磨床项目的可持续盈利。透过精细的管理和资源优化，公司期望实现精密磨床项目利润最大化。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精密磨床项目实施进行全面的投资评估，包括精密磨床项目启动阶段的资金投入和后续运营成本。通过对精密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精密磨床项目实施过程中具备足够的资金流动性，公司将进行详尽的现金流分析。这包括资金需求的合理预测、精密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2506"/>
      <w:r>
        <w:rPr>
          <w:rFonts w:ascii="仿宋" w:eastAsia="仿宋" w:hAnsi="仿宋" w:cs="仿宋" w:hint="eastAsia"/>
          <w:sz w:val="28"/>
          <w:lang w:eastAsia="zh-CN"/>
        </w:rPr>
        <w:t>五、精密磨床项目文档管理</w:t>
      </w:r>
      <w:bookmarkEnd w:id="17"/>
    </w:p>
    <w:p>
      <w:pPr>
        <w:pStyle w:val="Heading2"/>
        <w:rPr>
          <w:rFonts w:ascii="仿宋" w:eastAsia="仿宋" w:hAnsi="仿宋" w:cs="仿宋" w:hint="eastAsia"/>
          <w:lang w:eastAsia="zh-CN"/>
        </w:rPr>
      </w:pPr>
      <w:bookmarkStart w:id="18" w:name="_Toc2566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精密磨床项目高度重视文档的质量和准确性，以支持精密磨床项目的各项活动和决策。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文档的编制始于精密磨床项目计划的初期，我们制定了详细的文档编制计划，明确了每个文档的内容、格式和编写责任人。在精密磨床项目启动阶段，我们首先编制了精密磨床项目章程，明确定义了精密磨床项目的目标、范围、风险等关键要素。随后，精密磨床项目团队根据计划陆续编制了需求文档、设计文档、测试文档等各类文档，确保精密磨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密磨床项目管理中的重要环节，旨在确保精密磨床项目文档符合质量标准和精密磨床项目需求。在精密磨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除了内部审查，我们还进行了外部审查，邀请精密磨床项目相关利益方和专业领域的专家对文档进行独立审查。这有助于获取更全面、客观的反馈，确保精密磨床项目文档不仅符合内部标准，也满足外部需求。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精密磨床项目在文档编制与审查方面建立了严格的管理机制，通过规范的流程和多维度的审查，确保精密磨床项目文档的质量、准确性和可靠性，为精密磨床项目的顺利推进提供了有力支持。</w:t>
      </w:r>
    </w:p>
    <w:p>
      <w:pPr>
        <w:pStyle w:val="Heading2"/>
        <w:ind w:firstLine="560" w:firstLineChars="200"/>
        <w:rPr>
          <w:rFonts w:ascii="仿宋" w:eastAsia="仿宋" w:hAnsi="仿宋" w:cs="仿宋" w:hint="eastAsia"/>
          <w:sz w:val="28"/>
          <w:lang w:eastAsia="zh-CN"/>
        </w:rPr>
      </w:pPr>
      <w:bookmarkStart w:id="19" w:name="_Toc557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在精密磨床项目中，我们致力于优化文档发布与分发过程，以确保信息的高效传递和团队间协作的顺畅进行。以下是我们采取的关键优化策略：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我们通过多渠道发布文档，包括电子邮件、精密磨床项目管理平台、内部网站等，以满足不同团队成员的偏好和需求。多渠道发布确保了信息的全面覆盖。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我们采用了精细的权限控制，确保只有授权人员可以访问敏感信息。这种安全措施保护了精密磨床项目文档的机密性，防止了未经授权的信息泄露。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7563"/>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文档存档与归档是精密磨床项目生命周期中一个至关重要的环节，直接关系到精密磨床项目信息的长期保存和历史记录的完整性。在精密磨床项目中，我们实施了一系列有效的文档存档与归档管理策略：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https://d.book118.com/528020003135006034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精密磨床项目规划设计蓝图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23101"/>
    <w:rsid w:val="647231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200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2024-02-07T22:18:00Z</dcterms:created>
  <dcterms:modified xsi:type="dcterms:W3CDTF">2024-02-07T22:18:34Z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60D92B89EA1E45C4A1D8DDE9AAA35F6C_11</vt:lpwstr>
  </property>
  <property fmtid="{D5CDD505-2E9C-101B-9397-08002B2CF9AE}" pid="3" name="KSOProductBuildVer">
    <vt:lpwstr>2052-12.1.0.16250</vt:lpwstr>
  </property>
</Properties>
</file>