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30" w:history="1">
        <w:r>
          <w:rPr>
            <w:rFonts w:ascii="仿宋" w:eastAsia="仿宋" w:hAnsi="仿宋" w:cs="仿宋" w:hint="eastAsia"/>
            <w:lang w:eastAsia="zh-CN"/>
          </w:rPr>
          <w:t>序言</w:t>
        </w:r>
        <w:r>
          <w:tab/>
        </w:r>
        <w:r>
          <w:fldChar w:fldCharType="begin"/>
        </w:r>
        <w:r>
          <w:instrText xml:space="preserve"> PAGEREF _Toc4730 \h </w:instrText>
        </w:r>
        <w:r>
          <w:fldChar w:fldCharType="separate"/>
        </w:r>
        <w:r>
          <w:t>3</w:t>
        </w:r>
        <w:r>
          <w:fldChar w:fldCharType="end"/>
        </w:r>
      </w:hyperlink>
    </w:p>
    <w:p>
      <w:pPr>
        <w:pStyle w:val="TOC1"/>
        <w:tabs>
          <w:tab w:val="right" w:leader="dot" w:pos="8306"/>
        </w:tabs>
      </w:pPr>
      <w:hyperlink w:anchor="_Toc3269" w:history="1">
        <w:r>
          <w:rPr>
            <w:rFonts w:ascii="仿宋" w:eastAsia="仿宋" w:hAnsi="仿宋" w:cs="仿宋" w:hint="eastAsia"/>
            <w:lang w:eastAsia="zh-CN"/>
          </w:rPr>
          <w:t>一、产品规划分析</w:t>
        </w:r>
        <w:r>
          <w:tab/>
        </w:r>
        <w:r>
          <w:fldChar w:fldCharType="begin"/>
        </w:r>
        <w:r>
          <w:instrText xml:space="preserve"> PAGEREF _Toc3269 \h </w:instrText>
        </w:r>
        <w:r>
          <w:fldChar w:fldCharType="separate"/>
        </w:r>
        <w:r>
          <w:t>3</w:t>
        </w:r>
        <w:r>
          <w:fldChar w:fldCharType="end"/>
        </w:r>
      </w:hyperlink>
    </w:p>
    <w:p>
      <w:pPr>
        <w:pStyle w:val="TOC2"/>
        <w:tabs>
          <w:tab w:val="right" w:leader="dot" w:pos="8306"/>
        </w:tabs>
      </w:pPr>
      <w:hyperlink w:anchor="_Toc18285" w:history="1">
        <w:r>
          <w:rPr>
            <w:rFonts w:ascii="仿宋" w:eastAsia="仿宋" w:hAnsi="仿宋" w:cs="仿宋" w:hint="eastAsia"/>
            <w:lang w:eastAsia="zh-CN"/>
          </w:rPr>
          <w:t>(一)、产品规划</w:t>
        </w:r>
        <w:r>
          <w:tab/>
        </w:r>
        <w:r>
          <w:fldChar w:fldCharType="begin"/>
        </w:r>
        <w:r>
          <w:instrText xml:space="preserve"> PAGEREF _Toc18285 \h </w:instrText>
        </w:r>
        <w:r>
          <w:fldChar w:fldCharType="separate"/>
        </w:r>
        <w:r>
          <w:t>3</w:t>
        </w:r>
        <w:r>
          <w:fldChar w:fldCharType="end"/>
        </w:r>
      </w:hyperlink>
    </w:p>
    <w:p>
      <w:pPr>
        <w:pStyle w:val="TOC2"/>
        <w:tabs>
          <w:tab w:val="right" w:leader="dot" w:pos="8306"/>
        </w:tabs>
      </w:pPr>
      <w:hyperlink w:anchor="_Toc22470" w:history="1">
        <w:r>
          <w:rPr>
            <w:rFonts w:ascii="仿宋" w:eastAsia="仿宋" w:hAnsi="仿宋" w:cs="仿宋" w:hint="eastAsia"/>
            <w:lang w:eastAsia="zh-CN"/>
          </w:rPr>
          <w:t>(二)、建设规模</w:t>
        </w:r>
        <w:r>
          <w:tab/>
        </w:r>
        <w:r>
          <w:fldChar w:fldCharType="begin"/>
        </w:r>
        <w:r>
          <w:instrText xml:space="preserve"> PAGEREF _Toc22470 \h </w:instrText>
        </w:r>
        <w:r>
          <w:fldChar w:fldCharType="separate"/>
        </w:r>
        <w:r>
          <w:t>4</w:t>
        </w:r>
        <w:r>
          <w:fldChar w:fldCharType="end"/>
        </w:r>
      </w:hyperlink>
    </w:p>
    <w:p>
      <w:pPr>
        <w:pStyle w:val="TOC1"/>
        <w:tabs>
          <w:tab w:val="right" w:leader="dot" w:pos="8306"/>
        </w:tabs>
      </w:pPr>
      <w:hyperlink w:anchor="_Toc28410" w:history="1">
        <w:r>
          <w:rPr>
            <w:rFonts w:ascii="仿宋" w:eastAsia="仿宋" w:hAnsi="仿宋" w:cs="仿宋" w:hint="eastAsia"/>
            <w:lang w:eastAsia="zh-CN"/>
          </w:rPr>
          <w:t>二、钯项目绩效评估</w:t>
        </w:r>
        <w:r>
          <w:tab/>
        </w:r>
        <w:r>
          <w:fldChar w:fldCharType="begin"/>
        </w:r>
        <w:r>
          <w:instrText xml:space="preserve"> PAGEREF _Toc28410 \h </w:instrText>
        </w:r>
        <w:r>
          <w:fldChar w:fldCharType="separate"/>
        </w:r>
        <w:r>
          <w:t>5</w:t>
        </w:r>
        <w:r>
          <w:fldChar w:fldCharType="end"/>
        </w:r>
      </w:hyperlink>
    </w:p>
    <w:p>
      <w:pPr>
        <w:pStyle w:val="TOC2"/>
        <w:tabs>
          <w:tab w:val="right" w:leader="dot" w:pos="8306"/>
        </w:tabs>
      </w:pPr>
      <w:hyperlink w:anchor="_Toc29972" w:history="1">
        <w:r>
          <w:rPr>
            <w:rFonts w:ascii="仿宋" w:eastAsia="仿宋" w:hAnsi="仿宋" w:cs="仿宋" w:hint="eastAsia"/>
            <w:lang w:eastAsia="zh-CN"/>
          </w:rPr>
          <w:t>(一)、绩效评估指标</w:t>
        </w:r>
        <w:r>
          <w:tab/>
        </w:r>
        <w:r>
          <w:fldChar w:fldCharType="begin"/>
        </w:r>
        <w:r>
          <w:instrText xml:space="preserve"> PAGEREF _Toc29972 \h </w:instrText>
        </w:r>
        <w:r>
          <w:fldChar w:fldCharType="separate"/>
        </w:r>
        <w:r>
          <w:t>5</w:t>
        </w:r>
        <w:r>
          <w:fldChar w:fldCharType="end"/>
        </w:r>
      </w:hyperlink>
    </w:p>
    <w:p>
      <w:pPr>
        <w:pStyle w:val="TOC2"/>
        <w:tabs>
          <w:tab w:val="right" w:leader="dot" w:pos="8306"/>
        </w:tabs>
      </w:pPr>
      <w:hyperlink w:anchor="_Toc21079" w:history="1">
        <w:r>
          <w:rPr>
            <w:rFonts w:ascii="仿宋" w:eastAsia="仿宋" w:hAnsi="仿宋" w:cs="仿宋" w:hint="eastAsia"/>
            <w:lang w:eastAsia="zh-CN"/>
          </w:rPr>
          <w:t>(二)、绩效评估方法</w:t>
        </w:r>
        <w:r>
          <w:tab/>
        </w:r>
        <w:r>
          <w:fldChar w:fldCharType="begin"/>
        </w:r>
        <w:r>
          <w:instrText xml:space="preserve"> PAGEREF _Toc21079 \h </w:instrText>
        </w:r>
        <w:r>
          <w:fldChar w:fldCharType="separate"/>
        </w:r>
        <w:r>
          <w:t>6</w:t>
        </w:r>
        <w:r>
          <w:fldChar w:fldCharType="end"/>
        </w:r>
      </w:hyperlink>
    </w:p>
    <w:p>
      <w:pPr>
        <w:pStyle w:val="TOC2"/>
        <w:tabs>
          <w:tab w:val="right" w:leader="dot" w:pos="8306"/>
        </w:tabs>
      </w:pPr>
      <w:hyperlink w:anchor="_Toc13257" w:history="1">
        <w:r>
          <w:rPr>
            <w:rFonts w:ascii="仿宋" w:eastAsia="仿宋" w:hAnsi="仿宋" w:cs="仿宋" w:hint="eastAsia"/>
            <w:lang w:eastAsia="zh-CN"/>
          </w:rPr>
          <w:t>(三)、绩效评估周期</w:t>
        </w:r>
        <w:r>
          <w:tab/>
        </w:r>
        <w:r>
          <w:fldChar w:fldCharType="begin"/>
        </w:r>
        <w:r>
          <w:instrText xml:space="preserve"> PAGEREF _Toc13257 \h </w:instrText>
        </w:r>
        <w:r>
          <w:fldChar w:fldCharType="separate"/>
        </w:r>
        <w:r>
          <w:t>7</w:t>
        </w:r>
        <w:r>
          <w:fldChar w:fldCharType="end"/>
        </w:r>
      </w:hyperlink>
    </w:p>
    <w:p>
      <w:pPr>
        <w:pStyle w:val="TOC1"/>
        <w:tabs>
          <w:tab w:val="right" w:leader="dot" w:pos="8306"/>
        </w:tabs>
      </w:pPr>
      <w:hyperlink w:anchor="_Toc3056" w:history="1">
        <w:r>
          <w:rPr>
            <w:rFonts w:ascii="仿宋" w:eastAsia="仿宋" w:hAnsi="仿宋" w:cs="仿宋" w:hint="eastAsia"/>
            <w:lang w:eastAsia="zh-CN"/>
          </w:rPr>
          <w:t>三、钯项目建设背景及必要性分析</w:t>
        </w:r>
        <w:r>
          <w:tab/>
        </w:r>
        <w:r>
          <w:fldChar w:fldCharType="begin"/>
        </w:r>
        <w:r>
          <w:instrText xml:space="preserve"> PAGEREF _Toc3056 \h </w:instrText>
        </w:r>
        <w:r>
          <w:fldChar w:fldCharType="separate"/>
        </w:r>
        <w:r>
          <w:t>8</w:t>
        </w:r>
        <w:r>
          <w:fldChar w:fldCharType="end"/>
        </w:r>
      </w:hyperlink>
    </w:p>
    <w:p>
      <w:pPr>
        <w:pStyle w:val="TOC2"/>
        <w:tabs>
          <w:tab w:val="right" w:leader="dot" w:pos="8306"/>
        </w:tabs>
      </w:pPr>
      <w:hyperlink w:anchor="_Toc5497" w:history="1">
        <w:r>
          <w:rPr>
            <w:rFonts w:ascii="仿宋" w:eastAsia="仿宋" w:hAnsi="仿宋" w:cs="仿宋" w:hint="eastAsia"/>
            <w:lang w:eastAsia="zh-CN"/>
          </w:rPr>
          <w:t>(一)、钯项目背景分析</w:t>
        </w:r>
        <w:r>
          <w:tab/>
        </w:r>
        <w:r>
          <w:fldChar w:fldCharType="begin"/>
        </w:r>
        <w:r>
          <w:instrText xml:space="preserve"> PAGEREF _Toc5497 \h </w:instrText>
        </w:r>
        <w:r>
          <w:fldChar w:fldCharType="separate"/>
        </w:r>
        <w:r>
          <w:t>8</w:t>
        </w:r>
        <w:r>
          <w:fldChar w:fldCharType="end"/>
        </w:r>
      </w:hyperlink>
    </w:p>
    <w:p>
      <w:pPr>
        <w:pStyle w:val="TOC2"/>
        <w:tabs>
          <w:tab w:val="right" w:leader="dot" w:pos="8306"/>
        </w:tabs>
      </w:pPr>
      <w:hyperlink w:anchor="_Toc27794" w:history="1">
        <w:r>
          <w:rPr>
            <w:rFonts w:ascii="仿宋" w:eastAsia="仿宋" w:hAnsi="仿宋" w:cs="仿宋" w:hint="eastAsia"/>
            <w:lang w:eastAsia="zh-CN"/>
          </w:rPr>
          <w:t>(二)、钯项目建设必要性分析</w:t>
        </w:r>
        <w:r>
          <w:tab/>
        </w:r>
        <w:r>
          <w:fldChar w:fldCharType="begin"/>
        </w:r>
        <w:r>
          <w:instrText xml:space="preserve"> PAGEREF _Toc27794 \h </w:instrText>
        </w:r>
        <w:r>
          <w:fldChar w:fldCharType="separate"/>
        </w:r>
        <w:r>
          <w:t>9</w:t>
        </w:r>
        <w:r>
          <w:fldChar w:fldCharType="end"/>
        </w:r>
      </w:hyperlink>
    </w:p>
    <w:p>
      <w:pPr>
        <w:pStyle w:val="TOC1"/>
        <w:tabs>
          <w:tab w:val="right" w:leader="dot" w:pos="8306"/>
        </w:tabs>
      </w:pPr>
      <w:hyperlink w:anchor="_Toc20251" w:history="1">
        <w:r>
          <w:rPr>
            <w:rFonts w:ascii="仿宋" w:eastAsia="仿宋" w:hAnsi="仿宋" w:cs="仿宋" w:hint="eastAsia"/>
            <w:lang w:eastAsia="zh-CN"/>
          </w:rPr>
          <w:t>四、钯项目概论</w:t>
        </w:r>
        <w:r>
          <w:tab/>
        </w:r>
        <w:r>
          <w:fldChar w:fldCharType="begin"/>
        </w:r>
        <w:r>
          <w:instrText xml:space="preserve"> PAGEREF _Toc20251 \h </w:instrText>
        </w:r>
        <w:r>
          <w:fldChar w:fldCharType="separate"/>
        </w:r>
        <w:r>
          <w:t>10</w:t>
        </w:r>
        <w:r>
          <w:fldChar w:fldCharType="end"/>
        </w:r>
      </w:hyperlink>
    </w:p>
    <w:p>
      <w:pPr>
        <w:pStyle w:val="TOC2"/>
        <w:tabs>
          <w:tab w:val="right" w:leader="dot" w:pos="8306"/>
        </w:tabs>
      </w:pPr>
      <w:hyperlink w:anchor="_Toc26419" w:history="1">
        <w:r>
          <w:rPr>
            <w:rFonts w:ascii="仿宋" w:eastAsia="仿宋" w:hAnsi="仿宋" w:cs="仿宋" w:hint="eastAsia"/>
            <w:lang w:eastAsia="zh-CN"/>
          </w:rPr>
          <w:t>(一)、钯项目概况</w:t>
        </w:r>
        <w:r>
          <w:tab/>
        </w:r>
        <w:r>
          <w:fldChar w:fldCharType="begin"/>
        </w:r>
        <w:r>
          <w:instrText xml:space="preserve"> PAGEREF _Toc26419 \h </w:instrText>
        </w:r>
        <w:r>
          <w:fldChar w:fldCharType="separate"/>
        </w:r>
        <w:r>
          <w:t>10</w:t>
        </w:r>
        <w:r>
          <w:fldChar w:fldCharType="end"/>
        </w:r>
      </w:hyperlink>
    </w:p>
    <w:p>
      <w:pPr>
        <w:pStyle w:val="TOC2"/>
        <w:tabs>
          <w:tab w:val="right" w:leader="dot" w:pos="8306"/>
        </w:tabs>
      </w:pPr>
      <w:hyperlink w:anchor="_Toc14911" w:history="1">
        <w:r>
          <w:rPr>
            <w:rFonts w:ascii="仿宋" w:eastAsia="仿宋" w:hAnsi="仿宋" w:cs="仿宋" w:hint="eastAsia"/>
            <w:lang w:eastAsia="zh-CN"/>
          </w:rPr>
          <w:t>(二)、钯项目目标</w:t>
        </w:r>
        <w:r>
          <w:tab/>
        </w:r>
        <w:r>
          <w:fldChar w:fldCharType="begin"/>
        </w:r>
        <w:r>
          <w:instrText xml:space="preserve"> PAGEREF _Toc14911 \h </w:instrText>
        </w:r>
        <w:r>
          <w:fldChar w:fldCharType="separate"/>
        </w:r>
        <w:r>
          <w:t>13</w:t>
        </w:r>
        <w:r>
          <w:fldChar w:fldCharType="end"/>
        </w:r>
      </w:hyperlink>
    </w:p>
    <w:p>
      <w:pPr>
        <w:pStyle w:val="TOC2"/>
        <w:tabs>
          <w:tab w:val="right" w:leader="dot" w:pos="8306"/>
        </w:tabs>
      </w:pPr>
      <w:hyperlink w:anchor="_Toc8142" w:history="1">
        <w:r>
          <w:rPr>
            <w:rFonts w:ascii="仿宋" w:eastAsia="仿宋" w:hAnsi="仿宋" w:cs="仿宋" w:hint="eastAsia"/>
            <w:lang w:eastAsia="zh-CN"/>
          </w:rPr>
          <w:t>(三)、钯项目提出的理由</w:t>
        </w:r>
        <w:r>
          <w:tab/>
        </w:r>
        <w:r>
          <w:fldChar w:fldCharType="begin"/>
        </w:r>
        <w:r>
          <w:instrText xml:space="preserve"> PAGEREF _Toc8142 \h </w:instrText>
        </w:r>
        <w:r>
          <w:fldChar w:fldCharType="separate"/>
        </w:r>
        <w:r>
          <w:t>13</w:t>
        </w:r>
        <w:r>
          <w:fldChar w:fldCharType="end"/>
        </w:r>
      </w:hyperlink>
    </w:p>
    <w:p>
      <w:pPr>
        <w:pStyle w:val="TOC2"/>
        <w:tabs>
          <w:tab w:val="right" w:leader="dot" w:pos="8306"/>
        </w:tabs>
      </w:pPr>
      <w:hyperlink w:anchor="_Toc251" w:history="1">
        <w:r>
          <w:rPr>
            <w:rFonts w:ascii="仿宋" w:eastAsia="仿宋" w:hAnsi="仿宋" w:cs="仿宋" w:hint="eastAsia"/>
            <w:lang w:eastAsia="zh-CN"/>
          </w:rPr>
          <w:t>(四)、钯项目意义</w:t>
        </w:r>
        <w:r>
          <w:tab/>
        </w:r>
        <w:r>
          <w:fldChar w:fldCharType="begin"/>
        </w:r>
        <w:r>
          <w:instrText xml:space="preserve"> PAGEREF _Toc251 \h </w:instrText>
        </w:r>
        <w:r>
          <w:fldChar w:fldCharType="separate"/>
        </w:r>
        <w:r>
          <w:t>15</w:t>
        </w:r>
        <w:r>
          <w:fldChar w:fldCharType="end"/>
        </w:r>
      </w:hyperlink>
    </w:p>
    <w:p>
      <w:pPr>
        <w:pStyle w:val="TOC2"/>
        <w:tabs>
          <w:tab w:val="right" w:leader="dot" w:pos="8306"/>
        </w:tabs>
      </w:pPr>
      <w:hyperlink w:anchor="_Toc24091" w:history="1">
        <w:r>
          <w:rPr>
            <w:rFonts w:ascii="仿宋" w:eastAsia="仿宋" w:hAnsi="仿宋" w:cs="仿宋" w:hint="eastAsia"/>
            <w:lang w:eastAsia="zh-CN"/>
          </w:rPr>
          <w:t>(五)、钯项目背景</w:t>
        </w:r>
        <w:r>
          <w:tab/>
        </w:r>
        <w:r>
          <w:fldChar w:fldCharType="begin"/>
        </w:r>
        <w:r>
          <w:instrText xml:space="preserve"> PAGEREF _Toc24091 \h </w:instrText>
        </w:r>
        <w:r>
          <w:fldChar w:fldCharType="separate"/>
        </w:r>
        <w:r>
          <w:t>16</w:t>
        </w:r>
        <w:r>
          <w:fldChar w:fldCharType="end"/>
        </w:r>
      </w:hyperlink>
    </w:p>
    <w:p>
      <w:pPr>
        <w:pStyle w:val="TOC1"/>
        <w:tabs>
          <w:tab w:val="right" w:leader="dot" w:pos="8306"/>
        </w:tabs>
      </w:pPr>
      <w:hyperlink w:anchor="_Toc25137" w:history="1">
        <w:r>
          <w:rPr>
            <w:rFonts w:ascii="仿宋" w:eastAsia="仿宋" w:hAnsi="仿宋" w:cs="仿宋" w:hint="eastAsia"/>
            <w:lang w:eastAsia="zh-CN"/>
          </w:rPr>
          <w:t>五、钯项目文档管理</w:t>
        </w:r>
        <w:r>
          <w:tab/>
        </w:r>
        <w:r>
          <w:fldChar w:fldCharType="begin"/>
        </w:r>
        <w:r>
          <w:instrText xml:space="preserve"> PAGEREF _Toc25137 \h </w:instrText>
        </w:r>
        <w:r>
          <w:fldChar w:fldCharType="separate"/>
        </w:r>
        <w:r>
          <w:t>17</w:t>
        </w:r>
        <w:r>
          <w:fldChar w:fldCharType="end"/>
        </w:r>
      </w:hyperlink>
    </w:p>
    <w:p>
      <w:pPr>
        <w:pStyle w:val="TOC2"/>
        <w:tabs>
          <w:tab w:val="right" w:leader="dot" w:pos="8306"/>
        </w:tabs>
      </w:pPr>
      <w:hyperlink w:anchor="_Toc27453" w:history="1">
        <w:r>
          <w:rPr>
            <w:rFonts w:ascii="仿宋" w:eastAsia="仿宋" w:hAnsi="仿宋" w:cs="仿宋" w:hint="eastAsia"/>
            <w:lang w:eastAsia="zh-CN"/>
          </w:rPr>
          <w:t>(一)、文档编制与审查</w:t>
        </w:r>
        <w:r>
          <w:tab/>
        </w:r>
        <w:r>
          <w:fldChar w:fldCharType="begin"/>
        </w:r>
        <w:r>
          <w:instrText xml:space="preserve"> PAGEREF _Toc27453 \h </w:instrText>
        </w:r>
        <w:r>
          <w:fldChar w:fldCharType="separate"/>
        </w:r>
        <w:r>
          <w:t>17</w:t>
        </w:r>
        <w:r>
          <w:fldChar w:fldCharType="end"/>
        </w:r>
      </w:hyperlink>
    </w:p>
    <w:p>
      <w:pPr>
        <w:pStyle w:val="TOC2"/>
        <w:tabs>
          <w:tab w:val="right" w:leader="dot" w:pos="8306"/>
        </w:tabs>
      </w:pPr>
      <w:hyperlink w:anchor="_Toc6431" w:history="1">
        <w:r>
          <w:rPr>
            <w:rFonts w:ascii="仿宋" w:eastAsia="仿宋" w:hAnsi="仿宋" w:cs="仿宋" w:hint="eastAsia"/>
            <w:lang w:eastAsia="zh-CN"/>
          </w:rPr>
          <w:t>(二)、文档发布与分发</w:t>
        </w:r>
        <w:r>
          <w:tab/>
        </w:r>
        <w:r>
          <w:fldChar w:fldCharType="begin"/>
        </w:r>
        <w:r>
          <w:instrText xml:space="preserve"> PAGEREF _Toc6431 \h </w:instrText>
        </w:r>
        <w:r>
          <w:fldChar w:fldCharType="separate"/>
        </w:r>
        <w:r>
          <w:t>18</w:t>
        </w:r>
        <w:r>
          <w:fldChar w:fldCharType="end"/>
        </w:r>
      </w:hyperlink>
    </w:p>
    <w:p>
      <w:pPr>
        <w:pStyle w:val="TOC2"/>
        <w:tabs>
          <w:tab w:val="right" w:leader="dot" w:pos="8306"/>
        </w:tabs>
      </w:pPr>
      <w:hyperlink w:anchor="_Toc22932" w:history="1">
        <w:r>
          <w:rPr>
            <w:rFonts w:ascii="仿宋" w:eastAsia="仿宋" w:hAnsi="仿宋" w:cs="仿宋" w:hint="eastAsia"/>
            <w:lang w:eastAsia="zh-CN"/>
          </w:rPr>
          <w:t>(三)、文档存档与归档</w:t>
        </w:r>
        <w:r>
          <w:tab/>
        </w:r>
        <w:r>
          <w:fldChar w:fldCharType="begin"/>
        </w:r>
        <w:r>
          <w:instrText xml:space="preserve"> PAGEREF _Toc22932 \h </w:instrText>
        </w:r>
        <w:r>
          <w:fldChar w:fldCharType="separate"/>
        </w:r>
        <w:r>
          <w:t>19</w:t>
        </w:r>
        <w:r>
          <w:fldChar w:fldCharType="end"/>
        </w:r>
      </w:hyperlink>
    </w:p>
    <w:p>
      <w:pPr>
        <w:pStyle w:val="TOC1"/>
        <w:tabs>
          <w:tab w:val="right" w:leader="dot" w:pos="8306"/>
        </w:tabs>
      </w:pPr>
      <w:hyperlink w:anchor="_Toc2650" w:history="1">
        <w:r>
          <w:rPr>
            <w:rFonts w:ascii="仿宋" w:eastAsia="仿宋" w:hAnsi="仿宋" w:cs="仿宋" w:hint="eastAsia"/>
            <w:lang w:eastAsia="zh-CN"/>
          </w:rPr>
          <w:t>六、市场分析、调研</w:t>
        </w:r>
        <w:r>
          <w:tab/>
        </w:r>
        <w:r>
          <w:fldChar w:fldCharType="begin"/>
        </w:r>
        <w:r>
          <w:instrText xml:space="preserve"> PAGEREF _Toc2650 \h </w:instrText>
        </w:r>
        <w:r>
          <w:fldChar w:fldCharType="separate"/>
        </w:r>
        <w:r>
          <w:t>20</w:t>
        </w:r>
        <w:r>
          <w:fldChar w:fldCharType="end"/>
        </w:r>
      </w:hyperlink>
    </w:p>
    <w:p>
      <w:pPr>
        <w:pStyle w:val="TOC2"/>
        <w:tabs>
          <w:tab w:val="right" w:leader="dot" w:pos="8306"/>
        </w:tabs>
      </w:pPr>
      <w:hyperlink w:anchor="_Toc28747" w:history="1">
        <w:r>
          <w:rPr>
            <w:rFonts w:ascii="仿宋" w:eastAsia="仿宋" w:hAnsi="仿宋" w:cs="仿宋" w:hint="eastAsia"/>
            <w:lang w:eastAsia="zh-CN"/>
          </w:rPr>
          <w:t>(一)、钯行业分析</w:t>
        </w:r>
        <w:r>
          <w:tab/>
        </w:r>
        <w:r>
          <w:fldChar w:fldCharType="begin"/>
        </w:r>
        <w:r>
          <w:instrText xml:space="preserve"> PAGEREF _Toc28747 \h </w:instrText>
        </w:r>
        <w:r>
          <w:fldChar w:fldCharType="separate"/>
        </w:r>
        <w:r>
          <w:t>20</w:t>
        </w:r>
        <w:r>
          <w:fldChar w:fldCharType="end"/>
        </w:r>
      </w:hyperlink>
    </w:p>
    <w:p>
      <w:pPr>
        <w:pStyle w:val="TOC2"/>
        <w:tabs>
          <w:tab w:val="right" w:leader="dot" w:pos="8306"/>
        </w:tabs>
      </w:pPr>
      <w:hyperlink w:anchor="_Toc10651" w:history="1">
        <w:r>
          <w:rPr>
            <w:rFonts w:ascii="仿宋" w:eastAsia="仿宋" w:hAnsi="仿宋" w:cs="仿宋" w:hint="eastAsia"/>
            <w:lang w:eastAsia="zh-CN"/>
          </w:rPr>
          <w:t>(二)、钯市场分析预测</w:t>
        </w:r>
        <w:r>
          <w:tab/>
        </w:r>
        <w:r>
          <w:fldChar w:fldCharType="begin"/>
        </w:r>
        <w:r>
          <w:instrText xml:space="preserve"> PAGEREF _Toc10651 \h </w:instrText>
        </w:r>
        <w:r>
          <w:fldChar w:fldCharType="separate"/>
        </w:r>
        <w:r>
          <w:t>21</w:t>
        </w:r>
        <w:r>
          <w:fldChar w:fldCharType="end"/>
        </w:r>
      </w:hyperlink>
    </w:p>
    <w:p>
      <w:pPr>
        <w:pStyle w:val="TOC1"/>
        <w:tabs>
          <w:tab w:val="right" w:leader="dot" w:pos="8306"/>
        </w:tabs>
      </w:pPr>
      <w:hyperlink w:anchor="_Toc112" w:history="1">
        <w:r>
          <w:rPr>
            <w:rFonts w:ascii="仿宋" w:eastAsia="仿宋" w:hAnsi="仿宋" w:cs="仿宋" w:hint="eastAsia"/>
            <w:lang w:eastAsia="zh-CN"/>
          </w:rPr>
          <w:t>七、钯项目创新与研发</w:t>
        </w:r>
        <w:r>
          <w:tab/>
        </w:r>
        <w:r>
          <w:fldChar w:fldCharType="begin"/>
        </w:r>
        <w:r>
          <w:instrText xml:space="preserve"> PAGEREF _Toc112 \h </w:instrText>
        </w:r>
        <w:r>
          <w:fldChar w:fldCharType="separate"/>
        </w:r>
        <w:r>
          <w:t>21</w:t>
        </w:r>
        <w:r>
          <w:fldChar w:fldCharType="end"/>
        </w:r>
      </w:hyperlink>
    </w:p>
    <w:p>
      <w:pPr>
        <w:pStyle w:val="TOC2"/>
        <w:tabs>
          <w:tab w:val="right" w:leader="dot" w:pos="8306"/>
        </w:tabs>
      </w:pPr>
      <w:hyperlink w:anchor="_Toc26383" w:history="1">
        <w:r>
          <w:rPr>
            <w:rFonts w:ascii="仿宋" w:eastAsia="仿宋" w:hAnsi="仿宋" w:cs="仿宋" w:hint="eastAsia"/>
            <w:lang w:eastAsia="zh-CN"/>
          </w:rPr>
          <w:t>(一)、创新策略与方向</w:t>
        </w:r>
        <w:r>
          <w:tab/>
        </w:r>
        <w:r>
          <w:fldChar w:fldCharType="begin"/>
        </w:r>
        <w:r>
          <w:instrText xml:space="preserve"> PAGEREF _Toc26383 \h </w:instrText>
        </w:r>
        <w:r>
          <w:fldChar w:fldCharType="separate"/>
        </w:r>
        <w:r>
          <w:t>21</w:t>
        </w:r>
        <w:r>
          <w:fldChar w:fldCharType="end"/>
        </w:r>
      </w:hyperlink>
    </w:p>
    <w:p>
      <w:pPr>
        <w:pStyle w:val="TOC2"/>
        <w:tabs>
          <w:tab w:val="right" w:leader="dot" w:pos="8306"/>
        </w:tabs>
      </w:pPr>
      <w:hyperlink w:anchor="_Toc22410" w:history="1">
        <w:r>
          <w:rPr>
            <w:rFonts w:ascii="仿宋" w:eastAsia="仿宋" w:hAnsi="仿宋" w:cs="仿宋" w:hint="eastAsia"/>
            <w:lang w:eastAsia="zh-CN"/>
          </w:rPr>
          <w:t>(二)、研发规划与投入</w:t>
        </w:r>
        <w:r>
          <w:tab/>
        </w:r>
        <w:r>
          <w:fldChar w:fldCharType="begin"/>
        </w:r>
        <w:r>
          <w:instrText xml:space="preserve"> PAGEREF _Toc22410 \h </w:instrText>
        </w:r>
        <w:r>
          <w:fldChar w:fldCharType="separate"/>
        </w:r>
        <w:r>
          <w:t>23</w:t>
        </w:r>
        <w:r>
          <w:fldChar w:fldCharType="end"/>
        </w:r>
      </w:hyperlink>
    </w:p>
    <w:p>
      <w:pPr>
        <w:pStyle w:val="TOC1"/>
        <w:tabs>
          <w:tab w:val="right" w:leader="dot" w:pos="8306"/>
        </w:tabs>
      </w:pPr>
      <w:hyperlink w:anchor="_Toc10245" w:history="1">
        <w:r>
          <w:rPr>
            <w:rFonts w:ascii="仿宋" w:eastAsia="仿宋" w:hAnsi="仿宋" w:cs="仿宋" w:hint="eastAsia"/>
            <w:lang w:eastAsia="zh-CN"/>
          </w:rPr>
          <w:t>八、生产安全保护</w:t>
        </w:r>
        <w:r>
          <w:tab/>
        </w:r>
        <w:r>
          <w:fldChar w:fldCharType="begin"/>
        </w:r>
        <w:r>
          <w:instrText xml:space="preserve"> PAGEREF _Toc10245 \h </w:instrText>
        </w:r>
        <w:r>
          <w:fldChar w:fldCharType="separate"/>
        </w:r>
        <w:r>
          <w:t>24</w:t>
        </w:r>
        <w:r>
          <w:fldChar w:fldCharType="end"/>
        </w:r>
      </w:hyperlink>
    </w:p>
    <w:p>
      <w:pPr>
        <w:pStyle w:val="TOC2"/>
        <w:tabs>
          <w:tab w:val="right" w:leader="dot" w:pos="8306"/>
        </w:tabs>
      </w:pPr>
      <w:hyperlink w:anchor="_Toc25602" w:history="1">
        <w:r>
          <w:rPr>
            <w:rFonts w:ascii="仿宋" w:eastAsia="仿宋" w:hAnsi="仿宋" w:cs="仿宋" w:hint="eastAsia"/>
            <w:lang w:eastAsia="zh-CN"/>
          </w:rPr>
          <w:t>(一)、消防安全</w:t>
        </w:r>
        <w:r>
          <w:tab/>
        </w:r>
        <w:r>
          <w:fldChar w:fldCharType="begin"/>
        </w:r>
        <w:r>
          <w:instrText xml:space="preserve"> PAGEREF _Toc25602 \h </w:instrText>
        </w:r>
        <w:r>
          <w:fldChar w:fldCharType="separate"/>
        </w:r>
        <w:r>
          <w:t>24</w:t>
        </w:r>
        <w:r>
          <w:fldChar w:fldCharType="end"/>
        </w:r>
      </w:hyperlink>
    </w:p>
    <w:p>
      <w:pPr>
        <w:pStyle w:val="TOC2"/>
        <w:tabs>
          <w:tab w:val="right" w:leader="dot" w:pos="8306"/>
        </w:tabs>
      </w:pPr>
      <w:hyperlink w:anchor="_Toc11824" w:history="1">
        <w:r>
          <w:rPr>
            <w:rFonts w:ascii="仿宋" w:eastAsia="仿宋" w:hAnsi="仿宋" w:cs="仿宋" w:hint="eastAsia"/>
            <w:lang w:eastAsia="zh-CN"/>
          </w:rPr>
          <w:t>(二)、防火防爆总图布置措施</w:t>
        </w:r>
        <w:r>
          <w:tab/>
        </w:r>
        <w:r>
          <w:fldChar w:fldCharType="begin"/>
        </w:r>
        <w:r>
          <w:instrText xml:space="preserve"> PAGEREF _Toc11824 \h </w:instrText>
        </w:r>
        <w:r>
          <w:fldChar w:fldCharType="separate"/>
        </w:r>
        <w:r>
          <w:t>26</w:t>
        </w:r>
        <w:r>
          <w:fldChar w:fldCharType="end"/>
        </w:r>
      </w:hyperlink>
    </w:p>
    <w:p>
      <w:pPr>
        <w:pStyle w:val="TOC2"/>
        <w:tabs>
          <w:tab w:val="right" w:leader="dot" w:pos="8306"/>
        </w:tabs>
      </w:pPr>
      <w:hyperlink w:anchor="_Toc491" w:history="1">
        <w:r>
          <w:rPr>
            <w:rFonts w:ascii="仿宋" w:eastAsia="仿宋" w:hAnsi="仿宋" w:cs="仿宋" w:hint="eastAsia"/>
            <w:lang w:eastAsia="zh-CN"/>
          </w:rPr>
          <w:t>(三)、自然灾害防范措施</w:t>
        </w:r>
        <w:r>
          <w:tab/>
        </w:r>
        <w:r>
          <w:fldChar w:fldCharType="begin"/>
        </w:r>
        <w:r>
          <w:instrText xml:space="preserve"> PAGEREF _Toc491 \h </w:instrText>
        </w:r>
        <w:r>
          <w:fldChar w:fldCharType="separate"/>
        </w:r>
        <w:r>
          <w:t>27</w:t>
        </w:r>
        <w:r>
          <w:fldChar w:fldCharType="end"/>
        </w:r>
      </w:hyperlink>
    </w:p>
    <w:p>
      <w:pPr>
        <w:pStyle w:val="TOC2"/>
        <w:tabs>
          <w:tab w:val="right" w:leader="dot" w:pos="8306"/>
        </w:tabs>
      </w:pPr>
      <w:hyperlink w:anchor="_Toc10711" w:history="1">
        <w:r>
          <w:rPr>
            <w:rFonts w:ascii="仿宋" w:eastAsia="仿宋" w:hAnsi="仿宋" w:cs="仿宋" w:hint="eastAsia"/>
            <w:lang w:eastAsia="zh-CN"/>
          </w:rPr>
          <w:t>(四)、安全色及安全标志使用要求</w:t>
        </w:r>
        <w:r>
          <w:tab/>
        </w:r>
        <w:r>
          <w:fldChar w:fldCharType="begin"/>
        </w:r>
        <w:r>
          <w:instrText xml:space="preserve"> PAGEREF _Toc10711 \h </w:instrText>
        </w:r>
        <w:r>
          <w:fldChar w:fldCharType="separate"/>
        </w:r>
        <w:r>
          <w:t>27</w:t>
        </w:r>
        <w:r>
          <w:fldChar w:fldCharType="end"/>
        </w:r>
      </w:hyperlink>
    </w:p>
    <w:p>
      <w:pPr>
        <w:pStyle w:val="TOC2"/>
        <w:tabs>
          <w:tab w:val="right" w:leader="dot" w:pos="8306"/>
        </w:tabs>
      </w:pPr>
      <w:hyperlink w:anchor="_Toc23272" w:history="1">
        <w:r>
          <w:rPr>
            <w:rFonts w:ascii="仿宋" w:eastAsia="仿宋" w:hAnsi="仿宋" w:cs="仿宋" w:hint="eastAsia"/>
            <w:lang w:eastAsia="zh-CN"/>
          </w:rPr>
          <w:t>(五)、防尘防毒措施</w:t>
        </w:r>
        <w:r>
          <w:tab/>
        </w:r>
        <w:r>
          <w:fldChar w:fldCharType="begin"/>
        </w:r>
        <w:r>
          <w:instrText xml:space="preserve"> PAGEREF _Toc23272 \h </w:instrText>
        </w:r>
        <w:r>
          <w:fldChar w:fldCharType="separate"/>
        </w:r>
        <w:r>
          <w:t>28</w:t>
        </w:r>
        <w:r>
          <w:fldChar w:fldCharType="end"/>
        </w:r>
      </w:hyperlink>
    </w:p>
    <w:p>
      <w:pPr>
        <w:pStyle w:val="TOC2"/>
        <w:tabs>
          <w:tab w:val="right" w:leader="dot" w:pos="8306"/>
        </w:tabs>
      </w:pPr>
      <w:hyperlink w:anchor="_Toc22186" w:history="1">
        <w:r>
          <w:rPr>
            <w:rFonts w:ascii="仿宋" w:eastAsia="仿宋" w:hAnsi="仿宋" w:cs="仿宋" w:hint="eastAsia"/>
            <w:lang w:eastAsia="zh-CN"/>
          </w:rPr>
          <w:t>(六)、防静电、触电防护及防雷措施</w:t>
        </w:r>
        <w:r>
          <w:tab/>
        </w:r>
        <w:r>
          <w:fldChar w:fldCharType="begin"/>
        </w:r>
        <w:r>
          <w:instrText xml:space="preserve"> PAGEREF _Toc22186 \h </w:instrText>
        </w:r>
        <w:r>
          <w:fldChar w:fldCharType="separate"/>
        </w:r>
        <w:r>
          <w:t>29</w:t>
        </w:r>
        <w:r>
          <w:fldChar w:fldCharType="end"/>
        </w:r>
      </w:hyperlink>
    </w:p>
    <w:p>
      <w:pPr>
        <w:pStyle w:val="TOC2"/>
        <w:tabs>
          <w:tab w:val="right" w:leader="dot" w:pos="8306"/>
        </w:tabs>
      </w:pPr>
      <w:hyperlink w:anchor="_Toc23092" w:history="1">
        <w:r>
          <w:rPr>
            <w:rFonts w:ascii="仿宋" w:eastAsia="仿宋" w:hAnsi="仿宋" w:cs="仿宋" w:hint="eastAsia"/>
            <w:lang w:eastAsia="zh-CN"/>
          </w:rPr>
          <w:t>(七)、机械设备安全保障措施</w:t>
        </w:r>
        <w:r>
          <w:tab/>
        </w:r>
        <w:r>
          <w:fldChar w:fldCharType="begin"/>
        </w:r>
        <w:r>
          <w:instrText xml:space="preserve"> PAGEREF _Toc23092 \h </w:instrText>
        </w:r>
        <w:r>
          <w:fldChar w:fldCharType="separate"/>
        </w:r>
        <w:r>
          <w:t>31</w:t>
        </w:r>
        <w:r>
          <w:fldChar w:fldCharType="end"/>
        </w:r>
      </w:hyperlink>
    </w:p>
    <w:p>
      <w:pPr>
        <w:pStyle w:val="TOC1"/>
        <w:tabs>
          <w:tab w:val="right" w:leader="dot" w:pos="8306"/>
        </w:tabs>
      </w:pPr>
      <w:hyperlink w:anchor="_Toc16404" w:history="1">
        <w:r>
          <w:rPr>
            <w:rFonts w:ascii="仿宋" w:eastAsia="仿宋" w:hAnsi="仿宋" w:cs="仿宋" w:hint="eastAsia"/>
            <w:lang w:eastAsia="zh-CN"/>
          </w:rPr>
          <w:t>九、钯项目技术管理</w:t>
        </w:r>
        <w:r>
          <w:tab/>
        </w:r>
        <w:r>
          <w:fldChar w:fldCharType="begin"/>
        </w:r>
        <w:r>
          <w:instrText xml:space="preserve"> PAGEREF _Toc16404 \h </w:instrText>
        </w:r>
        <w:r>
          <w:fldChar w:fldCharType="separate"/>
        </w:r>
        <w:r>
          <w:t>32</w:t>
        </w:r>
        <w:r>
          <w:fldChar w:fldCharType="end"/>
        </w:r>
      </w:hyperlink>
    </w:p>
    <w:p>
      <w:pPr>
        <w:pStyle w:val="TOC2"/>
        <w:tabs>
          <w:tab w:val="right" w:leader="dot" w:pos="8306"/>
        </w:tabs>
      </w:pPr>
      <w:hyperlink w:anchor="_Toc32296" w:history="1">
        <w:r>
          <w:rPr>
            <w:rFonts w:ascii="仿宋" w:eastAsia="仿宋" w:hAnsi="仿宋" w:cs="仿宋" w:hint="eastAsia"/>
            <w:lang w:eastAsia="zh-CN"/>
          </w:rPr>
          <w:t>(一)、技术方案选用方向</w:t>
        </w:r>
        <w:r>
          <w:tab/>
        </w:r>
        <w:r>
          <w:fldChar w:fldCharType="begin"/>
        </w:r>
        <w:r>
          <w:instrText xml:space="preserve"> PAGEREF _Toc32296 \h </w:instrText>
        </w:r>
        <w:r>
          <w:fldChar w:fldCharType="separate"/>
        </w:r>
        <w:r>
          <w:t>32</w:t>
        </w:r>
        <w:r>
          <w:fldChar w:fldCharType="end"/>
        </w:r>
      </w:hyperlink>
    </w:p>
    <w:p>
      <w:pPr>
        <w:pStyle w:val="TOC2"/>
        <w:tabs>
          <w:tab w:val="right" w:leader="dot" w:pos="8306"/>
        </w:tabs>
      </w:pPr>
      <w:hyperlink w:anchor="_Toc28992" w:history="1">
        <w:r>
          <w:rPr>
            <w:rFonts w:ascii="仿宋" w:eastAsia="仿宋" w:hAnsi="仿宋" w:cs="仿宋" w:hint="eastAsia"/>
            <w:lang w:eastAsia="zh-CN"/>
          </w:rPr>
          <w:t>(二)、工艺技术方案选用原则</w:t>
        </w:r>
        <w:r>
          <w:tab/>
        </w:r>
        <w:r>
          <w:fldChar w:fldCharType="begin"/>
        </w:r>
        <w:r>
          <w:instrText xml:space="preserve"> PAGEREF _Toc28992 \h </w:instrText>
        </w:r>
        <w:r>
          <w:fldChar w:fldCharType="separate"/>
        </w:r>
        <w:r>
          <w:t>34</w:t>
        </w:r>
        <w:r>
          <w:fldChar w:fldCharType="end"/>
        </w:r>
      </w:hyperlink>
    </w:p>
    <w:p>
      <w:pPr>
        <w:pStyle w:val="TOC2"/>
        <w:tabs>
          <w:tab w:val="right" w:leader="dot" w:pos="8306"/>
        </w:tabs>
      </w:pPr>
      <w:hyperlink w:anchor="_Toc23214" w:history="1">
        <w:r>
          <w:rPr>
            <w:rFonts w:ascii="仿宋" w:eastAsia="仿宋" w:hAnsi="仿宋" w:cs="仿宋" w:hint="eastAsia"/>
            <w:lang w:eastAsia="zh-CN"/>
          </w:rPr>
          <w:t>(三)、工艺技术方案要求</w:t>
        </w:r>
        <w:r>
          <w:tab/>
        </w:r>
        <w:r>
          <w:fldChar w:fldCharType="begin"/>
        </w:r>
        <w:r>
          <w:instrText xml:space="preserve"> PAGEREF _Toc23214 \h </w:instrText>
        </w:r>
        <w:r>
          <w:fldChar w:fldCharType="separate"/>
        </w:r>
        <w:r>
          <w:t>36</w:t>
        </w:r>
        <w:r>
          <w:fldChar w:fldCharType="end"/>
        </w:r>
      </w:hyperlink>
    </w:p>
    <w:p>
      <w:pPr>
        <w:pStyle w:val="TOC1"/>
        <w:tabs>
          <w:tab w:val="right" w:leader="dot" w:pos="8306"/>
        </w:tabs>
      </w:pPr>
      <w:hyperlink w:anchor="_Toc13871" w:history="1">
        <w:r>
          <w:rPr>
            <w:rFonts w:ascii="仿宋" w:eastAsia="仿宋" w:hAnsi="仿宋" w:cs="仿宋" w:hint="eastAsia"/>
            <w:lang w:eastAsia="zh-CN"/>
          </w:rPr>
          <w:t>十、钯项目财务管理</w:t>
        </w:r>
        <w:r>
          <w:tab/>
        </w:r>
        <w:r>
          <w:fldChar w:fldCharType="begin"/>
        </w:r>
        <w:r>
          <w:instrText xml:space="preserve"> PAGEREF _Toc13871 \h </w:instrText>
        </w:r>
        <w:r>
          <w:fldChar w:fldCharType="separate"/>
        </w:r>
        <w:r>
          <w:t>38</w:t>
        </w:r>
        <w:r>
          <w:fldChar w:fldCharType="end"/>
        </w:r>
      </w:hyperlink>
    </w:p>
    <w:p>
      <w:pPr>
        <w:pStyle w:val="TOC2"/>
        <w:tabs>
          <w:tab w:val="right" w:leader="dot" w:pos="8306"/>
        </w:tabs>
      </w:pPr>
      <w:hyperlink w:anchor="_Toc31871" w:history="1">
        <w:r>
          <w:rPr>
            <w:rFonts w:ascii="仿宋" w:eastAsia="仿宋" w:hAnsi="仿宋" w:cs="仿宋" w:hint="eastAsia"/>
            <w:lang w:eastAsia="zh-CN"/>
          </w:rPr>
          <w:t>(一)、资金需求大</w:t>
        </w:r>
        <w:r>
          <w:tab/>
        </w:r>
        <w:r>
          <w:fldChar w:fldCharType="begin"/>
        </w:r>
        <w:r>
          <w:instrText xml:space="preserve"> PAGEREF _Toc31871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96" w:history="1">
        <w:r>
          <w:rPr>
            <w:rFonts w:ascii="仿宋" w:eastAsia="仿宋" w:hAnsi="仿宋" w:cs="仿宋" w:hint="eastAsia"/>
            <w:lang w:eastAsia="zh-CN"/>
          </w:rPr>
          <w:t>(二)、研发周期长</w:t>
        </w:r>
        <w:r>
          <w:tab/>
        </w:r>
        <w:r>
          <w:fldChar w:fldCharType="begin"/>
        </w:r>
        <w:r>
          <w:instrText xml:space="preserve"> PAGEREF _Toc32396 \h </w:instrText>
        </w:r>
        <w:r>
          <w:fldChar w:fldCharType="separate"/>
        </w:r>
        <w:r>
          <w:t>39</w:t>
        </w:r>
        <w:r>
          <w:fldChar w:fldCharType="end"/>
        </w:r>
      </w:hyperlink>
    </w:p>
    <w:p>
      <w:pPr>
        <w:pStyle w:val="TOC2"/>
        <w:tabs>
          <w:tab w:val="right" w:leader="dot" w:pos="8306"/>
        </w:tabs>
      </w:pPr>
      <w:hyperlink w:anchor="_Toc6942" w:history="1">
        <w:r>
          <w:rPr>
            <w:rFonts w:ascii="仿宋" w:eastAsia="仿宋" w:hAnsi="仿宋" w:cs="仿宋" w:hint="eastAsia"/>
            <w:lang w:eastAsia="zh-CN"/>
          </w:rPr>
          <w:t>(三)、市场风险大</w:t>
        </w:r>
        <w:r>
          <w:tab/>
        </w:r>
        <w:r>
          <w:fldChar w:fldCharType="begin"/>
        </w:r>
        <w:r>
          <w:instrText xml:space="preserve"> PAGEREF _Toc6942 \h </w:instrText>
        </w:r>
        <w:r>
          <w:fldChar w:fldCharType="separate"/>
        </w:r>
        <w:r>
          <w:t>40</w:t>
        </w:r>
        <w:r>
          <w:fldChar w:fldCharType="end"/>
        </w:r>
      </w:hyperlink>
    </w:p>
    <w:p>
      <w:pPr>
        <w:pStyle w:val="TOC2"/>
        <w:tabs>
          <w:tab w:val="right" w:leader="dot" w:pos="8306"/>
        </w:tabs>
      </w:pPr>
      <w:hyperlink w:anchor="_Toc14376" w:history="1">
        <w:r>
          <w:rPr>
            <w:rFonts w:ascii="仿宋" w:eastAsia="仿宋" w:hAnsi="仿宋" w:cs="仿宋" w:hint="eastAsia"/>
            <w:lang w:eastAsia="zh-CN"/>
          </w:rPr>
          <w:t>(四)、利润率高</w:t>
        </w:r>
        <w:r>
          <w:tab/>
        </w:r>
        <w:r>
          <w:fldChar w:fldCharType="begin"/>
        </w:r>
        <w:r>
          <w:instrText xml:space="preserve"> PAGEREF _Toc14376 \h </w:instrText>
        </w:r>
        <w:r>
          <w:fldChar w:fldCharType="separate"/>
        </w:r>
        <w:r>
          <w:t>43</w:t>
        </w:r>
        <w:r>
          <w:fldChar w:fldCharType="end"/>
        </w:r>
      </w:hyperlink>
    </w:p>
    <w:p>
      <w:pPr>
        <w:pStyle w:val="TOC1"/>
        <w:tabs>
          <w:tab w:val="right" w:leader="dot" w:pos="8306"/>
        </w:tabs>
      </w:pPr>
      <w:hyperlink w:anchor="_Toc14325" w:history="1">
        <w:r>
          <w:rPr>
            <w:rFonts w:ascii="仿宋" w:eastAsia="仿宋" w:hAnsi="仿宋" w:cs="仿宋" w:hint="eastAsia"/>
            <w:lang w:eastAsia="zh-CN"/>
          </w:rPr>
          <w:t>十一、钯项目风险管理</w:t>
        </w:r>
        <w:r>
          <w:tab/>
        </w:r>
        <w:r>
          <w:fldChar w:fldCharType="begin"/>
        </w:r>
        <w:r>
          <w:instrText xml:space="preserve"> PAGEREF _Toc14325 \h </w:instrText>
        </w:r>
        <w:r>
          <w:fldChar w:fldCharType="separate"/>
        </w:r>
        <w:r>
          <w:t>45</w:t>
        </w:r>
        <w:r>
          <w:fldChar w:fldCharType="end"/>
        </w:r>
      </w:hyperlink>
    </w:p>
    <w:p>
      <w:pPr>
        <w:pStyle w:val="TOC2"/>
        <w:tabs>
          <w:tab w:val="right" w:leader="dot" w:pos="8306"/>
        </w:tabs>
      </w:pPr>
      <w:hyperlink w:anchor="_Toc26176" w:history="1">
        <w:r>
          <w:rPr>
            <w:rFonts w:ascii="仿宋" w:eastAsia="仿宋" w:hAnsi="仿宋" w:cs="仿宋" w:hint="eastAsia"/>
            <w:lang w:eastAsia="zh-CN"/>
          </w:rPr>
          <w:t>(一)、风险识别与评估</w:t>
        </w:r>
        <w:r>
          <w:tab/>
        </w:r>
        <w:r>
          <w:fldChar w:fldCharType="begin"/>
        </w:r>
        <w:r>
          <w:instrText xml:space="preserve"> PAGEREF _Toc26176 \h </w:instrText>
        </w:r>
        <w:r>
          <w:fldChar w:fldCharType="separate"/>
        </w:r>
        <w:r>
          <w:t>45</w:t>
        </w:r>
        <w:r>
          <w:fldChar w:fldCharType="end"/>
        </w:r>
      </w:hyperlink>
    </w:p>
    <w:p>
      <w:pPr>
        <w:pStyle w:val="TOC2"/>
        <w:tabs>
          <w:tab w:val="right" w:leader="dot" w:pos="8306"/>
        </w:tabs>
      </w:pPr>
      <w:hyperlink w:anchor="_Toc31479" w:history="1">
        <w:r>
          <w:rPr>
            <w:rFonts w:ascii="仿宋" w:eastAsia="仿宋" w:hAnsi="仿宋" w:cs="仿宋" w:hint="eastAsia"/>
            <w:lang w:eastAsia="zh-CN"/>
          </w:rPr>
          <w:t>(二)、风险应对策略</w:t>
        </w:r>
        <w:r>
          <w:tab/>
        </w:r>
        <w:r>
          <w:fldChar w:fldCharType="begin"/>
        </w:r>
        <w:r>
          <w:instrText xml:space="preserve"> PAGEREF _Toc31479 \h </w:instrText>
        </w:r>
        <w:r>
          <w:fldChar w:fldCharType="separate"/>
        </w:r>
        <w:r>
          <w:t>46</w:t>
        </w:r>
        <w:r>
          <w:fldChar w:fldCharType="end"/>
        </w:r>
      </w:hyperlink>
    </w:p>
    <w:p>
      <w:pPr>
        <w:pStyle w:val="TOC2"/>
        <w:tabs>
          <w:tab w:val="right" w:leader="dot" w:pos="8306"/>
        </w:tabs>
      </w:pPr>
      <w:hyperlink w:anchor="_Toc9208" w:history="1">
        <w:r>
          <w:rPr>
            <w:rFonts w:ascii="仿宋" w:eastAsia="仿宋" w:hAnsi="仿宋" w:cs="仿宋" w:hint="eastAsia"/>
            <w:lang w:eastAsia="zh-CN"/>
          </w:rPr>
          <w:t>(三)、风险监控与控制</w:t>
        </w:r>
        <w:r>
          <w:tab/>
        </w:r>
        <w:r>
          <w:fldChar w:fldCharType="begin"/>
        </w:r>
        <w:r>
          <w:instrText xml:space="preserve"> PAGEREF _Toc9208 \h </w:instrText>
        </w:r>
        <w:r>
          <w:fldChar w:fldCharType="separate"/>
        </w:r>
        <w:r>
          <w:t>47</w:t>
        </w:r>
        <w:r>
          <w:fldChar w:fldCharType="end"/>
        </w:r>
      </w:hyperlink>
    </w:p>
    <w:p>
      <w:pPr>
        <w:pStyle w:val="TOC1"/>
        <w:tabs>
          <w:tab w:val="right" w:leader="dot" w:pos="8306"/>
        </w:tabs>
      </w:pPr>
      <w:hyperlink w:anchor="_Toc25013" w:history="1">
        <w:r>
          <w:rPr>
            <w:rFonts w:ascii="仿宋" w:eastAsia="仿宋" w:hAnsi="仿宋" w:cs="仿宋" w:hint="eastAsia"/>
            <w:lang w:eastAsia="zh-CN"/>
          </w:rPr>
          <w:t>十二、钯项目投资规划</w:t>
        </w:r>
        <w:r>
          <w:tab/>
        </w:r>
        <w:r>
          <w:fldChar w:fldCharType="begin"/>
        </w:r>
        <w:r>
          <w:instrText xml:space="preserve"> PAGEREF _Toc25013 \h </w:instrText>
        </w:r>
        <w:r>
          <w:fldChar w:fldCharType="separate"/>
        </w:r>
        <w:r>
          <w:t>48</w:t>
        </w:r>
        <w:r>
          <w:fldChar w:fldCharType="end"/>
        </w:r>
      </w:hyperlink>
    </w:p>
    <w:p>
      <w:pPr>
        <w:pStyle w:val="TOC2"/>
        <w:tabs>
          <w:tab w:val="right" w:leader="dot" w:pos="8306"/>
        </w:tabs>
      </w:pPr>
      <w:hyperlink w:anchor="_Toc29618" w:history="1">
        <w:r>
          <w:rPr>
            <w:rFonts w:ascii="仿宋" w:eastAsia="仿宋" w:hAnsi="仿宋" w:cs="仿宋" w:hint="eastAsia"/>
            <w:lang w:eastAsia="zh-CN"/>
          </w:rPr>
          <w:t>(一)、钯项目总投资估算</w:t>
        </w:r>
        <w:r>
          <w:tab/>
        </w:r>
        <w:r>
          <w:fldChar w:fldCharType="begin"/>
        </w:r>
        <w:r>
          <w:instrText xml:space="preserve"> PAGEREF _Toc29618 \h </w:instrText>
        </w:r>
        <w:r>
          <w:fldChar w:fldCharType="separate"/>
        </w:r>
        <w:r>
          <w:t>48</w:t>
        </w:r>
        <w:r>
          <w:fldChar w:fldCharType="end"/>
        </w:r>
      </w:hyperlink>
    </w:p>
    <w:p>
      <w:pPr>
        <w:pStyle w:val="TOC2"/>
        <w:tabs>
          <w:tab w:val="right" w:leader="dot" w:pos="8306"/>
        </w:tabs>
      </w:pPr>
      <w:hyperlink w:anchor="_Toc15310" w:history="1">
        <w:r>
          <w:rPr>
            <w:rFonts w:ascii="仿宋" w:eastAsia="仿宋" w:hAnsi="仿宋" w:cs="仿宋" w:hint="eastAsia"/>
            <w:lang w:eastAsia="zh-CN"/>
          </w:rPr>
          <w:t>(二)、资金筹措</w:t>
        </w:r>
        <w:r>
          <w:tab/>
        </w:r>
        <w:r>
          <w:fldChar w:fldCharType="begin"/>
        </w:r>
        <w:r>
          <w:instrText xml:space="preserve"> PAGEREF _Toc15310 \h </w:instrText>
        </w:r>
        <w:r>
          <w:fldChar w:fldCharType="separate"/>
        </w:r>
        <w:r>
          <w:t>50</w:t>
        </w:r>
        <w:r>
          <w:fldChar w:fldCharType="end"/>
        </w:r>
      </w:hyperlink>
    </w:p>
    <w:p>
      <w:pPr>
        <w:pStyle w:val="TOC1"/>
        <w:tabs>
          <w:tab w:val="right" w:leader="dot" w:pos="8306"/>
        </w:tabs>
      </w:pPr>
      <w:hyperlink w:anchor="_Toc2607" w:history="1">
        <w:r>
          <w:rPr>
            <w:rFonts w:ascii="仿宋" w:eastAsia="仿宋" w:hAnsi="仿宋" w:cs="仿宋" w:hint="eastAsia"/>
            <w:lang w:eastAsia="zh-CN"/>
          </w:rPr>
          <w:t>十三、钯项目治理与监督</w:t>
        </w:r>
        <w:r>
          <w:tab/>
        </w:r>
        <w:r>
          <w:fldChar w:fldCharType="begin"/>
        </w:r>
        <w:r>
          <w:instrText xml:space="preserve"> PAGEREF _Toc2607 \h </w:instrText>
        </w:r>
        <w:r>
          <w:fldChar w:fldCharType="separate"/>
        </w:r>
        <w:r>
          <w:t>50</w:t>
        </w:r>
        <w:r>
          <w:fldChar w:fldCharType="end"/>
        </w:r>
      </w:hyperlink>
    </w:p>
    <w:p>
      <w:pPr>
        <w:pStyle w:val="TOC2"/>
        <w:tabs>
          <w:tab w:val="right" w:leader="dot" w:pos="8306"/>
        </w:tabs>
      </w:pPr>
      <w:hyperlink w:anchor="_Toc2076" w:history="1">
        <w:r>
          <w:rPr>
            <w:rFonts w:ascii="仿宋" w:eastAsia="仿宋" w:hAnsi="仿宋" w:cs="仿宋" w:hint="eastAsia"/>
            <w:lang w:eastAsia="zh-CN"/>
          </w:rPr>
          <w:t>(一)、钯项目治理结构</w:t>
        </w:r>
        <w:r>
          <w:tab/>
        </w:r>
        <w:r>
          <w:fldChar w:fldCharType="begin"/>
        </w:r>
        <w:r>
          <w:instrText xml:space="preserve"> PAGEREF _Toc2076 \h </w:instrText>
        </w:r>
        <w:r>
          <w:fldChar w:fldCharType="separate"/>
        </w:r>
        <w:r>
          <w:t>50</w:t>
        </w:r>
        <w:r>
          <w:fldChar w:fldCharType="end"/>
        </w:r>
      </w:hyperlink>
    </w:p>
    <w:p>
      <w:pPr>
        <w:pStyle w:val="TOC2"/>
        <w:tabs>
          <w:tab w:val="right" w:leader="dot" w:pos="8306"/>
        </w:tabs>
      </w:pPr>
      <w:hyperlink w:anchor="_Toc31640" w:history="1">
        <w:r>
          <w:rPr>
            <w:rFonts w:ascii="仿宋" w:eastAsia="仿宋" w:hAnsi="仿宋" w:cs="仿宋" w:hint="eastAsia"/>
            <w:lang w:eastAsia="zh-CN"/>
          </w:rPr>
          <w:t>(二)、监督与审计</w:t>
        </w:r>
        <w:r>
          <w:tab/>
        </w:r>
        <w:r>
          <w:fldChar w:fldCharType="begin"/>
        </w:r>
        <w:r>
          <w:instrText xml:space="preserve"> PAGEREF _Toc31640 \h </w:instrText>
        </w:r>
        <w:r>
          <w:fldChar w:fldCharType="separate"/>
        </w:r>
        <w:r>
          <w:t>52</w:t>
        </w:r>
        <w:r>
          <w:fldChar w:fldCharType="end"/>
        </w:r>
      </w:hyperlink>
    </w:p>
    <w:p>
      <w:pPr>
        <w:pStyle w:val="TOC1"/>
        <w:tabs>
          <w:tab w:val="right" w:leader="dot" w:pos="8306"/>
        </w:tabs>
      </w:pPr>
      <w:hyperlink w:anchor="_Toc8206" w:history="1">
        <w:r>
          <w:rPr>
            <w:rFonts w:ascii="仿宋" w:eastAsia="仿宋" w:hAnsi="仿宋" w:cs="仿宋" w:hint="eastAsia"/>
            <w:lang w:eastAsia="zh-CN"/>
          </w:rPr>
          <w:t>十四、钯项目实施时间节点</w:t>
        </w:r>
        <w:r>
          <w:tab/>
        </w:r>
        <w:r>
          <w:fldChar w:fldCharType="begin"/>
        </w:r>
        <w:r>
          <w:instrText xml:space="preserve"> PAGEREF _Toc8206 \h </w:instrText>
        </w:r>
        <w:r>
          <w:fldChar w:fldCharType="separate"/>
        </w:r>
        <w:r>
          <w:t>53</w:t>
        </w:r>
        <w:r>
          <w:fldChar w:fldCharType="end"/>
        </w:r>
      </w:hyperlink>
    </w:p>
    <w:p>
      <w:pPr>
        <w:pStyle w:val="TOC2"/>
        <w:tabs>
          <w:tab w:val="right" w:leader="dot" w:pos="8306"/>
        </w:tabs>
      </w:pPr>
      <w:hyperlink w:anchor="_Toc8668" w:history="1">
        <w:r>
          <w:rPr>
            <w:rFonts w:ascii="仿宋" w:eastAsia="仿宋" w:hAnsi="仿宋" w:cs="仿宋" w:hint="eastAsia"/>
            <w:lang w:eastAsia="zh-CN"/>
          </w:rPr>
          <w:t>(一)、钯项目启动阶段时间节点</w:t>
        </w:r>
        <w:r>
          <w:tab/>
        </w:r>
        <w:r>
          <w:fldChar w:fldCharType="begin"/>
        </w:r>
        <w:r>
          <w:instrText xml:space="preserve"> PAGEREF _Toc8668 \h </w:instrText>
        </w:r>
        <w:r>
          <w:fldChar w:fldCharType="separate"/>
        </w:r>
        <w:r>
          <w:t>53</w:t>
        </w:r>
        <w:r>
          <w:fldChar w:fldCharType="end"/>
        </w:r>
      </w:hyperlink>
    </w:p>
    <w:p>
      <w:pPr>
        <w:pStyle w:val="TOC2"/>
        <w:tabs>
          <w:tab w:val="right" w:leader="dot" w:pos="8306"/>
        </w:tabs>
      </w:pPr>
      <w:hyperlink w:anchor="_Toc19216" w:history="1">
        <w:r>
          <w:rPr>
            <w:rFonts w:ascii="仿宋" w:eastAsia="仿宋" w:hAnsi="仿宋" w:cs="仿宋" w:hint="eastAsia"/>
            <w:lang w:eastAsia="zh-CN"/>
          </w:rPr>
          <w:t>(二)、钯项目执行阶段时间节点</w:t>
        </w:r>
        <w:r>
          <w:tab/>
        </w:r>
        <w:r>
          <w:fldChar w:fldCharType="begin"/>
        </w:r>
        <w:r>
          <w:instrText xml:space="preserve"> PAGEREF _Toc19216 \h </w:instrText>
        </w:r>
        <w:r>
          <w:fldChar w:fldCharType="separate"/>
        </w:r>
        <w:r>
          <w:t>54</w:t>
        </w:r>
        <w:r>
          <w:fldChar w:fldCharType="end"/>
        </w:r>
      </w:hyperlink>
    </w:p>
    <w:p>
      <w:pPr>
        <w:pStyle w:val="TOC2"/>
        <w:tabs>
          <w:tab w:val="right" w:leader="dot" w:pos="8306"/>
        </w:tabs>
      </w:pPr>
      <w:hyperlink w:anchor="_Toc3855" w:history="1">
        <w:r>
          <w:rPr>
            <w:rFonts w:ascii="仿宋" w:eastAsia="仿宋" w:hAnsi="仿宋" w:cs="仿宋" w:hint="eastAsia"/>
            <w:lang w:eastAsia="zh-CN"/>
          </w:rPr>
          <w:t>(三)、钯项目完成阶段时间节点</w:t>
        </w:r>
        <w:r>
          <w:tab/>
        </w:r>
        <w:r>
          <w:fldChar w:fldCharType="begin"/>
        </w:r>
        <w:r>
          <w:instrText xml:space="preserve"> PAGEREF _Toc3855 \h </w:instrText>
        </w:r>
        <w:r>
          <w:fldChar w:fldCharType="separate"/>
        </w:r>
        <w:r>
          <w:t>55</w:t>
        </w:r>
        <w:r>
          <w:fldChar w:fldCharType="end"/>
        </w:r>
      </w:hyperlink>
    </w:p>
    <w:p>
      <w:pPr>
        <w:pStyle w:val="TOC1"/>
        <w:tabs>
          <w:tab w:val="right" w:leader="dot" w:pos="8306"/>
        </w:tabs>
      </w:pPr>
      <w:hyperlink w:anchor="_Toc25069" w:history="1">
        <w:r>
          <w:rPr>
            <w:rFonts w:ascii="仿宋" w:eastAsia="仿宋" w:hAnsi="仿宋" w:cs="仿宋" w:hint="eastAsia"/>
            <w:lang w:eastAsia="zh-CN"/>
          </w:rPr>
          <w:t>十五、供应链管理</w:t>
        </w:r>
        <w:r>
          <w:tab/>
        </w:r>
        <w:r>
          <w:fldChar w:fldCharType="begin"/>
        </w:r>
        <w:r>
          <w:instrText xml:space="preserve"> PAGEREF _Toc25069 \h </w:instrText>
        </w:r>
        <w:r>
          <w:fldChar w:fldCharType="separate"/>
        </w:r>
        <w:r>
          <w:t>56</w:t>
        </w:r>
        <w:r>
          <w:fldChar w:fldCharType="end"/>
        </w:r>
      </w:hyperlink>
    </w:p>
    <w:p>
      <w:pPr>
        <w:pStyle w:val="TOC2"/>
        <w:tabs>
          <w:tab w:val="right" w:leader="dot" w:pos="8306"/>
        </w:tabs>
      </w:pPr>
      <w:hyperlink w:anchor="_Toc13229" w:history="1">
        <w:r>
          <w:rPr>
            <w:rFonts w:ascii="仿宋" w:eastAsia="仿宋" w:hAnsi="仿宋" w:cs="仿宋" w:hint="eastAsia"/>
            <w:lang w:eastAsia="zh-CN"/>
          </w:rPr>
          <w:t>(一)、供应链战略规划</w:t>
        </w:r>
        <w:r>
          <w:tab/>
        </w:r>
        <w:r>
          <w:fldChar w:fldCharType="begin"/>
        </w:r>
        <w:r>
          <w:instrText xml:space="preserve"> PAGEREF _Toc13229 \h </w:instrText>
        </w:r>
        <w:r>
          <w:fldChar w:fldCharType="separate"/>
        </w:r>
        <w:r>
          <w:t>56</w:t>
        </w:r>
        <w:r>
          <w:fldChar w:fldCharType="end"/>
        </w:r>
      </w:hyperlink>
    </w:p>
    <w:p>
      <w:pPr>
        <w:pStyle w:val="TOC2"/>
        <w:tabs>
          <w:tab w:val="right" w:leader="dot" w:pos="8306"/>
        </w:tabs>
      </w:pPr>
      <w:hyperlink w:anchor="_Toc10899" w:history="1">
        <w:r>
          <w:rPr>
            <w:rFonts w:ascii="仿宋" w:eastAsia="仿宋" w:hAnsi="仿宋" w:cs="仿宋" w:hint="eastAsia"/>
            <w:lang w:eastAsia="zh-CN"/>
          </w:rPr>
          <w:t>(二)、供应商选择与合作</w:t>
        </w:r>
        <w:r>
          <w:tab/>
        </w:r>
        <w:r>
          <w:fldChar w:fldCharType="begin"/>
        </w:r>
        <w:r>
          <w:instrText xml:space="preserve"> PAGEREF _Toc10899 \h </w:instrText>
        </w:r>
        <w:r>
          <w:fldChar w:fldCharType="separate"/>
        </w:r>
        <w:r>
          <w:t>57</w:t>
        </w:r>
        <w:r>
          <w:fldChar w:fldCharType="end"/>
        </w:r>
      </w:hyperlink>
    </w:p>
    <w:p>
      <w:pPr>
        <w:pStyle w:val="TOC2"/>
        <w:tabs>
          <w:tab w:val="right" w:leader="dot" w:pos="8306"/>
        </w:tabs>
      </w:pPr>
      <w:hyperlink w:anchor="_Toc24547" w:history="1">
        <w:r>
          <w:rPr>
            <w:rFonts w:ascii="仿宋" w:eastAsia="仿宋" w:hAnsi="仿宋" w:cs="仿宋" w:hint="eastAsia"/>
            <w:lang w:eastAsia="zh-CN"/>
          </w:rPr>
          <w:t>(三)、物流与库存管理</w:t>
        </w:r>
        <w:r>
          <w:tab/>
        </w:r>
        <w:r>
          <w:fldChar w:fldCharType="begin"/>
        </w:r>
        <w:r>
          <w:instrText xml:space="preserve"> PAGEREF _Toc24547 \h </w:instrText>
        </w:r>
        <w:r>
          <w:fldChar w:fldCharType="separate"/>
        </w:r>
        <w:r>
          <w:t>58</w:t>
        </w:r>
        <w:r>
          <w:fldChar w:fldCharType="end"/>
        </w:r>
      </w:hyperlink>
    </w:p>
    <w:p>
      <w:pPr>
        <w:pStyle w:val="TOC1"/>
        <w:tabs>
          <w:tab w:val="right" w:leader="dot" w:pos="8306"/>
        </w:tabs>
      </w:pPr>
      <w:hyperlink w:anchor="_Toc5791" w:history="1">
        <w:r>
          <w:rPr>
            <w:rFonts w:ascii="仿宋" w:eastAsia="仿宋" w:hAnsi="仿宋" w:cs="仿宋" w:hint="eastAsia"/>
            <w:lang w:eastAsia="zh-CN"/>
          </w:rPr>
          <w:t>十六、钯项目实施保障措施</w:t>
        </w:r>
        <w:r>
          <w:tab/>
        </w:r>
        <w:r>
          <w:fldChar w:fldCharType="begin"/>
        </w:r>
        <w:r>
          <w:instrText xml:space="preserve"> PAGEREF _Toc5791 \h </w:instrText>
        </w:r>
        <w:r>
          <w:fldChar w:fldCharType="separate"/>
        </w:r>
        <w:r>
          <w:t>60</w:t>
        </w:r>
        <w:r>
          <w:fldChar w:fldCharType="end"/>
        </w:r>
      </w:hyperlink>
    </w:p>
    <w:p>
      <w:pPr>
        <w:pStyle w:val="TOC2"/>
        <w:tabs>
          <w:tab w:val="right" w:leader="dot" w:pos="8306"/>
        </w:tabs>
      </w:pPr>
      <w:hyperlink w:anchor="_Toc16471" w:history="1">
        <w:r>
          <w:rPr>
            <w:rFonts w:ascii="仿宋" w:eastAsia="仿宋" w:hAnsi="仿宋" w:cs="仿宋" w:hint="eastAsia"/>
            <w:lang w:eastAsia="zh-CN"/>
          </w:rPr>
          <w:t>(一)、钯项目实施保障机制</w:t>
        </w:r>
        <w:r>
          <w:tab/>
        </w:r>
        <w:r>
          <w:fldChar w:fldCharType="begin"/>
        </w:r>
        <w:r>
          <w:instrText xml:space="preserve"> PAGEREF _Toc16471 \h </w:instrText>
        </w:r>
        <w:r>
          <w:fldChar w:fldCharType="separate"/>
        </w:r>
        <w:r>
          <w:t>60</w:t>
        </w:r>
        <w:r>
          <w:fldChar w:fldCharType="end"/>
        </w:r>
      </w:hyperlink>
    </w:p>
    <w:p>
      <w:pPr>
        <w:pStyle w:val="TOC2"/>
        <w:tabs>
          <w:tab w:val="right" w:leader="dot" w:pos="8306"/>
        </w:tabs>
      </w:pPr>
      <w:hyperlink w:anchor="_Toc9111" w:history="1">
        <w:r>
          <w:rPr>
            <w:rFonts w:ascii="仿宋" w:eastAsia="仿宋" w:hAnsi="仿宋" w:cs="仿宋" w:hint="eastAsia"/>
            <w:lang w:eastAsia="zh-CN"/>
          </w:rPr>
          <w:t>(二)、钯项目法律合规要求</w:t>
        </w:r>
        <w:r>
          <w:tab/>
        </w:r>
        <w:r>
          <w:fldChar w:fldCharType="begin"/>
        </w:r>
        <w:r>
          <w:instrText xml:space="preserve"> PAGEREF _Toc9111 \h </w:instrText>
        </w:r>
        <w:r>
          <w:fldChar w:fldCharType="separate"/>
        </w:r>
        <w:r>
          <w:t>63</w:t>
        </w:r>
        <w:r>
          <w:fldChar w:fldCharType="end"/>
        </w:r>
      </w:hyperlink>
    </w:p>
    <w:p>
      <w:pPr>
        <w:pStyle w:val="TOC2"/>
        <w:tabs>
          <w:tab w:val="right" w:leader="dot" w:pos="8306"/>
        </w:tabs>
      </w:pPr>
      <w:hyperlink w:anchor="_Toc14858" w:history="1">
        <w:r>
          <w:rPr>
            <w:rFonts w:ascii="仿宋" w:eastAsia="仿宋" w:hAnsi="仿宋" w:cs="仿宋" w:hint="eastAsia"/>
            <w:lang w:eastAsia="zh-CN"/>
          </w:rPr>
          <w:t>(三)、钯项目合同管理与法律事务</w:t>
        </w:r>
        <w:r>
          <w:tab/>
        </w:r>
        <w:r>
          <w:fldChar w:fldCharType="begin"/>
        </w:r>
        <w:r>
          <w:instrText xml:space="preserve"> PAGEREF _Toc14858 \h </w:instrText>
        </w:r>
        <w:r>
          <w:fldChar w:fldCharType="separate"/>
        </w:r>
        <w:r>
          <w:t>66</w:t>
        </w:r>
        <w:r>
          <w:fldChar w:fldCharType="end"/>
        </w:r>
      </w:hyperlink>
    </w:p>
    <w:p>
      <w:pPr>
        <w:pStyle w:val="TOC2"/>
        <w:tabs>
          <w:tab w:val="right" w:leader="dot" w:pos="8306"/>
        </w:tabs>
      </w:pPr>
      <w:hyperlink w:anchor="_Toc20937" w:history="1">
        <w:r>
          <w:rPr>
            <w:rFonts w:ascii="仿宋" w:eastAsia="仿宋" w:hAnsi="仿宋" w:cs="仿宋" w:hint="eastAsia"/>
            <w:lang w:eastAsia="zh-CN"/>
          </w:rPr>
          <w:t>(四)、钯项目知识产权保护策略</w:t>
        </w:r>
        <w:r>
          <w:tab/>
        </w:r>
        <w:r>
          <w:fldChar w:fldCharType="begin"/>
        </w:r>
        <w:r>
          <w:instrText xml:space="preserve"> PAGEREF _Toc20937 \h </w:instrText>
        </w:r>
        <w:r>
          <w:fldChar w:fldCharType="separate"/>
        </w:r>
        <w:r>
          <w:t>72</w:t>
        </w:r>
        <w:r>
          <w:fldChar w:fldCharType="end"/>
        </w:r>
      </w:hyperlink>
    </w:p>
    <w:p>
      <w:pPr>
        <w:pStyle w:val="TOC1"/>
        <w:tabs>
          <w:tab w:val="right" w:leader="dot" w:pos="8306"/>
        </w:tabs>
      </w:pPr>
      <w:hyperlink w:anchor="_Toc26168" w:history="1">
        <w:r>
          <w:rPr>
            <w:rFonts w:ascii="仿宋" w:eastAsia="仿宋" w:hAnsi="仿宋" w:cs="仿宋" w:hint="eastAsia"/>
            <w:lang w:eastAsia="zh-CN"/>
          </w:rPr>
          <w:t>十七、风险识别与分类</w:t>
        </w:r>
        <w:r>
          <w:tab/>
        </w:r>
        <w:r>
          <w:fldChar w:fldCharType="begin"/>
        </w:r>
        <w:r>
          <w:instrText xml:space="preserve"> PAGEREF _Toc26168 \h </w:instrText>
        </w:r>
        <w:r>
          <w:fldChar w:fldCharType="separate"/>
        </w:r>
        <w:r>
          <w:t>75</w:t>
        </w:r>
        <w:r>
          <w:fldChar w:fldCharType="end"/>
        </w:r>
      </w:hyperlink>
    </w:p>
    <w:p>
      <w:pPr>
        <w:pStyle w:val="TOC2"/>
        <w:tabs>
          <w:tab w:val="right" w:leader="dot" w:pos="8306"/>
        </w:tabs>
      </w:pPr>
      <w:hyperlink w:anchor="_Toc3860" w:history="1">
        <w:r>
          <w:rPr>
            <w:rFonts w:ascii="仿宋" w:eastAsia="仿宋" w:hAnsi="仿宋" w:cs="仿宋" w:hint="eastAsia"/>
            <w:lang w:eastAsia="zh-CN"/>
          </w:rPr>
          <w:t>(一)、风险识别</w:t>
        </w:r>
        <w:r>
          <w:tab/>
        </w:r>
        <w:r>
          <w:fldChar w:fldCharType="begin"/>
        </w:r>
        <w:r>
          <w:instrText xml:space="preserve"> PAGEREF _Toc3860 \h </w:instrText>
        </w:r>
        <w:r>
          <w:fldChar w:fldCharType="separate"/>
        </w:r>
        <w:r>
          <w:t>75</w:t>
        </w:r>
        <w:r>
          <w:fldChar w:fldCharType="end"/>
        </w:r>
      </w:hyperlink>
    </w:p>
    <w:p>
      <w:pPr>
        <w:pStyle w:val="TOC2"/>
        <w:tabs>
          <w:tab w:val="right" w:leader="dot" w:pos="8306"/>
        </w:tabs>
      </w:pPr>
      <w:hyperlink w:anchor="_Toc13937" w:history="1">
        <w:r>
          <w:rPr>
            <w:rFonts w:ascii="仿宋" w:eastAsia="仿宋" w:hAnsi="仿宋" w:cs="仿宋" w:hint="eastAsia"/>
            <w:lang w:eastAsia="zh-CN"/>
          </w:rPr>
          <w:t>(二)、风险分类</w:t>
        </w:r>
        <w:r>
          <w:tab/>
        </w:r>
        <w:r>
          <w:fldChar w:fldCharType="begin"/>
        </w:r>
        <w:r>
          <w:instrText xml:space="preserve"> PAGEREF _Toc13937 \h </w:instrText>
        </w:r>
        <w:r>
          <w:fldChar w:fldCharType="separate"/>
        </w:r>
        <w:r>
          <w:t>76</w:t>
        </w:r>
        <w:r>
          <w:fldChar w:fldCharType="end"/>
        </w:r>
      </w:hyperlink>
    </w:p>
    <w:p>
      <w:pPr>
        <w:pStyle w:val="TOC1"/>
        <w:tabs>
          <w:tab w:val="right" w:leader="dot" w:pos="8306"/>
        </w:tabs>
      </w:pPr>
      <w:hyperlink w:anchor="_Toc7480" w:history="1">
        <w:r>
          <w:rPr>
            <w:rFonts w:ascii="仿宋" w:eastAsia="仿宋" w:hAnsi="仿宋" w:cs="仿宋" w:hint="eastAsia"/>
            <w:lang w:eastAsia="zh-CN"/>
          </w:rPr>
          <w:t>十八、钯项目变更管理</w:t>
        </w:r>
        <w:r>
          <w:tab/>
        </w:r>
        <w:r>
          <w:fldChar w:fldCharType="begin"/>
        </w:r>
        <w:r>
          <w:instrText xml:space="preserve"> PAGEREF _Toc7480 \h </w:instrText>
        </w:r>
        <w:r>
          <w:fldChar w:fldCharType="separate"/>
        </w:r>
        <w:r>
          <w:t>78</w:t>
        </w:r>
        <w:r>
          <w:fldChar w:fldCharType="end"/>
        </w:r>
      </w:hyperlink>
    </w:p>
    <w:p>
      <w:pPr>
        <w:pStyle w:val="TOC2"/>
        <w:tabs>
          <w:tab w:val="right" w:leader="dot" w:pos="8306"/>
        </w:tabs>
      </w:pPr>
      <w:hyperlink w:anchor="_Toc19003" w:history="1">
        <w:r>
          <w:rPr>
            <w:rFonts w:ascii="仿宋" w:eastAsia="仿宋" w:hAnsi="仿宋" w:cs="仿宋" w:hint="eastAsia"/>
            <w:lang w:eastAsia="zh-CN"/>
          </w:rPr>
          <w:t>(一)、变更申请与评估</w:t>
        </w:r>
        <w:r>
          <w:tab/>
        </w:r>
        <w:r>
          <w:fldChar w:fldCharType="begin"/>
        </w:r>
        <w:r>
          <w:instrText xml:space="preserve"> PAGEREF _Toc19003 \h </w:instrText>
        </w:r>
        <w:r>
          <w:fldChar w:fldCharType="separate"/>
        </w:r>
        <w:r>
          <w:t>78</w:t>
        </w:r>
        <w:r>
          <w:fldChar w:fldCharType="end"/>
        </w:r>
      </w:hyperlink>
    </w:p>
    <w:p>
      <w:pPr>
        <w:pStyle w:val="TOC2"/>
        <w:tabs>
          <w:tab w:val="right" w:leader="dot" w:pos="8306"/>
        </w:tabs>
      </w:pPr>
      <w:hyperlink w:anchor="_Toc30553" w:history="1">
        <w:r>
          <w:rPr>
            <w:rFonts w:ascii="仿宋" w:eastAsia="仿宋" w:hAnsi="仿宋" w:cs="仿宋" w:hint="eastAsia"/>
            <w:lang w:eastAsia="zh-CN"/>
          </w:rPr>
          <w:t>(二)、变更实施与控制</w:t>
        </w:r>
        <w:r>
          <w:tab/>
        </w:r>
        <w:r>
          <w:fldChar w:fldCharType="begin"/>
        </w:r>
        <w:r>
          <w:instrText xml:space="preserve"> PAGEREF _Toc30553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28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钯项目的主要产品是XXXX，预计年产值为XXX万元。这一产品在市场中占据着重要的地位，其广泛的应用范围使得该钯项目的市场前景非常广阔。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钯项目的xxx产品作为重要的原材料之一，将在多个领域发挥关键作用。其在建筑、交通、能源等方面的广泛应用将为整个产业链提供强大的支持，形成产业协同效应。钯项目的年产值XXX万XXX万XXX万万元不仅反映了其在市场上的巨大潜力，更预示着它对国民经济的积极贡献。这种关联度高、涉及面广的产业关系，使得该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47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总征地面积为XXXX平方米，相当于约XX.XX亩，其中净用地面积为XXXX平方米，红线范围内相当于约XX.XX亩。这一用地规模充分考虑了钯项目的建设需求，保障了钯项目在合适的空间内得以充分发展。钯项目规划的总建筑面积为XXXX平方米，其中主体工程建设占XXXX平方米，计容建筑面积达XXXX平方米。预计建筑工程的投资将达到XXXX万元，为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计划购置的设备共计XXXX台（套），设备购置费用为XXXX万元。这一设备购置计划充分考虑到钯项目的生产需求和技术要求，确保了钯项目在生产运营中具备先进的技术装备和高效的生产能力。设备的合理配置将为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钯项目计划总投资为XXXX万元，预计年实现营业收入为XXXX万元。这一产能规模的设定旨在确保钯项目能够在投资与回报之间取得平衡，实现长期可持续的发展。钯项目的总投资充分考虑到各个方面的需求，包括用地建设、设备购置等多个环节，以确保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410"/>
      <w:r>
        <w:rPr>
          <w:rFonts w:ascii="仿宋" w:eastAsia="仿宋" w:hAnsi="仿宋" w:cs="仿宋" w:hint="eastAsia"/>
          <w:sz w:val="28"/>
          <w:lang w:eastAsia="zh-CN"/>
        </w:rPr>
        <w:t>二、钯项目绩效评估</w:t>
      </w:r>
      <w:bookmarkEnd w:id="5"/>
    </w:p>
    <w:p>
      <w:pPr>
        <w:pStyle w:val="Heading2"/>
        <w:rPr>
          <w:rFonts w:ascii="仿宋" w:eastAsia="仿宋" w:hAnsi="仿宋" w:cs="仿宋" w:hint="eastAsia"/>
          <w:lang w:eastAsia="zh-CN"/>
        </w:rPr>
      </w:pPr>
      <w:bookmarkStart w:id="6" w:name="_Toc2997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在钯项目中，我们设计了一套全面的绩效评估指标，以确保钯项目的可控和成功交付。这些指标跨足钯项目目标、成本、进度和质量等多个维度，为我们提供了全面洞察钯项目的健康状况。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目标达成率是我们关注的首要指标。我们设定了明确的目标，并通过定期监测和评估，迅速发现并应对潜在的目标偏差。这为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进度作为关键的绩效指标之一，得到了精心的关注。我们制定了详细的钯项目进度计划，并设立了进度符合度指标，确保实际进度与计划进度保持一致。这使我们能够快速发现和解决潜在的进度问题，保持钯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钯项目绩效的不可或缺的一环。我们引入了一系列的质量标准和客户满意度指标，以确保钯项目交付的成果在质量上达到或超越预期水平。通过持续监测这些指标，我们努力提升钯项目整体质量水平，为钯项目的成功交付提供有力保障。通过这些科学且全面的绩效评估，我们能够更好地引导钯项目的持续改进，确保钯项目目标的顺利达成。</w:t>
      </w:r>
    </w:p>
    <w:p>
      <w:pPr>
        <w:pStyle w:val="Heading2"/>
        <w:ind w:firstLine="560" w:firstLineChars="200"/>
        <w:rPr>
          <w:rFonts w:ascii="仿宋" w:eastAsia="仿宋" w:hAnsi="仿宋" w:cs="仿宋" w:hint="eastAsia"/>
          <w:sz w:val="28"/>
          <w:lang w:eastAsia="zh-CN"/>
        </w:rPr>
      </w:pPr>
      <w:bookmarkStart w:id="7" w:name="_Toc2107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绩效评估是钯项目中的关键环节，为确保钯项目达到预期目标，我们采用了多层次、多维度的绩效评估方法。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从定性角度来看，我们注重钯项目的战略目标对齐，确保每个决策和行动都与钯项目整体目标保持一致。团队会定期召开战略对齐会议，审视当前工作与钯项目战略是否保持一致，以及是否需要调整战略方向。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钯项目进度、质量、成本和风险等方面。这些指标通过数据收集和分析，为钯项目管理团队提供了客观的评估依据。例如，我们通过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绩效评估不仅仅停留在钯项目内部，还考虑了钯项目对外部环境的影响。我们定期进行干系人满意度调查，以了解各利益相关方对钯项目的期望和满意度，并及时做出调整。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这种多层次、多角度的绩效评估方法，使得我们能够全面了解钯项目的运行状态，及时做出调整，确保钯项目在不断变化的环境中保持稳健前行。</w:t>
      </w:r>
    </w:p>
    <w:p>
      <w:pPr>
        <w:pStyle w:val="Heading2"/>
        <w:ind w:firstLine="560" w:firstLineChars="200"/>
        <w:rPr>
          <w:rFonts w:ascii="仿宋" w:eastAsia="仿宋" w:hAnsi="仿宋" w:cs="仿宋" w:hint="eastAsia"/>
          <w:sz w:val="28"/>
          <w:lang w:eastAsia="zh-CN"/>
        </w:rPr>
      </w:pPr>
      <w:bookmarkStart w:id="8" w:name="_Toc1325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为了确保钯项目的有效管理和不断优化，我们采用了精心设计的绩效评估周期。这个周期旨在实现灵活、实时和全面的评估，以适应钯项目执行中的各种挑战。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钯项目的不同需求，分为短期、中期和长期。短期评估关注每个迭代或工作周期，以及时发现和解决当前任务中的问题。中期评估涵盖几个迭代，深入了解整体钯项目的趋势和性能。长期评估则着眼于整个钯项目阶段，确保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我们强调实时性的信息反馈，通过采用先进的钯项目管理工具和协作平台，团队成员能够随时更新和分享钯项目数据。这种实时性的反馈机制使我们能够及时察觉潜在问题，快速调整，保持钯项目的稳健运作。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钯项目的决策制定密不可分。每个周期的钯项目回顾会议成为集体总结经验、识别问题深层次原因并找到创新解决方案的平台。这种定期的反思与调整机制使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56"/>
      <w:r>
        <w:rPr>
          <w:rFonts w:ascii="仿宋" w:eastAsia="仿宋" w:hAnsi="仿宋" w:cs="仿宋" w:hint="eastAsia"/>
          <w:sz w:val="28"/>
          <w:lang w:eastAsia="zh-CN"/>
        </w:rPr>
        <w:t>三、钯项目建设背景及必要性分析</w:t>
      </w:r>
      <w:bookmarkEnd w:id="9"/>
    </w:p>
    <w:p>
      <w:pPr>
        <w:pStyle w:val="Heading2"/>
        <w:rPr>
          <w:rFonts w:ascii="仿宋" w:eastAsia="仿宋" w:hAnsi="仿宋" w:cs="仿宋" w:hint="eastAsia"/>
          <w:lang w:eastAsia="zh-CN"/>
        </w:rPr>
      </w:pPr>
      <w:bookmarkStart w:id="10" w:name="_Toc5497"/>
      <w:r>
        <w:rPr>
          <w:rFonts w:ascii="仿宋" w:eastAsia="仿宋" w:hAnsi="仿宋" w:cs="仿宋" w:hint="eastAsia"/>
          <w:lang w:eastAsia="zh-CN"/>
        </w:rPr>
        <w:t>(一)、钯项目背景分析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我们的背景分析将深入挖掘当前行业的发展趋势，通过对竞争态势的全面审视，找到钯项目在这个潮流中的定位。同时，我们将关注行业内涌现的新兴机遇，以便钯项目更好地融入行业发展的潮流中。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钯项目提供了强大的发展动力。我们将聚焦于行业内最新的技术发展趋势，包括但不限于人工智能、大数据分析、物联网等领域。通过深度的技术研究，我们将确保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钯项目发展的源泉。我们将投入更多的精力对市场需求进行深入剖析，超越表面的需求，深入挖掘潜在的市场痛点和机遇。通过对市场需求的细致了解，钯项目将更有针对性地设计解决方案，满足市场的多样化需求，从而更好地促进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钯项目战略至关重要。我们将对竞争态势进行更为深入的分析，包括但不限于市场份额、产品特点、客户满意度等多个维度。通过深度的竞争分析，钯项目将能够更准确地把握市场脉搏，制定具有竞争力的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钯项目的发展具有直接的影响。我们将进行更为全面的法规和政策分析，了解行业发展中的潜在法律风险和合规挑战。通过充分了解和遵守相关法规，钯项目将确保在法律框架内合法合规运营，为钯项目的稳健发展提供有力支持。</w:t>
      </w:r>
    </w:p>
    <w:p>
      <w:pPr>
        <w:pStyle w:val="Heading2"/>
        <w:ind w:firstLine="560" w:firstLineChars="200"/>
        <w:rPr>
          <w:rFonts w:ascii="仿宋" w:eastAsia="仿宋" w:hAnsi="仿宋" w:cs="仿宋" w:hint="eastAsia"/>
          <w:sz w:val="28"/>
          <w:lang w:eastAsia="zh-CN"/>
        </w:rPr>
      </w:pPr>
      <w:bookmarkStart w:id="11" w:name="_Toc27794"/>
      <w:r>
        <w:rPr>
          <w:rFonts w:ascii="仿宋" w:eastAsia="仿宋" w:hAnsi="仿宋" w:cs="仿宋" w:hint="eastAsia"/>
          <w:sz w:val="28"/>
          <w:lang w:eastAsia="zh-CN"/>
        </w:rPr>
        <w:t>(二)、钯项目建设必要性分析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建设的迫切性源于对行业发展趋势的深刻洞察。我们正处于一个行业变革的时代，科技创新、数字化转型成为企业发展的关键动力。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建设不仅仅是为了跟上潮流，更是为了通过技术创新推动企业的持续发展。通过引入先进的技术和解决方案，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钯项目的建设成为必然选择，通过提高产品质量、拓展服务领域，从而在竞争中获得更多的机会。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钯项目建设的必要性体现在对客户需求更精准的满足。通过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建设的背后是对企业持续创新的追求。只有通过不断创新，企业才能在竞争中立于不败之地。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0251"/>
      <w:r>
        <w:rPr>
          <w:rFonts w:ascii="仿宋" w:eastAsia="仿宋" w:hAnsi="仿宋" w:cs="仿宋" w:hint="eastAsia"/>
          <w:sz w:val="28"/>
          <w:lang w:eastAsia="zh-CN"/>
        </w:rPr>
        <w:t>四、钯项目概论</w:t>
      </w:r>
      <w:bookmarkEnd w:id="12"/>
    </w:p>
    <w:p>
      <w:pPr>
        <w:pStyle w:val="Heading2"/>
        <w:rPr>
          <w:rFonts w:ascii="仿宋" w:eastAsia="仿宋" w:hAnsi="仿宋" w:cs="仿宋" w:hint="eastAsia"/>
          <w:lang w:eastAsia="zh-CN"/>
        </w:rPr>
      </w:pPr>
      <w:bookmarkStart w:id="13" w:name="_Toc26419"/>
      <w:r>
        <w:rPr>
          <w:rFonts w:ascii="仿宋" w:eastAsia="仿宋" w:hAnsi="仿宋" w:cs="仿宋" w:hint="eastAsia"/>
          <w:lang w:eastAsia="zh-CN"/>
        </w:rPr>
        <w:t>(一)、钯项目概况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起源追溯至对市场的深入洞察。市场的不断演变与变革为钯项目提供了难得的机遇。当前市场存在的需求缺口和变革的大环境共同构成了钯项目的背景。这个钯项目旨在充分利用市场机遇，填补行业中尚未满足的需求，为客户提供全新的解决方案。市场的变革和需求的增长使得这个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钯项目正式命名为钯。这个名称不仅仅是一个标识，更代表了钯项目的核心理念和愿景。它蕴含着钯项目所要解决问题的关键字，具有强烈的表达和辨识度，为钯项目树立了鲜明的品牌形象。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核心目标是提供一种全新、高效的解决方案，满足客户日益增长的需求。钯项目追求的不仅仅是满足市场需求，更是在市场中获得卓越的竞争优势。通过不断提升产品或服务的质量和创新水平，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全面涵盖了产品研发、制造、市场推广和售后服务，确保从产品设计到最终用户体验的全方位关注。这一全面的钯项目范围是为了确保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钯项目时间表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钯项目计划在未来18个月内完成，包括研发、测试、市场试点和正式推出等不同阶段。这个时间表的合理设计是为了确保钯项目各个阶段的顺利推进，以便按时交付高质量的成果。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钯项目总预算估算为XX百万美元，主要分配在研发、市场推广、人员培训和运营等方面。这一充足的预算为钯项目提供了充足的资源，确保钯项目在各个方面都能取得优异的表现。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钯项目可能面临的风险包括市场接受度低、技术难题、竞争激烈等。钯项目团队已经制定了相应的风险应对计划，通过前瞻性的风险管理，确保钯项目在面对不确定性时能够迅速做出应对。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钯项目汇聚了一支经验丰富、多领域专业素养的核心团队，确保钯项目在各个方面都能拥有高水平的执行力。团队的协同作战是钯项目成功的关键因素之一。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钯项目的背景根植于市场对更高效、创新产品的渴望，同时也受到科技发展对行业格局的深刻改变的影响。这为钯项目提供了广阔的发展空间和市场需求。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钯项目现状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截至目前，钯项目已完成市场调研和技术验证，取得了初步的成功。这为钯项目在未来的发展奠定了坚实的基础，为更远大的目标打下了坚实的基石。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4911"/>
      <w:r>
        <w:rPr>
          <w:rFonts w:ascii="仿宋" w:eastAsia="仿宋" w:hAnsi="仿宋" w:cs="仿宋" w:hint="eastAsia"/>
          <w:sz w:val="28"/>
          <w:lang w:eastAsia="zh-CN"/>
        </w:rPr>
        <w:t>(二)、钯项目目标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keyword》钯项目首要业务目标是在市场中占据有利地位，实现产品/服务的成功推广和销售。通过不断提升产品质量、创新性，钯项目追求成为行业中的领导者，赢得更多客户的青睐。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在科技迅速发展的时代，钯项目着眼于技术创新。通过持续的研发和技术升级，钯项目旨在推出更具创新性的产品或服务，以满足市场对新鲜、先进解决方案的需求。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为了建立可持续的客户关系，钯项目设定了客户满意度目标。通过提供卓越的产品质量和优质的客户服务，钯项目追求赢得客户的信任和忠诚度，确保他们的满意度达到行业领先水平。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钯项目注重社会责任和可持续发展。通过实施环保、社会责任钯项目，钯项目致力于在经济发展的同时保护环境，促进社会公平，实现可持续经营。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钯项目的团队是实现目标的核心驱动力。因此，钯项目设定了团队发展目标，包括提升团队成员的专业技能、培养领导力，以及搭建协同高效的团队工作氛围。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8142"/>
      <w:r>
        <w:rPr>
          <w:rFonts w:ascii="仿宋" w:eastAsia="仿宋" w:hAnsi="仿宋" w:cs="仿宋" w:hint="eastAsia"/>
          <w:sz w:val="28"/>
          <w:lang w:eastAsia="zh-CN"/>
        </w:rPr>
        <w:t>(三)、钯项目提出的理由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钯项目的提出源于对市场机遇的深刻洞察。当前市场中存在的需求缺口和行业发展趋势表明，有巨大的商业机会等待被开发。通过准确捕捉市场机遇，钯项目可以在激烈的竞争中脱颖而出，迅速占领市场份额。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理念基于对技术创新的信仰。通过持续的研发和技术投入，钯项目有望推出更具创新性的产品或服务。在科技飞速发展的当下，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提出是为了增强企业的行业竞争力。通过提升产品或服务的质量和独特性，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钯项目响应了消费者需求的变化。随着社会和科技的不断发展，消费者对产品和服务的需求也在发生变化。通过深入了解并及时回应消费者的新需求，钯项目将能够提供更符合市场潮流和客户期望的解决方案。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钯项目的提出是企业战略发展规划的一部分。在面对日益激烈的市场竞争和不断变化的商业环境中，钯项目作为企业战略的一环，旨在为企业开辟新的增长领域，巩固企业在行业中的地位。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钯项目的提出不仅仅是基于商业考量，还注重社会责任。通过推出环保、社会责任等方面的钯项目，钯企业可以在社会中树立积极形象，为社会做出积极贡献，实现经济效益和社会效益的双赢。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钯项目的提出反映了对利益相关者期望的关注。包括客户、员工、投资者等利益相关者在企业发展中都有着各自的期望，钯项目力求在满足这些期望的同时，取得更大的共赢。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51"/>
      <w:r>
        <w:rPr>
          <w:rFonts w:ascii="仿宋" w:eastAsia="仿宋" w:hAnsi="仿宋" w:cs="仿宋" w:hint="eastAsia"/>
          <w:sz w:val="28"/>
          <w:lang w:eastAsia="zh-CN"/>
        </w:rPr>
        <w:t>(四)、钯项目意义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钯项目的首要意义在于提升企业的市场竞争力。通过持续的创新和对产品质量的高标准要求，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此外，钯项目的推进将促使行业技术水平的提升。通过引入先进技术和创新性解决方案，钯项目有望在行业中树立标杆，推动整个行业走向更高水平。这对于行业的可持续发展和创新力的提升都具有积极的影响。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在社会层面，钯项目不仅创造了大量就业机会，提高了就业水平，还注重社会责任和环保。通过参与社会公益事业和推动环保钯项目，钯项目为社会贡献了一份力量，体现了企业对社会的积极回馈。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4091"/>
      <w:r>
        <w:rPr>
          <w:rFonts w:ascii="仿宋" w:eastAsia="仿宋" w:hAnsi="仿宋" w:cs="仿宋" w:hint="eastAsia"/>
          <w:sz w:val="28"/>
          <w:lang w:eastAsia="zh-CN"/>
        </w:rPr>
        <w:t>(五)、钯项目背景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在当今迅猛发展的商业环境中，钯项目的动因根植于对多方面因素的审慎考量。这个钯项目的提出并非孤立的决策，而是对企业所处背景深入思考的产物。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市场的不断演变是钯项目背后的首要原因。科技的迅速发展和全球市场的快速变化使得企业必须灵活应对。钯项目应运而生，旨在通过创新性的解决方案迎合市场的多变需求，赢得竞争中的先机。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竞争的激烈程度也是钯项目背景中不可忽视的一环。企业需要在激烈竞争中脱颖而出，为此，钯项目致力于打破常规，提供独特的价值主张，以吸引客户并确保市场份额的增长。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此外，社会对企业责任的期望也在逐渐升高。钯项目充分融入了社会责任的理念，通过可持续经营和社会公益钯项目，企图为社会贡献一份力量，在商业成功的同时关注社会价值。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https://d.book118.com/528020016033006030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C90980"/>
    <w:rsid w:val="7FC909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2001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2024-01-20T14:54:00Z</dcterms:created>
  <dcterms:modified xsi:type="dcterms:W3CDTF">2024-01-20T14:55:09Z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05228BB6FABB469F83D955206B290B1F_11</vt:lpwstr>
  </property>
  <property fmtid="{D5CDD505-2E9C-101B-9397-08002B2CF9AE}" pid="3" name="KSOProductBuildVer">
    <vt:lpwstr>2052-12.1.0.16120</vt:lpwstr>
  </property>
</Properties>
</file>