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发电机械项目规划设计方案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1" w:history="1">
        <w:r>
          <w:rPr>
            <w:rFonts w:ascii="仿宋" w:eastAsia="仿宋" w:hAnsi="仿宋" w:cs="仿宋" w:hint="eastAsia"/>
            <w:lang w:eastAsia="zh-CN"/>
          </w:rPr>
          <w:t>概论</w:t>
        </w:r>
        <w:r>
          <w:tab/>
        </w:r>
        <w:r>
          <w:fldChar w:fldCharType="begin"/>
        </w:r>
        <w:r>
          <w:instrText xml:space="preserve"> PAGEREF _Toc1641 \h </w:instrText>
        </w:r>
        <w:r>
          <w:fldChar w:fldCharType="separate"/>
        </w:r>
        <w:r>
          <w:t>3</w:t>
        </w:r>
        <w:r>
          <w:fldChar w:fldCharType="end"/>
        </w:r>
      </w:hyperlink>
    </w:p>
    <w:p>
      <w:pPr>
        <w:pStyle w:val="TOC1"/>
        <w:tabs>
          <w:tab w:val="right" w:leader="dot" w:pos="8306"/>
        </w:tabs>
      </w:pPr>
      <w:hyperlink w:anchor="_Toc11966" w:history="1">
        <w:r>
          <w:rPr>
            <w:rFonts w:ascii="仿宋" w:eastAsia="仿宋" w:hAnsi="仿宋" w:cs="仿宋" w:hint="eastAsia"/>
            <w:lang w:eastAsia="zh-CN"/>
          </w:rPr>
          <w:t>一、市场分析、调研</w:t>
        </w:r>
        <w:r>
          <w:tab/>
        </w:r>
        <w:r>
          <w:fldChar w:fldCharType="begin"/>
        </w:r>
        <w:r>
          <w:instrText xml:space="preserve"> PAGEREF _Toc11966 \h </w:instrText>
        </w:r>
        <w:r>
          <w:fldChar w:fldCharType="separate"/>
        </w:r>
        <w:r>
          <w:t>3</w:t>
        </w:r>
        <w:r>
          <w:fldChar w:fldCharType="end"/>
        </w:r>
      </w:hyperlink>
    </w:p>
    <w:p>
      <w:pPr>
        <w:pStyle w:val="TOC2"/>
        <w:tabs>
          <w:tab w:val="right" w:leader="dot" w:pos="8306"/>
        </w:tabs>
      </w:pPr>
      <w:hyperlink w:anchor="_Toc24142" w:history="1">
        <w:r>
          <w:rPr>
            <w:rFonts w:ascii="仿宋" w:eastAsia="仿宋" w:hAnsi="仿宋" w:cs="仿宋" w:hint="eastAsia"/>
            <w:lang w:eastAsia="zh-CN"/>
          </w:rPr>
          <w:t>(一)、发电机械行业分析</w:t>
        </w:r>
        <w:r>
          <w:tab/>
        </w:r>
        <w:r>
          <w:fldChar w:fldCharType="begin"/>
        </w:r>
        <w:r>
          <w:instrText xml:space="preserve"> PAGEREF _Toc24142 \h </w:instrText>
        </w:r>
        <w:r>
          <w:fldChar w:fldCharType="separate"/>
        </w:r>
        <w:r>
          <w:t>3</w:t>
        </w:r>
        <w:r>
          <w:fldChar w:fldCharType="end"/>
        </w:r>
      </w:hyperlink>
    </w:p>
    <w:p>
      <w:pPr>
        <w:pStyle w:val="TOC2"/>
        <w:tabs>
          <w:tab w:val="right" w:leader="dot" w:pos="8306"/>
        </w:tabs>
      </w:pPr>
      <w:hyperlink w:anchor="_Toc14947" w:history="1">
        <w:r>
          <w:rPr>
            <w:rFonts w:ascii="仿宋" w:eastAsia="仿宋" w:hAnsi="仿宋" w:cs="仿宋" w:hint="eastAsia"/>
            <w:lang w:eastAsia="zh-CN"/>
          </w:rPr>
          <w:t>(二)、发电机械市场分析预测</w:t>
        </w:r>
        <w:r>
          <w:tab/>
        </w:r>
        <w:r>
          <w:fldChar w:fldCharType="begin"/>
        </w:r>
        <w:r>
          <w:instrText xml:space="preserve"> PAGEREF _Toc14947 \h </w:instrText>
        </w:r>
        <w:r>
          <w:fldChar w:fldCharType="separate"/>
        </w:r>
        <w:r>
          <w:t>4</w:t>
        </w:r>
        <w:r>
          <w:fldChar w:fldCharType="end"/>
        </w:r>
      </w:hyperlink>
    </w:p>
    <w:p>
      <w:pPr>
        <w:pStyle w:val="TOC1"/>
        <w:tabs>
          <w:tab w:val="right" w:leader="dot" w:pos="8306"/>
        </w:tabs>
      </w:pPr>
      <w:hyperlink w:anchor="_Toc30855" w:history="1">
        <w:r>
          <w:rPr>
            <w:rFonts w:ascii="仿宋" w:eastAsia="仿宋" w:hAnsi="仿宋" w:cs="仿宋" w:hint="eastAsia"/>
            <w:lang w:eastAsia="zh-CN"/>
          </w:rPr>
          <w:t>二、产品规划分析</w:t>
        </w:r>
        <w:r>
          <w:tab/>
        </w:r>
        <w:r>
          <w:fldChar w:fldCharType="begin"/>
        </w:r>
        <w:r>
          <w:instrText xml:space="preserve"> PAGEREF _Toc30855 \h </w:instrText>
        </w:r>
        <w:r>
          <w:fldChar w:fldCharType="separate"/>
        </w:r>
        <w:r>
          <w:t>5</w:t>
        </w:r>
        <w:r>
          <w:fldChar w:fldCharType="end"/>
        </w:r>
      </w:hyperlink>
    </w:p>
    <w:p>
      <w:pPr>
        <w:pStyle w:val="TOC2"/>
        <w:tabs>
          <w:tab w:val="right" w:leader="dot" w:pos="8306"/>
        </w:tabs>
      </w:pPr>
      <w:hyperlink w:anchor="_Toc20198" w:history="1">
        <w:r>
          <w:rPr>
            <w:rFonts w:ascii="仿宋" w:eastAsia="仿宋" w:hAnsi="仿宋" w:cs="仿宋" w:hint="eastAsia"/>
            <w:lang w:eastAsia="zh-CN"/>
          </w:rPr>
          <w:t>(一)、产品规划</w:t>
        </w:r>
        <w:r>
          <w:tab/>
        </w:r>
        <w:r>
          <w:fldChar w:fldCharType="begin"/>
        </w:r>
        <w:r>
          <w:instrText xml:space="preserve"> PAGEREF _Toc20198 \h </w:instrText>
        </w:r>
        <w:r>
          <w:fldChar w:fldCharType="separate"/>
        </w:r>
        <w:r>
          <w:t>5</w:t>
        </w:r>
        <w:r>
          <w:fldChar w:fldCharType="end"/>
        </w:r>
      </w:hyperlink>
    </w:p>
    <w:p>
      <w:pPr>
        <w:pStyle w:val="TOC2"/>
        <w:tabs>
          <w:tab w:val="right" w:leader="dot" w:pos="8306"/>
        </w:tabs>
      </w:pPr>
      <w:hyperlink w:anchor="_Toc16787" w:history="1">
        <w:r>
          <w:rPr>
            <w:rFonts w:ascii="仿宋" w:eastAsia="仿宋" w:hAnsi="仿宋" w:cs="仿宋" w:hint="eastAsia"/>
            <w:lang w:eastAsia="zh-CN"/>
          </w:rPr>
          <w:t>(二)、建设规模</w:t>
        </w:r>
        <w:r>
          <w:tab/>
        </w:r>
        <w:r>
          <w:fldChar w:fldCharType="begin"/>
        </w:r>
        <w:r>
          <w:instrText xml:space="preserve"> PAGEREF _Toc16787 \h </w:instrText>
        </w:r>
        <w:r>
          <w:fldChar w:fldCharType="separate"/>
        </w:r>
        <w:r>
          <w:t>5</w:t>
        </w:r>
        <w:r>
          <w:fldChar w:fldCharType="end"/>
        </w:r>
      </w:hyperlink>
    </w:p>
    <w:p>
      <w:pPr>
        <w:pStyle w:val="TOC1"/>
        <w:tabs>
          <w:tab w:val="right" w:leader="dot" w:pos="8306"/>
        </w:tabs>
      </w:pPr>
      <w:hyperlink w:anchor="_Toc20379" w:history="1">
        <w:r>
          <w:rPr>
            <w:rFonts w:ascii="仿宋" w:eastAsia="仿宋" w:hAnsi="仿宋" w:cs="仿宋" w:hint="eastAsia"/>
            <w:lang w:eastAsia="zh-CN"/>
          </w:rPr>
          <w:t>三、发电机械项目选址可行性分析</w:t>
        </w:r>
        <w:r>
          <w:tab/>
        </w:r>
        <w:r>
          <w:fldChar w:fldCharType="begin"/>
        </w:r>
        <w:r>
          <w:instrText xml:space="preserve"> PAGEREF _Toc20379 \h </w:instrText>
        </w:r>
        <w:r>
          <w:fldChar w:fldCharType="separate"/>
        </w:r>
        <w:r>
          <w:t>7</w:t>
        </w:r>
        <w:r>
          <w:fldChar w:fldCharType="end"/>
        </w:r>
      </w:hyperlink>
    </w:p>
    <w:p>
      <w:pPr>
        <w:pStyle w:val="TOC2"/>
        <w:tabs>
          <w:tab w:val="right" w:leader="dot" w:pos="8306"/>
        </w:tabs>
      </w:pPr>
      <w:hyperlink w:anchor="_Toc23816" w:history="1">
        <w:r>
          <w:rPr>
            <w:rFonts w:ascii="仿宋" w:eastAsia="仿宋" w:hAnsi="仿宋" w:cs="仿宋" w:hint="eastAsia"/>
            <w:lang w:eastAsia="zh-CN"/>
          </w:rPr>
          <w:t>(一)、发电机械项目选址</w:t>
        </w:r>
        <w:r>
          <w:tab/>
        </w:r>
        <w:r>
          <w:fldChar w:fldCharType="begin"/>
        </w:r>
        <w:r>
          <w:instrText xml:space="preserve"> PAGEREF _Toc23816 \h </w:instrText>
        </w:r>
        <w:r>
          <w:fldChar w:fldCharType="separate"/>
        </w:r>
        <w:r>
          <w:t>7</w:t>
        </w:r>
        <w:r>
          <w:fldChar w:fldCharType="end"/>
        </w:r>
      </w:hyperlink>
    </w:p>
    <w:p>
      <w:pPr>
        <w:pStyle w:val="TOC2"/>
        <w:tabs>
          <w:tab w:val="right" w:leader="dot" w:pos="8306"/>
        </w:tabs>
      </w:pPr>
      <w:hyperlink w:anchor="_Toc4389" w:history="1">
        <w:r>
          <w:rPr>
            <w:rFonts w:ascii="仿宋" w:eastAsia="仿宋" w:hAnsi="仿宋" w:cs="仿宋" w:hint="eastAsia"/>
            <w:lang w:eastAsia="zh-CN"/>
          </w:rPr>
          <w:t>(二)、用地控制指标</w:t>
        </w:r>
        <w:r>
          <w:tab/>
        </w:r>
        <w:r>
          <w:fldChar w:fldCharType="begin"/>
        </w:r>
        <w:r>
          <w:instrText xml:space="preserve"> PAGEREF _Toc4389 \h </w:instrText>
        </w:r>
        <w:r>
          <w:fldChar w:fldCharType="separate"/>
        </w:r>
        <w:r>
          <w:t>7</w:t>
        </w:r>
        <w:r>
          <w:fldChar w:fldCharType="end"/>
        </w:r>
      </w:hyperlink>
    </w:p>
    <w:p>
      <w:pPr>
        <w:pStyle w:val="TOC2"/>
        <w:tabs>
          <w:tab w:val="right" w:leader="dot" w:pos="8306"/>
        </w:tabs>
      </w:pPr>
      <w:hyperlink w:anchor="_Toc5840" w:history="1">
        <w:r>
          <w:rPr>
            <w:rFonts w:ascii="仿宋" w:eastAsia="仿宋" w:hAnsi="仿宋" w:cs="仿宋" w:hint="eastAsia"/>
            <w:lang w:eastAsia="zh-CN"/>
          </w:rPr>
          <w:t>(三)、节约用地措施</w:t>
        </w:r>
        <w:r>
          <w:tab/>
        </w:r>
        <w:r>
          <w:fldChar w:fldCharType="begin"/>
        </w:r>
        <w:r>
          <w:instrText xml:space="preserve"> PAGEREF _Toc5840 \h </w:instrText>
        </w:r>
        <w:r>
          <w:fldChar w:fldCharType="separate"/>
        </w:r>
        <w:r>
          <w:t>9</w:t>
        </w:r>
        <w:r>
          <w:fldChar w:fldCharType="end"/>
        </w:r>
      </w:hyperlink>
    </w:p>
    <w:p>
      <w:pPr>
        <w:pStyle w:val="TOC2"/>
        <w:tabs>
          <w:tab w:val="right" w:leader="dot" w:pos="8306"/>
        </w:tabs>
      </w:pPr>
      <w:hyperlink w:anchor="_Toc14900" w:history="1">
        <w:r>
          <w:rPr>
            <w:rFonts w:ascii="仿宋" w:eastAsia="仿宋" w:hAnsi="仿宋" w:cs="仿宋" w:hint="eastAsia"/>
            <w:lang w:eastAsia="zh-CN"/>
          </w:rPr>
          <w:t>(四)、总图布置方案</w:t>
        </w:r>
        <w:r>
          <w:tab/>
        </w:r>
        <w:r>
          <w:fldChar w:fldCharType="begin"/>
        </w:r>
        <w:r>
          <w:instrText xml:space="preserve"> PAGEREF _Toc14900 \h </w:instrText>
        </w:r>
        <w:r>
          <w:fldChar w:fldCharType="separate"/>
        </w:r>
        <w:r>
          <w:t>10</w:t>
        </w:r>
        <w:r>
          <w:fldChar w:fldCharType="end"/>
        </w:r>
      </w:hyperlink>
    </w:p>
    <w:p>
      <w:pPr>
        <w:pStyle w:val="TOC2"/>
        <w:tabs>
          <w:tab w:val="right" w:leader="dot" w:pos="8306"/>
        </w:tabs>
      </w:pPr>
      <w:hyperlink w:anchor="_Toc9101" w:history="1">
        <w:r>
          <w:rPr>
            <w:rFonts w:ascii="仿宋" w:eastAsia="仿宋" w:hAnsi="仿宋" w:cs="仿宋" w:hint="eastAsia"/>
            <w:lang w:eastAsia="zh-CN"/>
          </w:rPr>
          <w:t>(五)、选址综合评价</w:t>
        </w:r>
        <w:r>
          <w:tab/>
        </w:r>
        <w:r>
          <w:fldChar w:fldCharType="begin"/>
        </w:r>
        <w:r>
          <w:instrText xml:space="preserve"> PAGEREF _Toc9101 \h </w:instrText>
        </w:r>
        <w:r>
          <w:fldChar w:fldCharType="separate"/>
        </w:r>
        <w:r>
          <w:t>11</w:t>
        </w:r>
        <w:r>
          <w:fldChar w:fldCharType="end"/>
        </w:r>
      </w:hyperlink>
    </w:p>
    <w:p>
      <w:pPr>
        <w:pStyle w:val="TOC1"/>
        <w:tabs>
          <w:tab w:val="right" w:leader="dot" w:pos="8306"/>
        </w:tabs>
      </w:pPr>
      <w:hyperlink w:anchor="_Toc23273" w:history="1">
        <w:r>
          <w:rPr>
            <w:rFonts w:ascii="仿宋" w:eastAsia="仿宋" w:hAnsi="仿宋" w:cs="仿宋" w:hint="eastAsia"/>
            <w:lang w:eastAsia="zh-CN"/>
          </w:rPr>
          <w:t>四、发电机械项目危机管理</w:t>
        </w:r>
        <w:r>
          <w:tab/>
        </w:r>
        <w:r>
          <w:fldChar w:fldCharType="begin"/>
        </w:r>
        <w:r>
          <w:instrText xml:space="preserve"> PAGEREF _Toc23273 \h </w:instrText>
        </w:r>
        <w:r>
          <w:fldChar w:fldCharType="separate"/>
        </w:r>
        <w:r>
          <w:t>12</w:t>
        </w:r>
        <w:r>
          <w:fldChar w:fldCharType="end"/>
        </w:r>
      </w:hyperlink>
    </w:p>
    <w:p>
      <w:pPr>
        <w:pStyle w:val="TOC2"/>
        <w:tabs>
          <w:tab w:val="right" w:leader="dot" w:pos="8306"/>
        </w:tabs>
      </w:pPr>
      <w:hyperlink w:anchor="_Toc20685" w:history="1">
        <w:r>
          <w:rPr>
            <w:rFonts w:ascii="仿宋" w:eastAsia="仿宋" w:hAnsi="仿宋" w:cs="仿宋" w:hint="eastAsia"/>
            <w:lang w:eastAsia="zh-CN"/>
          </w:rPr>
          <w:t>(一)、危机预警与识别</w:t>
        </w:r>
        <w:r>
          <w:tab/>
        </w:r>
        <w:r>
          <w:fldChar w:fldCharType="begin"/>
        </w:r>
        <w:r>
          <w:instrText xml:space="preserve"> PAGEREF _Toc20685 \h </w:instrText>
        </w:r>
        <w:r>
          <w:fldChar w:fldCharType="separate"/>
        </w:r>
        <w:r>
          <w:t>12</w:t>
        </w:r>
        <w:r>
          <w:fldChar w:fldCharType="end"/>
        </w:r>
      </w:hyperlink>
    </w:p>
    <w:p>
      <w:pPr>
        <w:pStyle w:val="TOC2"/>
        <w:tabs>
          <w:tab w:val="right" w:leader="dot" w:pos="8306"/>
        </w:tabs>
      </w:pPr>
      <w:hyperlink w:anchor="_Toc30886" w:history="1">
        <w:r>
          <w:rPr>
            <w:rFonts w:ascii="仿宋" w:eastAsia="仿宋" w:hAnsi="仿宋" w:cs="仿宋" w:hint="eastAsia"/>
            <w:lang w:eastAsia="zh-CN"/>
          </w:rPr>
          <w:t>(二)、危机应对与恢复</w:t>
        </w:r>
        <w:r>
          <w:tab/>
        </w:r>
        <w:r>
          <w:fldChar w:fldCharType="begin"/>
        </w:r>
        <w:r>
          <w:instrText xml:space="preserve"> PAGEREF _Toc30886 \h </w:instrText>
        </w:r>
        <w:r>
          <w:fldChar w:fldCharType="separate"/>
        </w:r>
        <w:r>
          <w:t>13</w:t>
        </w:r>
        <w:r>
          <w:fldChar w:fldCharType="end"/>
        </w:r>
      </w:hyperlink>
    </w:p>
    <w:p>
      <w:pPr>
        <w:pStyle w:val="TOC1"/>
        <w:tabs>
          <w:tab w:val="right" w:leader="dot" w:pos="8306"/>
        </w:tabs>
      </w:pPr>
      <w:hyperlink w:anchor="_Toc3129" w:history="1">
        <w:r>
          <w:rPr>
            <w:rFonts w:ascii="仿宋" w:eastAsia="仿宋" w:hAnsi="仿宋" w:cs="仿宋" w:hint="eastAsia"/>
            <w:lang w:eastAsia="zh-CN"/>
          </w:rPr>
          <w:t>五、发电机械项目土建工程</w:t>
        </w:r>
        <w:r>
          <w:tab/>
        </w:r>
        <w:r>
          <w:fldChar w:fldCharType="begin"/>
        </w:r>
        <w:r>
          <w:instrText xml:space="preserve"> PAGEREF _Toc3129 \h </w:instrText>
        </w:r>
        <w:r>
          <w:fldChar w:fldCharType="separate"/>
        </w:r>
        <w:r>
          <w:t>14</w:t>
        </w:r>
        <w:r>
          <w:fldChar w:fldCharType="end"/>
        </w:r>
      </w:hyperlink>
    </w:p>
    <w:p>
      <w:pPr>
        <w:pStyle w:val="TOC2"/>
        <w:tabs>
          <w:tab w:val="right" w:leader="dot" w:pos="8306"/>
        </w:tabs>
      </w:pPr>
      <w:hyperlink w:anchor="_Toc31000" w:history="1">
        <w:r>
          <w:rPr>
            <w:rFonts w:ascii="仿宋" w:eastAsia="仿宋" w:hAnsi="仿宋" w:cs="仿宋" w:hint="eastAsia"/>
            <w:lang w:eastAsia="zh-CN"/>
          </w:rPr>
          <w:t>(一)、建筑工程设计原则</w:t>
        </w:r>
        <w:r>
          <w:tab/>
        </w:r>
        <w:r>
          <w:fldChar w:fldCharType="begin"/>
        </w:r>
        <w:r>
          <w:instrText xml:space="preserve"> PAGEREF _Toc31000 \h </w:instrText>
        </w:r>
        <w:r>
          <w:fldChar w:fldCharType="separate"/>
        </w:r>
        <w:r>
          <w:t>14</w:t>
        </w:r>
        <w:r>
          <w:fldChar w:fldCharType="end"/>
        </w:r>
      </w:hyperlink>
    </w:p>
    <w:p>
      <w:pPr>
        <w:pStyle w:val="TOC2"/>
        <w:tabs>
          <w:tab w:val="right" w:leader="dot" w:pos="8306"/>
        </w:tabs>
      </w:pPr>
      <w:hyperlink w:anchor="_Toc8422" w:history="1">
        <w:r>
          <w:rPr>
            <w:rFonts w:ascii="仿宋" w:eastAsia="仿宋" w:hAnsi="仿宋" w:cs="仿宋" w:hint="eastAsia"/>
            <w:lang w:eastAsia="zh-CN"/>
          </w:rPr>
          <w:t>(二)、土建工程设计年限及安全等级</w:t>
        </w:r>
        <w:r>
          <w:tab/>
        </w:r>
        <w:r>
          <w:fldChar w:fldCharType="begin"/>
        </w:r>
        <w:r>
          <w:instrText xml:space="preserve"> PAGEREF _Toc8422 \h </w:instrText>
        </w:r>
        <w:r>
          <w:fldChar w:fldCharType="separate"/>
        </w:r>
        <w:r>
          <w:t>15</w:t>
        </w:r>
        <w:r>
          <w:fldChar w:fldCharType="end"/>
        </w:r>
      </w:hyperlink>
    </w:p>
    <w:p>
      <w:pPr>
        <w:pStyle w:val="TOC2"/>
        <w:tabs>
          <w:tab w:val="right" w:leader="dot" w:pos="8306"/>
        </w:tabs>
      </w:pPr>
      <w:hyperlink w:anchor="_Toc28336" w:history="1">
        <w:r>
          <w:rPr>
            <w:rFonts w:ascii="仿宋" w:eastAsia="仿宋" w:hAnsi="仿宋" w:cs="仿宋" w:hint="eastAsia"/>
            <w:lang w:eastAsia="zh-CN"/>
          </w:rPr>
          <w:t>(三)、建筑工程设计总体要求</w:t>
        </w:r>
        <w:r>
          <w:tab/>
        </w:r>
        <w:r>
          <w:fldChar w:fldCharType="begin"/>
        </w:r>
        <w:r>
          <w:instrText xml:space="preserve"> PAGEREF _Toc28336 \h </w:instrText>
        </w:r>
        <w:r>
          <w:fldChar w:fldCharType="separate"/>
        </w:r>
        <w:r>
          <w:t>17</w:t>
        </w:r>
        <w:r>
          <w:fldChar w:fldCharType="end"/>
        </w:r>
      </w:hyperlink>
    </w:p>
    <w:p>
      <w:pPr>
        <w:pStyle w:val="TOC2"/>
        <w:tabs>
          <w:tab w:val="right" w:leader="dot" w:pos="8306"/>
        </w:tabs>
      </w:pPr>
      <w:hyperlink w:anchor="_Toc17510" w:history="1">
        <w:r>
          <w:rPr>
            <w:rFonts w:ascii="仿宋" w:eastAsia="仿宋" w:hAnsi="仿宋" w:cs="仿宋" w:hint="eastAsia"/>
            <w:lang w:eastAsia="zh-CN"/>
          </w:rPr>
          <w:t>(四)、土建工程建设指标</w:t>
        </w:r>
        <w:r>
          <w:tab/>
        </w:r>
        <w:r>
          <w:fldChar w:fldCharType="begin"/>
        </w:r>
        <w:r>
          <w:instrText xml:space="preserve"> PAGEREF _Toc17510 \h </w:instrText>
        </w:r>
        <w:r>
          <w:fldChar w:fldCharType="separate"/>
        </w:r>
        <w:r>
          <w:t>17</w:t>
        </w:r>
        <w:r>
          <w:fldChar w:fldCharType="end"/>
        </w:r>
      </w:hyperlink>
    </w:p>
    <w:p>
      <w:pPr>
        <w:pStyle w:val="TOC1"/>
        <w:tabs>
          <w:tab w:val="right" w:leader="dot" w:pos="8306"/>
        </w:tabs>
      </w:pPr>
      <w:hyperlink w:anchor="_Toc6646" w:history="1">
        <w:r>
          <w:rPr>
            <w:rFonts w:ascii="仿宋" w:eastAsia="仿宋" w:hAnsi="仿宋" w:cs="仿宋" w:hint="eastAsia"/>
            <w:lang w:eastAsia="zh-CN"/>
          </w:rPr>
          <w:t>六、发电机械项目绩效评估</w:t>
        </w:r>
        <w:r>
          <w:tab/>
        </w:r>
        <w:r>
          <w:fldChar w:fldCharType="begin"/>
        </w:r>
        <w:r>
          <w:instrText xml:space="preserve"> PAGEREF _Toc6646 \h </w:instrText>
        </w:r>
        <w:r>
          <w:fldChar w:fldCharType="separate"/>
        </w:r>
        <w:r>
          <w:t>17</w:t>
        </w:r>
        <w:r>
          <w:fldChar w:fldCharType="end"/>
        </w:r>
      </w:hyperlink>
    </w:p>
    <w:p>
      <w:pPr>
        <w:pStyle w:val="TOC2"/>
        <w:tabs>
          <w:tab w:val="right" w:leader="dot" w:pos="8306"/>
        </w:tabs>
      </w:pPr>
      <w:hyperlink w:anchor="_Toc6493" w:history="1">
        <w:r>
          <w:rPr>
            <w:rFonts w:ascii="仿宋" w:eastAsia="仿宋" w:hAnsi="仿宋" w:cs="仿宋" w:hint="eastAsia"/>
            <w:lang w:eastAsia="zh-CN"/>
          </w:rPr>
          <w:t>(一)、绩效评估指标</w:t>
        </w:r>
        <w:r>
          <w:tab/>
        </w:r>
        <w:r>
          <w:fldChar w:fldCharType="begin"/>
        </w:r>
        <w:r>
          <w:instrText xml:space="preserve"> PAGEREF _Toc6493 \h </w:instrText>
        </w:r>
        <w:r>
          <w:fldChar w:fldCharType="separate"/>
        </w:r>
        <w:r>
          <w:t>17</w:t>
        </w:r>
        <w:r>
          <w:fldChar w:fldCharType="end"/>
        </w:r>
      </w:hyperlink>
    </w:p>
    <w:p>
      <w:pPr>
        <w:pStyle w:val="TOC2"/>
        <w:tabs>
          <w:tab w:val="right" w:leader="dot" w:pos="8306"/>
        </w:tabs>
      </w:pPr>
      <w:hyperlink w:anchor="_Toc20052" w:history="1">
        <w:r>
          <w:rPr>
            <w:rFonts w:ascii="仿宋" w:eastAsia="仿宋" w:hAnsi="仿宋" w:cs="仿宋" w:hint="eastAsia"/>
            <w:lang w:eastAsia="zh-CN"/>
          </w:rPr>
          <w:t>(二)、绩效评估方法</w:t>
        </w:r>
        <w:r>
          <w:tab/>
        </w:r>
        <w:r>
          <w:fldChar w:fldCharType="begin"/>
        </w:r>
        <w:r>
          <w:instrText xml:space="preserve"> PAGEREF _Toc20052 \h </w:instrText>
        </w:r>
        <w:r>
          <w:fldChar w:fldCharType="separate"/>
        </w:r>
        <w:r>
          <w:t>19</w:t>
        </w:r>
        <w:r>
          <w:fldChar w:fldCharType="end"/>
        </w:r>
      </w:hyperlink>
    </w:p>
    <w:p>
      <w:pPr>
        <w:pStyle w:val="TOC2"/>
        <w:tabs>
          <w:tab w:val="right" w:leader="dot" w:pos="8306"/>
        </w:tabs>
      </w:pPr>
      <w:hyperlink w:anchor="_Toc15255" w:history="1">
        <w:r>
          <w:rPr>
            <w:rFonts w:ascii="仿宋" w:eastAsia="仿宋" w:hAnsi="仿宋" w:cs="仿宋" w:hint="eastAsia"/>
            <w:lang w:eastAsia="zh-CN"/>
          </w:rPr>
          <w:t>(三)、绩效评估周期</w:t>
        </w:r>
        <w:r>
          <w:tab/>
        </w:r>
        <w:r>
          <w:fldChar w:fldCharType="begin"/>
        </w:r>
        <w:r>
          <w:instrText xml:space="preserve"> PAGEREF _Toc15255 \h </w:instrText>
        </w:r>
        <w:r>
          <w:fldChar w:fldCharType="separate"/>
        </w:r>
        <w:r>
          <w:t>20</w:t>
        </w:r>
        <w:r>
          <w:fldChar w:fldCharType="end"/>
        </w:r>
      </w:hyperlink>
    </w:p>
    <w:p>
      <w:pPr>
        <w:pStyle w:val="TOC1"/>
        <w:tabs>
          <w:tab w:val="right" w:leader="dot" w:pos="8306"/>
        </w:tabs>
      </w:pPr>
      <w:hyperlink w:anchor="_Toc7752" w:history="1">
        <w:r>
          <w:rPr>
            <w:rFonts w:ascii="仿宋" w:eastAsia="仿宋" w:hAnsi="仿宋" w:cs="仿宋" w:hint="eastAsia"/>
            <w:lang w:eastAsia="zh-CN"/>
          </w:rPr>
          <w:t>七、发电机械项目风险管理</w:t>
        </w:r>
        <w:r>
          <w:tab/>
        </w:r>
        <w:r>
          <w:fldChar w:fldCharType="begin"/>
        </w:r>
        <w:r>
          <w:instrText xml:space="preserve"> PAGEREF _Toc7752 \h </w:instrText>
        </w:r>
        <w:r>
          <w:fldChar w:fldCharType="separate"/>
        </w:r>
        <w:r>
          <w:t>21</w:t>
        </w:r>
        <w:r>
          <w:fldChar w:fldCharType="end"/>
        </w:r>
      </w:hyperlink>
    </w:p>
    <w:p>
      <w:pPr>
        <w:pStyle w:val="TOC2"/>
        <w:tabs>
          <w:tab w:val="right" w:leader="dot" w:pos="8306"/>
        </w:tabs>
      </w:pPr>
      <w:hyperlink w:anchor="_Toc18933" w:history="1">
        <w:r>
          <w:rPr>
            <w:rFonts w:ascii="仿宋" w:eastAsia="仿宋" w:hAnsi="仿宋" w:cs="仿宋" w:hint="eastAsia"/>
            <w:lang w:eastAsia="zh-CN"/>
          </w:rPr>
          <w:t>(一)、风险识别与评估</w:t>
        </w:r>
        <w:r>
          <w:tab/>
        </w:r>
        <w:r>
          <w:fldChar w:fldCharType="begin"/>
        </w:r>
        <w:r>
          <w:instrText xml:space="preserve"> PAGEREF _Toc18933 \h </w:instrText>
        </w:r>
        <w:r>
          <w:fldChar w:fldCharType="separate"/>
        </w:r>
        <w:r>
          <w:t>21</w:t>
        </w:r>
        <w:r>
          <w:fldChar w:fldCharType="end"/>
        </w:r>
      </w:hyperlink>
    </w:p>
    <w:p>
      <w:pPr>
        <w:pStyle w:val="TOC2"/>
        <w:tabs>
          <w:tab w:val="right" w:leader="dot" w:pos="8306"/>
        </w:tabs>
      </w:pPr>
      <w:hyperlink w:anchor="_Toc4643" w:history="1">
        <w:r>
          <w:rPr>
            <w:rFonts w:ascii="仿宋" w:eastAsia="仿宋" w:hAnsi="仿宋" w:cs="仿宋" w:hint="eastAsia"/>
            <w:lang w:eastAsia="zh-CN"/>
          </w:rPr>
          <w:t>(二)、风险应对策略</w:t>
        </w:r>
        <w:r>
          <w:tab/>
        </w:r>
        <w:r>
          <w:fldChar w:fldCharType="begin"/>
        </w:r>
        <w:r>
          <w:instrText xml:space="preserve"> PAGEREF _Toc4643 \h </w:instrText>
        </w:r>
        <w:r>
          <w:fldChar w:fldCharType="separate"/>
        </w:r>
        <w:r>
          <w:t>22</w:t>
        </w:r>
        <w:r>
          <w:fldChar w:fldCharType="end"/>
        </w:r>
      </w:hyperlink>
    </w:p>
    <w:p>
      <w:pPr>
        <w:pStyle w:val="TOC2"/>
        <w:tabs>
          <w:tab w:val="right" w:leader="dot" w:pos="8306"/>
        </w:tabs>
      </w:pPr>
      <w:hyperlink w:anchor="_Toc17582" w:history="1">
        <w:r>
          <w:rPr>
            <w:rFonts w:ascii="仿宋" w:eastAsia="仿宋" w:hAnsi="仿宋" w:cs="仿宋" w:hint="eastAsia"/>
            <w:lang w:eastAsia="zh-CN"/>
          </w:rPr>
          <w:t>(三)、风险监控与控制</w:t>
        </w:r>
        <w:r>
          <w:tab/>
        </w:r>
        <w:r>
          <w:fldChar w:fldCharType="begin"/>
        </w:r>
        <w:r>
          <w:instrText xml:space="preserve"> PAGEREF _Toc17582 \h </w:instrText>
        </w:r>
        <w:r>
          <w:fldChar w:fldCharType="separate"/>
        </w:r>
        <w:r>
          <w:t>24</w:t>
        </w:r>
        <w:r>
          <w:fldChar w:fldCharType="end"/>
        </w:r>
      </w:hyperlink>
    </w:p>
    <w:p>
      <w:pPr>
        <w:pStyle w:val="TOC1"/>
        <w:tabs>
          <w:tab w:val="right" w:leader="dot" w:pos="8306"/>
        </w:tabs>
      </w:pPr>
      <w:hyperlink w:anchor="_Toc1466" w:history="1">
        <w:r>
          <w:rPr>
            <w:rFonts w:ascii="仿宋" w:eastAsia="仿宋" w:hAnsi="仿宋" w:cs="仿宋" w:hint="eastAsia"/>
            <w:lang w:eastAsia="zh-CN"/>
          </w:rPr>
          <w:t>八、发电机械项目计划安排</w:t>
        </w:r>
        <w:r>
          <w:tab/>
        </w:r>
        <w:r>
          <w:fldChar w:fldCharType="begin"/>
        </w:r>
        <w:r>
          <w:instrText xml:space="preserve"> PAGEREF _Toc1466 \h </w:instrText>
        </w:r>
        <w:r>
          <w:fldChar w:fldCharType="separate"/>
        </w:r>
        <w:r>
          <w:t>25</w:t>
        </w:r>
        <w:r>
          <w:fldChar w:fldCharType="end"/>
        </w:r>
      </w:hyperlink>
    </w:p>
    <w:p>
      <w:pPr>
        <w:pStyle w:val="TOC2"/>
        <w:tabs>
          <w:tab w:val="right" w:leader="dot" w:pos="8306"/>
        </w:tabs>
      </w:pPr>
      <w:hyperlink w:anchor="_Toc2748" w:history="1">
        <w:r>
          <w:rPr>
            <w:rFonts w:ascii="仿宋" w:eastAsia="仿宋" w:hAnsi="仿宋" w:cs="仿宋" w:hint="eastAsia"/>
            <w:lang w:eastAsia="zh-CN"/>
          </w:rPr>
          <w:t>(一)、建设周期</w:t>
        </w:r>
        <w:r>
          <w:tab/>
        </w:r>
        <w:r>
          <w:fldChar w:fldCharType="begin"/>
        </w:r>
        <w:r>
          <w:instrText xml:space="preserve"> PAGEREF _Toc2748 \h </w:instrText>
        </w:r>
        <w:r>
          <w:fldChar w:fldCharType="separate"/>
        </w:r>
        <w:r>
          <w:t>25</w:t>
        </w:r>
        <w:r>
          <w:fldChar w:fldCharType="end"/>
        </w:r>
      </w:hyperlink>
    </w:p>
    <w:p>
      <w:pPr>
        <w:pStyle w:val="TOC2"/>
        <w:tabs>
          <w:tab w:val="right" w:leader="dot" w:pos="8306"/>
        </w:tabs>
      </w:pPr>
      <w:hyperlink w:anchor="_Toc27834" w:history="1">
        <w:r>
          <w:rPr>
            <w:rFonts w:ascii="仿宋" w:eastAsia="仿宋" w:hAnsi="仿宋" w:cs="仿宋" w:hint="eastAsia"/>
            <w:lang w:eastAsia="zh-CN"/>
          </w:rPr>
          <w:t>(二)、建设进度</w:t>
        </w:r>
        <w:r>
          <w:tab/>
        </w:r>
        <w:r>
          <w:fldChar w:fldCharType="begin"/>
        </w:r>
        <w:r>
          <w:instrText xml:space="preserve"> PAGEREF _Toc27834 \h </w:instrText>
        </w:r>
        <w:r>
          <w:fldChar w:fldCharType="separate"/>
        </w:r>
        <w:r>
          <w:t>25</w:t>
        </w:r>
        <w:r>
          <w:fldChar w:fldCharType="end"/>
        </w:r>
      </w:hyperlink>
    </w:p>
    <w:p>
      <w:pPr>
        <w:pStyle w:val="TOC2"/>
        <w:tabs>
          <w:tab w:val="right" w:leader="dot" w:pos="8306"/>
        </w:tabs>
      </w:pPr>
      <w:hyperlink w:anchor="_Toc22368" w:history="1">
        <w:r>
          <w:rPr>
            <w:rFonts w:ascii="仿宋" w:eastAsia="仿宋" w:hAnsi="仿宋" w:cs="仿宋" w:hint="eastAsia"/>
            <w:lang w:eastAsia="zh-CN"/>
          </w:rPr>
          <w:t>(三)、进度安排注意事项</w:t>
        </w:r>
        <w:r>
          <w:tab/>
        </w:r>
        <w:r>
          <w:fldChar w:fldCharType="begin"/>
        </w:r>
        <w:r>
          <w:instrText xml:space="preserve"> PAGEREF _Toc22368 \h </w:instrText>
        </w:r>
        <w:r>
          <w:fldChar w:fldCharType="separate"/>
        </w:r>
        <w:r>
          <w:t>26</w:t>
        </w:r>
        <w:r>
          <w:fldChar w:fldCharType="end"/>
        </w:r>
      </w:hyperlink>
    </w:p>
    <w:p>
      <w:pPr>
        <w:pStyle w:val="TOC2"/>
        <w:tabs>
          <w:tab w:val="right" w:leader="dot" w:pos="8306"/>
        </w:tabs>
      </w:pPr>
      <w:hyperlink w:anchor="_Toc31358" w:history="1">
        <w:r>
          <w:rPr>
            <w:rFonts w:ascii="仿宋" w:eastAsia="仿宋" w:hAnsi="仿宋" w:cs="仿宋" w:hint="eastAsia"/>
            <w:lang w:eastAsia="zh-CN"/>
          </w:rPr>
          <w:t>(四)、人力资源配置</w:t>
        </w:r>
        <w:r>
          <w:tab/>
        </w:r>
        <w:r>
          <w:fldChar w:fldCharType="begin"/>
        </w:r>
        <w:r>
          <w:instrText xml:space="preserve"> PAGEREF _Toc31358 \h </w:instrText>
        </w:r>
        <w:r>
          <w:fldChar w:fldCharType="separate"/>
        </w:r>
        <w:r>
          <w:t>28</w:t>
        </w:r>
        <w:r>
          <w:fldChar w:fldCharType="end"/>
        </w:r>
      </w:hyperlink>
    </w:p>
    <w:p>
      <w:pPr>
        <w:pStyle w:val="TOC1"/>
        <w:tabs>
          <w:tab w:val="right" w:leader="dot" w:pos="8306"/>
        </w:tabs>
      </w:pPr>
      <w:hyperlink w:anchor="_Toc26920" w:history="1">
        <w:r>
          <w:rPr>
            <w:rFonts w:ascii="仿宋" w:eastAsia="仿宋" w:hAnsi="仿宋" w:cs="仿宋" w:hint="eastAsia"/>
            <w:lang w:eastAsia="zh-CN"/>
          </w:rPr>
          <w:t>九、发电机械项目人力资源培养与发展</w:t>
        </w:r>
        <w:r>
          <w:tab/>
        </w:r>
        <w:r>
          <w:fldChar w:fldCharType="begin"/>
        </w:r>
        <w:r>
          <w:instrText xml:space="preserve"> PAGEREF _Toc26920 \h </w:instrText>
        </w:r>
        <w:r>
          <w:fldChar w:fldCharType="separate"/>
        </w:r>
        <w:r>
          <w:t>29</w:t>
        </w:r>
        <w:r>
          <w:fldChar w:fldCharType="end"/>
        </w:r>
      </w:hyperlink>
    </w:p>
    <w:p>
      <w:pPr>
        <w:pStyle w:val="TOC2"/>
        <w:tabs>
          <w:tab w:val="right" w:leader="dot" w:pos="8306"/>
        </w:tabs>
      </w:pPr>
      <w:hyperlink w:anchor="_Toc20877" w:history="1">
        <w:r>
          <w:rPr>
            <w:rFonts w:ascii="仿宋" w:eastAsia="仿宋" w:hAnsi="仿宋" w:cs="仿宋" w:hint="eastAsia"/>
            <w:lang w:eastAsia="zh-CN"/>
          </w:rPr>
          <w:t>(一)、人才需求与规划</w:t>
        </w:r>
        <w:r>
          <w:tab/>
        </w:r>
        <w:r>
          <w:fldChar w:fldCharType="begin"/>
        </w:r>
        <w:r>
          <w:instrText xml:space="preserve"> PAGEREF _Toc20877 \h </w:instrText>
        </w:r>
        <w:r>
          <w:fldChar w:fldCharType="separate"/>
        </w:r>
        <w:r>
          <w:t>29</w:t>
        </w:r>
        <w:r>
          <w:fldChar w:fldCharType="end"/>
        </w:r>
      </w:hyperlink>
    </w:p>
    <w:p>
      <w:pPr>
        <w:pStyle w:val="TOC2"/>
        <w:tabs>
          <w:tab w:val="right" w:leader="dot" w:pos="8306"/>
        </w:tabs>
      </w:pPr>
      <w:hyperlink w:anchor="_Toc1509" w:history="1">
        <w:r>
          <w:rPr>
            <w:rFonts w:ascii="仿宋" w:eastAsia="仿宋" w:hAnsi="仿宋" w:cs="仿宋" w:hint="eastAsia"/>
            <w:lang w:eastAsia="zh-CN"/>
          </w:rPr>
          <w:t>(二)、培训与发展计划</w:t>
        </w:r>
        <w:r>
          <w:tab/>
        </w:r>
        <w:r>
          <w:fldChar w:fldCharType="begin"/>
        </w:r>
        <w:r>
          <w:instrText xml:space="preserve"> PAGEREF _Toc1509 \h </w:instrText>
        </w:r>
        <w:r>
          <w:fldChar w:fldCharType="separate"/>
        </w:r>
        <w:r>
          <w:t>29</w:t>
        </w:r>
        <w:r>
          <w:fldChar w:fldCharType="end"/>
        </w:r>
      </w:hyperlink>
    </w:p>
    <w:p>
      <w:pPr>
        <w:pStyle w:val="TOC1"/>
        <w:tabs>
          <w:tab w:val="right" w:leader="dot" w:pos="8306"/>
        </w:tabs>
      </w:pPr>
      <w:hyperlink w:anchor="_Toc16438" w:history="1">
        <w:r>
          <w:rPr>
            <w:rFonts w:ascii="仿宋" w:eastAsia="仿宋" w:hAnsi="仿宋" w:cs="仿宋" w:hint="eastAsia"/>
            <w:lang w:eastAsia="zh-CN"/>
          </w:rPr>
          <w:t>十、发电机械项目财务管理</w:t>
        </w:r>
        <w:r>
          <w:tab/>
        </w:r>
        <w:r>
          <w:fldChar w:fldCharType="begin"/>
        </w:r>
        <w:r>
          <w:instrText xml:space="preserve"> PAGEREF _Toc16438 \h </w:instrText>
        </w:r>
        <w:r>
          <w:fldChar w:fldCharType="separate"/>
        </w:r>
        <w:r>
          <w:t>30</w:t>
        </w:r>
        <w:r>
          <w:fldChar w:fldCharType="end"/>
        </w:r>
      </w:hyperlink>
    </w:p>
    <w:p>
      <w:pPr>
        <w:pStyle w:val="TOC2"/>
        <w:tabs>
          <w:tab w:val="right" w:leader="dot" w:pos="8306"/>
        </w:tabs>
      </w:pPr>
      <w:hyperlink w:anchor="_Toc27493" w:history="1">
        <w:r>
          <w:rPr>
            <w:rFonts w:ascii="仿宋" w:eastAsia="仿宋" w:hAnsi="仿宋" w:cs="仿宋" w:hint="eastAsia"/>
            <w:lang w:eastAsia="zh-CN"/>
          </w:rPr>
          <w:t>(一)、资金需求大</w:t>
        </w:r>
        <w:r>
          <w:tab/>
        </w:r>
        <w:r>
          <w:fldChar w:fldCharType="begin"/>
        </w:r>
        <w:r>
          <w:instrText xml:space="preserve"> PAGEREF _Toc27493 \h </w:instrText>
        </w:r>
        <w:r>
          <w:fldChar w:fldCharType="separate"/>
        </w:r>
        <w:r>
          <w:t>30</w:t>
        </w:r>
        <w:r>
          <w:fldChar w:fldCharType="end"/>
        </w:r>
      </w:hyperlink>
    </w:p>
    <w:p>
      <w:pPr>
        <w:pStyle w:val="TOC2"/>
        <w:tabs>
          <w:tab w:val="right" w:leader="dot" w:pos="8306"/>
        </w:tabs>
      </w:pPr>
      <w:hyperlink w:anchor="_Toc31459" w:history="1">
        <w:r>
          <w:rPr>
            <w:rFonts w:ascii="仿宋" w:eastAsia="仿宋" w:hAnsi="仿宋" w:cs="仿宋" w:hint="eastAsia"/>
            <w:lang w:eastAsia="zh-CN"/>
          </w:rPr>
          <w:t>(二)、研发周期长</w:t>
        </w:r>
        <w:r>
          <w:tab/>
        </w:r>
        <w:r>
          <w:fldChar w:fldCharType="begin"/>
        </w:r>
        <w:r>
          <w:instrText xml:space="preserve"> PAGEREF _Toc31459 \h </w:instrText>
        </w:r>
        <w:r>
          <w:fldChar w:fldCharType="separate"/>
        </w:r>
        <w:r>
          <w:t>31</w:t>
        </w:r>
        <w:r>
          <w:fldChar w:fldCharType="end"/>
        </w:r>
      </w:hyperlink>
    </w:p>
    <w:p>
      <w:pPr>
        <w:pStyle w:val="TOC2"/>
        <w:tabs>
          <w:tab w:val="right" w:leader="dot" w:pos="8306"/>
        </w:tabs>
      </w:pPr>
      <w:hyperlink w:anchor="_Toc31476" w:history="1">
        <w:r>
          <w:rPr>
            <w:rFonts w:ascii="仿宋" w:eastAsia="仿宋" w:hAnsi="仿宋" w:cs="仿宋" w:hint="eastAsia"/>
            <w:lang w:eastAsia="zh-CN"/>
          </w:rPr>
          <w:t>(三)、市场风险大</w:t>
        </w:r>
        <w:r>
          <w:tab/>
        </w:r>
        <w:r>
          <w:fldChar w:fldCharType="begin"/>
        </w:r>
        <w:r>
          <w:instrText xml:space="preserve"> PAGEREF _Toc31476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 w:history="1">
        <w:r>
          <w:rPr>
            <w:rFonts w:ascii="仿宋" w:eastAsia="仿宋" w:hAnsi="仿宋" w:cs="仿宋" w:hint="eastAsia"/>
            <w:lang w:eastAsia="zh-CN"/>
          </w:rPr>
          <w:t>(四)、利润率高</w:t>
        </w:r>
        <w:r>
          <w:tab/>
        </w:r>
        <w:r>
          <w:fldChar w:fldCharType="begin"/>
        </w:r>
        <w:r>
          <w:instrText xml:space="preserve"> PAGEREF _Toc2580 \h </w:instrText>
        </w:r>
        <w:r>
          <w:fldChar w:fldCharType="separate"/>
        </w:r>
        <w:r>
          <w:t>35</w:t>
        </w:r>
        <w:r>
          <w:fldChar w:fldCharType="end"/>
        </w:r>
      </w:hyperlink>
    </w:p>
    <w:p>
      <w:pPr>
        <w:pStyle w:val="TOC1"/>
        <w:tabs>
          <w:tab w:val="right" w:leader="dot" w:pos="8306"/>
        </w:tabs>
      </w:pPr>
      <w:hyperlink w:anchor="_Toc7662" w:history="1">
        <w:r>
          <w:rPr>
            <w:rFonts w:ascii="仿宋" w:eastAsia="仿宋" w:hAnsi="仿宋" w:cs="仿宋" w:hint="eastAsia"/>
            <w:lang w:eastAsia="zh-CN"/>
          </w:rPr>
          <w:t>十一、生产安全保护</w:t>
        </w:r>
        <w:r>
          <w:tab/>
        </w:r>
        <w:r>
          <w:fldChar w:fldCharType="begin"/>
        </w:r>
        <w:r>
          <w:instrText xml:space="preserve"> PAGEREF _Toc7662 \h </w:instrText>
        </w:r>
        <w:r>
          <w:fldChar w:fldCharType="separate"/>
        </w:r>
        <w:r>
          <w:t>37</w:t>
        </w:r>
        <w:r>
          <w:fldChar w:fldCharType="end"/>
        </w:r>
      </w:hyperlink>
    </w:p>
    <w:p>
      <w:pPr>
        <w:pStyle w:val="TOC2"/>
        <w:tabs>
          <w:tab w:val="right" w:leader="dot" w:pos="8306"/>
        </w:tabs>
      </w:pPr>
      <w:hyperlink w:anchor="_Toc4386" w:history="1">
        <w:r>
          <w:rPr>
            <w:rFonts w:ascii="仿宋" w:eastAsia="仿宋" w:hAnsi="仿宋" w:cs="仿宋" w:hint="eastAsia"/>
            <w:lang w:eastAsia="zh-CN"/>
          </w:rPr>
          <w:t>(一)、消防安全</w:t>
        </w:r>
        <w:r>
          <w:tab/>
        </w:r>
        <w:r>
          <w:fldChar w:fldCharType="begin"/>
        </w:r>
        <w:r>
          <w:instrText xml:space="preserve"> PAGEREF _Toc4386 \h </w:instrText>
        </w:r>
        <w:r>
          <w:fldChar w:fldCharType="separate"/>
        </w:r>
        <w:r>
          <w:t>37</w:t>
        </w:r>
        <w:r>
          <w:fldChar w:fldCharType="end"/>
        </w:r>
      </w:hyperlink>
    </w:p>
    <w:p>
      <w:pPr>
        <w:pStyle w:val="TOC2"/>
        <w:tabs>
          <w:tab w:val="right" w:leader="dot" w:pos="8306"/>
        </w:tabs>
      </w:pPr>
      <w:hyperlink w:anchor="_Toc5102" w:history="1">
        <w:r>
          <w:rPr>
            <w:rFonts w:ascii="仿宋" w:eastAsia="仿宋" w:hAnsi="仿宋" w:cs="仿宋" w:hint="eastAsia"/>
            <w:lang w:eastAsia="zh-CN"/>
          </w:rPr>
          <w:t>(二)、防火防爆总图布置措施</w:t>
        </w:r>
        <w:r>
          <w:tab/>
        </w:r>
        <w:r>
          <w:fldChar w:fldCharType="begin"/>
        </w:r>
        <w:r>
          <w:instrText xml:space="preserve"> PAGEREF _Toc5102 \h </w:instrText>
        </w:r>
        <w:r>
          <w:fldChar w:fldCharType="separate"/>
        </w:r>
        <w:r>
          <w:t>38</w:t>
        </w:r>
        <w:r>
          <w:fldChar w:fldCharType="end"/>
        </w:r>
      </w:hyperlink>
    </w:p>
    <w:p>
      <w:pPr>
        <w:pStyle w:val="TOC2"/>
        <w:tabs>
          <w:tab w:val="right" w:leader="dot" w:pos="8306"/>
        </w:tabs>
      </w:pPr>
      <w:hyperlink w:anchor="_Toc31807" w:history="1">
        <w:r>
          <w:rPr>
            <w:rFonts w:ascii="仿宋" w:eastAsia="仿宋" w:hAnsi="仿宋" w:cs="仿宋" w:hint="eastAsia"/>
            <w:lang w:eastAsia="zh-CN"/>
          </w:rPr>
          <w:t>(三)、自然灾害防范措施</w:t>
        </w:r>
        <w:r>
          <w:tab/>
        </w:r>
        <w:r>
          <w:fldChar w:fldCharType="begin"/>
        </w:r>
        <w:r>
          <w:instrText xml:space="preserve"> PAGEREF _Toc31807 \h </w:instrText>
        </w:r>
        <w:r>
          <w:fldChar w:fldCharType="separate"/>
        </w:r>
        <w:r>
          <w:t>39</w:t>
        </w:r>
        <w:r>
          <w:fldChar w:fldCharType="end"/>
        </w:r>
      </w:hyperlink>
    </w:p>
    <w:p>
      <w:pPr>
        <w:pStyle w:val="TOC2"/>
        <w:tabs>
          <w:tab w:val="right" w:leader="dot" w:pos="8306"/>
        </w:tabs>
      </w:pPr>
      <w:hyperlink w:anchor="_Toc8027" w:history="1">
        <w:r>
          <w:rPr>
            <w:rFonts w:ascii="仿宋" w:eastAsia="仿宋" w:hAnsi="仿宋" w:cs="仿宋" w:hint="eastAsia"/>
            <w:lang w:eastAsia="zh-CN"/>
          </w:rPr>
          <w:t>(四)、安全色及安全标志使用要求</w:t>
        </w:r>
        <w:r>
          <w:tab/>
        </w:r>
        <w:r>
          <w:fldChar w:fldCharType="begin"/>
        </w:r>
        <w:r>
          <w:instrText xml:space="preserve"> PAGEREF _Toc8027 \h </w:instrText>
        </w:r>
        <w:r>
          <w:fldChar w:fldCharType="separate"/>
        </w:r>
        <w:r>
          <w:t>40</w:t>
        </w:r>
        <w:r>
          <w:fldChar w:fldCharType="end"/>
        </w:r>
      </w:hyperlink>
    </w:p>
    <w:p>
      <w:pPr>
        <w:pStyle w:val="TOC2"/>
        <w:tabs>
          <w:tab w:val="right" w:leader="dot" w:pos="8306"/>
        </w:tabs>
      </w:pPr>
      <w:hyperlink w:anchor="_Toc22349" w:history="1">
        <w:r>
          <w:rPr>
            <w:rFonts w:ascii="仿宋" w:eastAsia="仿宋" w:hAnsi="仿宋" w:cs="仿宋" w:hint="eastAsia"/>
            <w:lang w:eastAsia="zh-CN"/>
          </w:rPr>
          <w:t>(五)、防尘防毒措施</w:t>
        </w:r>
        <w:r>
          <w:tab/>
        </w:r>
        <w:r>
          <w:fldChar w:fldCharType="begin"/>
        </w:r>
        <w:r>
          <w:instrText xml:space="preserve"> PAGEREF _Toc22349 \h </w:instrText>
        </w:r>
        <w:r>
          <w:fldChar w:fldCharType="separate"/>
        </w:r>
        <w:r>
          <w:t>41</w:t>
        </w:r>
        <w:r>
          <w:fldChar w:fldCharType="end"/>
        </w:r>
      </w:hyperlink>
    </w:p>
    <w:p>
      <w:pPr>
        <w:pStyle w:val="TOC2"/>
        <w:tabs>
          <w:tab w:val="right" w:leader="dot" w:pos="8306"/>
        </w:tabs>
      </w:pPr>
      <w:hyperlink w:anchor="_Toc27482" w:history="1">
        <w:r>
          <w:rPr>
            <w:rFonts w:ascii="仿宋" w:eastAsia="仿宋" w:hAnsi="仿宋" w:cs="仿宋" w:hint="eastAsia"/>
            <w:lang w:eastAsia="zh-CN"/>
          </w:rPr>
          <w:t>(六)、防静电、触电防护及防雷措施</w:t>
        </w:r>
        <w:r>
          <w:tab/>
        </w:r>
        <w:r>
          <w:fldChar w:fldCharType="begin"/>
        </w:r>
        <w:r>
          <w:instrText xml:space="preserve"> PAGEREF _Toc27482 \h </w:instrText>
        </w:r>
        <w:r>
          <w:fldChar w:fldCharType="separate"/>
        </w:r>
        <w:r>
          <w:t>42</w:t>
        </w:r>
        <w:r>
          <w:fldChar w:fldCharType="end"/>
        </w:r>
      </w:hyperlink>
    </w:p>
    <w:p>
      <w:pPr>
        <w:pStyle w:val="TOC2"/>
        <w:tabs>
          <w:tab w:val="right" w:leader="dot" w:pos="8306"/>
        </w:tabs>
      </w:pPr>
      <w:hyperlink w:anchor="_Toc23673" w:history="1">
        <w:r>
          <w:rPr>
            <w:rFonts w:ascii="仿宋" w:eastAsia="仿宋" w:hAnsi="仿宋" w:cs="仿宋" w:hint="eastAsia"/>
            <w:lang w:eastAsia="zh-CN"/>
          </w:rPr>
          <w:t>(七)、机械设备安全保障措施</w:t>
        </w:r>
        <w:r>
          <w:tab/>
        </w:r>
        <w:r>
          <w:fldChar w:fldCharType="begin"/>
        </w:r>
        <w:r>
          <w:instrText xml:space="preserve"> PAGEREF _Toc23673 \h </w:instrText>
        </w:r>
        <w:r>
          <w:fldChar w:fldCharType="separate"/>
        </w:r>
        <w:r>
          <w:t>43</w:t>
        </w:r>
        <w:r>
          <w:fldChar w:fldCharType="end"/>
        </w:r>
      </w:hyperlink>
    </w:p>
    <w:p>
      <w:pPr>
        <w:pStyle w:val="TOC1"/>
        <w:tabs>
          <w:tab w:val="right" w:leader="dot" w:pos="8306"/>
        </w:tabs>
      </w:pPr>
      <w:hyperlink w:anchor="_Toc7801" w:history="1">
        <w:r>
          <w:rPr>
            <w:rFonts w:ascii="仿宋" w:eastAsia="仿宋" w:hAnsi="仿宋" w:cs="仿宋" w:hint="eastAsia"/>
            <w:lang w:eastAsia="zh-CN"/>
          </w:rPr>
          <w:t>十二、发电机械项目环境影响分析</w:t>
        </w:r>
        <w:r>
          <w:tab/>
        </w:r>
        <w:r>
          <w:fldChar w:fldCharType="begin"/>
        </w:r>
        <w:r>
          <w:instrText xml:space="preserve"> PAGEREF _Toc7801 \h </w:instrText>
        </w:r>
        <w:r>
          <w:fldChar w:fldCharType="separate"/>
        </w:r>
        <w:r>
          <w:t>45</w:t>
        </w:r>
        <w:r>
          <w:fldChar w:fldCharType="end"/>
        </w:r>
      </w:hyperlink>
    </w:p>
    <w:p>
      <w:pPr>
        <w:pStyle w:val="TOC2"/>
        <w:tabs>
          <w:tab w:val="right" w:leader="dot" w:pos="8306"/>
        </w:tabs>
      </w:pPr>
      <w:hyperlink w:anchor="_Toc203" w:history="1">
        <w:r>
          <w:rPr>
            <w:rFonts w:ascii="仿宋" w:eastAsia="仿宋" w:hAnsi="仿宋" w:cs="仿宋" w:hint="eastAsia"/>
            <w:lang w:eastAsia="zh-CN"/>
          </w:rPr>
          <w:t>(一)、建设区域环境质量现状</w:t>
        </w:r>
        <w:r>
          <w:tab/>
        </w:r>
        <w:r>
          <w:fldChar w:fldCharType="begin"/>
        </w:r>
        <w:r>
          <w:instrText xml:space="preserve"> PAGEREF _Toc203 \h </w:instrText>
        </w:r>
        <w:r>
          <w:fldChar w:fldCharType="separate"/>
        </w:r>
        <w:r>
          <w:t>45</w:t>
        </w:r>
        <w:r>
          <w:fldChar w:fldCharType="end"/>
        </w:r>
      </w:hyperlink>
    </w:p>
    <w:p>
      <w:pPr>
        <w:pStyle w:val="TOC2"/>
        <w:tabs>
          <w:tab w:val="right" w:leader="dot" w:pos="8306"/>
        </w:tabs>
      </w:pPr>
      <w:hyperlink w:anchor="_Toc26513" w:history="1">
        <w:r>
          <w:rPr>
            <w:rFonts w:ascii="仿宋" w:eastAsia="仿宋" w:hAnsi="仿宋" w:cs="仿宋" w:hint="eastAsia"/>
            <w:lang w:eastAsia="zh-CN"/>
          </w:rPr>
          <w:t>(二)、建设期环境保护</w:t>
        </w:r>
        <w:r>
          <w:tab/>
        </w:r>
        <w:r>
          <w:fldChar w:fldCharType="begin"/>
        </w:r>
        <w:r>
          <w:instrText xml:space="preserve"> PAGEREF _Toc26513 \h </w:instrText>
        </w:r>
        <w:r>
          <w:fldChar w:fldCharType="separate"/>
        </w:r>
        <w:r>
          <w:t>46</w:t>
        </w:r>
        <w:r>
          <w:fldChar w:fldCharType="end"/>
        </w:r>
      </w:hyperlink>
    </w:p>
    <w:p>
      <w:pPr>
        <w:pStyle w:val="TOC2"/>
        <w:tabs>
          <w:tab w:val="right" w:leader="dot" w:pos="8306"/>
        </w:tabs>
      </w:pPr>
      <w:hyperlink w:anchor="_Toc13824" w:history="1">
        <w:r>
          <w:rPr>
            <w:rFonts w:ascii="仿宋" w:eastAsia="仿宋" w:hAnsi="仿宋" w:cs="仿宋" w:hint="eastAsia"/>
            <w:lang w:eastAsia="zh-CN"/>
          </w:rPr>
          <w:t>(三)、运营期环境保护</w:t>
        </w:r>
        <w:r>
          <w:tab/>
        </w:r>
        <w:r>
          <w:fldChar w:fldCharType="begin"/>
        </w:r>
        <w:r>
          <w:instrText xml:space="preserve"> PAGEREF _Toc13824 \h </w:instrText>
        </w:r>
        <w:r>
          <w:fldChar w:fldCharType="separate"/>
        </w:r>
        <w:r>
          <w:t>47</w:t>
        </w:r>
        <w:r>
          <w:fldChar w:fldCharType="end"/>
        </w:r>
      </w:hyperlink>
    </w:p>
    <w:p>
      <w:pPr>
        <w:pStyle w:val="TOC2"/>
        <w:tabs>
          <w:tab w:val="right" w:leader="dot" w:pos="8306"/>
        </w:tabs>
      </w:pPr>
      <w:hyperlink w:anchor="_Toc32416" w:history="1">
        <w:r>
          <w:rPr>
            <w:rFonts w:ascii="仿宋" w:eastAsia="仿宋" w:hAnsi="仿宋" w:cs="仿宋" w:hint="eastAsia"/>
            <w:lang w:eastAsia="zh-CN"/>
          </w:rPr>
          <w:t>(四)、发电机械项目建设对区域经济的影响</w:t>
        </w:r>
        <w:r>
          <w:tab/>
        </w:r>
        <w:r>
          <w:fldChar w:fldCharType="begin"/>
        </w:r>
        <w:r>
          <w:instrText xml:space="preserve"> PAGEREF _Toc32416 \h </w:instrText>
        </w:r>
        <w:r>
          <w:fldChar w:fldCharType="separate"/>
        </w:r>
        <w:r>
          <w:t>49</w:t>
        </w:r>
        <w:r>
          <w:fldChar w:fldCharType="end"/>
        </w:r>
      </w:hyperlink>
    </w:p>
    <w:p>
      <w:pPr>
        <w:pStyle w:val="TOC2"/>
        <w:tabs>
          <w:tab w:val="right" w:leader="dot" w:pos="8306"/>
        </w:tabs>
      </w:pPr>
      <w:hyperlink w:anchor="_Toc5226" w:history="1">
        <w:r>
          <w:rPr>
            <w:rFonts w:ascii="仿宋" w:eastAsia="仿宋" w:hAnsi="仿宋" w:cs="仿宋" w:hint="eastAsia"/>
            <w:lang w:eastAsia="zh-CN"/>
          </w:rPr>
          <w:t>(五)、废弃物处理</w:t>
        </w:r>
        <w:r>
          <w:tab/>
        </w:r>
        <w:r>
          <w:fldChar w:fldCharType="begin"/>
        </w:r>
        <w:r>
          <w:instrText xml:space="preserve"> PAGEREF _Toc5226 \h </w:instrText>
        </w:r>
        <w:r>
          <w:fldChar w:fldCharType="separate"/>
        </w:r>
        <w:r>
          <w:t>50</w:t>
        </w:r>
        <w:r>
          <w:fldChar w:fldCharType="end"/>
        </w:r>
      </w:hyperlink>
    </w:p>
    <w:p>
      <w:pPr>
        <w:pStyle w:val="TOC2"/>
        <w:tabs>
          <w:tab w:val="right" w:leader="dot" w:pos="8306"/>
        </w:tabs>
      </w:pPr>
      <w:hyperlink w:anchor="_Toc8634" w:history="1">
        <w:r>
          <w:rPr>
            <w:rFonts w:ascii="仿宋" w:eastAsia="仿宋" w:hAnsi="仿宋" w:cs="仿宋" w:hint="eastAsia"/>
            <w:lang w:eastAsia="zh-CN"/>
          </w:rPr>
          <w:t>(六)、特殊环境影响分析</w:t>
        </w:r>
        <w:r>
          <w:tab/>
        </w:r>
        <w:r>
          <w:fldChar w:fldCharType="begin"/>
        </w:r>
        <w:r>
          <w:instrText xml:space="preserve"> PAGEREF _Toc8634 \h </w:instrText>
        </w:r>
        <w:r>
          <w:fldChar w:fldCharType="separate"/>
        </w:r>
        <w:r>
          <w:t>52</w:t>
        </w:r>
        <w:r>
          <w:fldChar w:fldCharType="end"/>
        </w:r>
      </w:hyperlink>
    </w:p>
    <w:p>
      <w:pPr>
        <w:pStyle w:val="TOC2"/>
        <w:tabs>
          <w:tab w:val="right" w:leader="dot" w:pos="8306"/>
        </w:tabs>
      </w:pPr>
      <w:hyperlink w:anchor="_Toc29873" w:history="1">
        <w:r>
          <w:rPr>
            <w:rFonts w:ascii="仿宋" w:eastAsia="仿宋" w:hAnsi="仿宋" w:cs="仿宋" w:hint="eastAsia"/>
            <w:lang w:eastAsia="zh-CN"/>
          </w:rPr>
          <w:t>(七)、清洁生产</w:t>
        </w:r>
        <w:r>
          <w:tab/>
        </w:r>
        <w:r>
          <w:fldChar w:fldCharType="begin"/>
        </w:r>
        <w:r>
          <w:instrText xml:space="preserve"> PAGEREF _Toc29873 \h </w:instrText>
        </w:r>
        <w:r>
          <w:fldChar w:fldCharType="separate"/>
        </w:r>
        <w:r>
          <w:t>53</w:t>
        </w:r>
        <w:r>
          <w:fldChar w:fldCharType="end"/>
        </w:r>
      </w:hyperlink>
    </w:p>
    <w:p>
      <w:pPr>
        <w:pStyle w:val="TOC2"/>
        <w:tabs>
          <w:tab w:val="right" w:leader="dot" w:pos="8306"/>
        </w:tabs>
      </w:pPr>
      <w:hyperlink w:anchor="_Toc5697" w:history="1">
        <w:r>
          <w:rPr>
            <w:rFonts w:ascii="仿宋" w:eastAsia="仿宋" w:hAnsi="仿宋" w:cs="仿宋" w:hint="eastAsia"/>
            <w:lang w:eastAsia="zh-CN"/>
          </w:rPr>
          <w:t>(八)、环境保护综合评价</w:t>
        </w:r>
        <w:r>
          <w:tab/>
        </w:r>
        <w:r>
          <w:fldChar w:fldCharType="begin"/>
        </w:r>
        <w:r>
          <w:instrText xml:space="preserve"> PAGEREF _Toc5697 \h </w:instrText>
        </w:r>
        <w:r>
          <w:fldChar w:fldCharType="separate"/>
        </w:r>
        <w:r>
          <w:t>54</w:t>
        </w:r>
        <w:r>
          <w:fldChar w:fldCharType="end"/>
        </w:r>
      </w:hyperlink>
    </w:p>
    <w:p>
      <w:pPr>
        <w:pStyle w:val="TOC1"/>
        <w:tabs>
          <w:tab w:val="right" w:leader="dot" w:pos="8306"/>
        </w:tabs>
      </w:pPr>
      <w:hyperlink w:anchor="_Toc163" w:history="1">
        <w:r>
          <w:rPr>
            <w:rFonts w:ascii="仿宋" w:eastAsia="仿宋" w:hAnsi="仿宋" w:cs="仿宋" w:hint="eastAsia"/>
            <w:lang w:eastAsia="zh-CN"/>
          </w:rPr>
          <w:t>十三、营销与推广策略</w:t>
        </w:r>
        <w:r>
          <w:tab/>
        </w:r>
        <w:r>
          <w:fldChar w:fldCharType="begin"/>
        </w:r>
        <w:r>
          <w:instrText xml:space="preserve"> PAGEREF _Toc163 \h </w:instrText>
        </w:r>
        <w:r>
          <w:fldChar w:fldCharType="separate"/>
        </w:r>
        <w:r>
          <w:t>55</w:t>
        </w:r>
        <w:r>
          <w:fldChar w:fldCharType="end"/>
        </w:r>
      </w:hyperlink>
    </w:p>
    <w:p>
      <w:pPr>
        <w:pStyle w:val="TOC2"/>
        <w:tabs>
          <w:tab w:val="right" w:leader="dot" w:pos="8306"/>
        </w:tabs>
      </w:pPr>
      <w:hyperlink w:anchor="_Toc14585" w:history="1">
        <w:r>
          <w:rPr>
            <w:rFonts w:ascii="仿宋" w:eastAsia="仿宋" w:hAnsi="仿宋" w:cs="仿宋" w:hint="eastAsia"/>
            <w:lang w:eastAsia="zh-CN"/>
          </w:rPr>
          <w:t>(一)、产品/服务定位与特点</w:t>
        </w:r>
        <w:r>
          <w:tab/>
        </w:r>
        <w:r>
          <w:fldChar w:fldCharType="begin"/>
        </w:r>
        <w:r>
          <w:instrText xml:space="preserve"> PAGEREF _Toc14585 \h </w:instrText>
        </w:r>
        <w:r>
          <w:fldChar w:fldCharType="separate"/>
        </w:r>
        <w:r>
          <w:t>55</w:t>
        </w:r>
        <w:r>
          <w:fldChar w:fldCharType="end"/>
        </w:r>
      </w:hyperlink>
    </w:p>
    <w:p>
      <w:pPr>
        <w:pStyle w:val="TOC2"/>
        <w:tabs>
          <w:tab w:val="right" w:leader="dot" w:pos="8306"/>
        </w:tabs>
      </w:pPr>
      <w:hyperlink w:anchor="_Toc15219" w:history="1">
        <w:r>
          <w:rPr>
            <w:rFonts w:ascii="仿宋" w:eastAsia="仿宋" w:hAnsi="仿宋" w:cs="仿宋" w:hint="eastAsia"/>
            <w:lang w:eastAsia="zh-CN"/>
          </w:rPr>
          <w:t>(二)、市场定位与竞争分析</w:t>
        </w:r>
        <w:r>
          <w:tab/>
        </w:r>
        <w:r>
          <w:fldChar w:fldCharType="begin"/>
        </w:r>
        <w:r>
          <w:instrText xml:space="preserve"> PAGEREF _Toc15219 \h </w:instrText>
        </w:r>
        <w:r>
          <w:fldChar w:fldCharType="separate"/>
        </w:r>
        <w:r>
          <w:t>57</w:t>
        </w:r>
        <w:r>
          <w:fldChar w:fldCharType="end"/>
        </w:r>
      </w:hyperlink>
    </w:p>
    <w:p>
      <w:pPr>
        <w:pStyle w:val="TOC2"/>
        <w:tabs>
          <w:tab w:val="right" w:leader="dot" w:pos="8306"/>
        </w:tabs>
      </w:pPr>
      <w:hyperlink w:anchor="_Toc15295" w:history="1">
        <w:r>
          <w:rPr>
            <w:rFonts w:ascii="仿宋" w:eastAsia="仿宋" w:hAnsi="仿宋" w:cs="仿宋" w:hint="eastAsia"/>
            <w:lang w:eastAsia="zh-CN"/>
          </w:rPr>
          <w:t>(三)、营销渠道与策略</w:t>
        </w:r>
        <w:r>
          <w:tab/>
        </w:r>
        <w:r>
          <w:fldChar w:fldCharType="begin"/>
        </w:r>
        <w:r>
          <w:instrText xml:space="preserve"> PAGEREF _Toc15295 \h </w:instrText>
        </w:r>
        <w:r>
          <w:fldChar w:fldCharType="separate"/>
        </w:r>
        <w:r>
          <w:t>58</w:t>
        </w:r>
        <w:r>
          <w:fldChar w:fldCharType="end"/>
        </w:r>
      </w:hyperlink>
    </w:p>
    <w:p>
      <w:pPr>
        <w:pStyle w:val="TOC2"/>
        <w:tabs>
          <w:tab w:val="right" w:leader="dot" w:pos="8306"/>
        </w:tabs>
      </w:pPr>
      <w:hyperlink w:anchor="_Toc17696" w:history="1">
        <w:r>
          <w:rPr>
            <w:rFonts w:ascii="仿宋" w:eastAsia="仿宋" w:hAnsi="仿宋" w:cs="仿宋" w:hint="eastAsia"/>
            <w:lang w:eastAsia="zh-CN"/>
          </w:rPr>
          <w:t>(四)、推广与宣传活动</w:t>
        </w:r>
        <w:r>
          <w:tab/>
        </w:r>
        <w:r>
          <w:fldChar w:fldCharType="begin"/>
        </w:r>
        <w:r>
          <w:instrText xml:space="preserve"> PAGEREF _Toc17696 \h </w:instrText>
        </w:r>
        <w:r>
          <w:fldChar w:fldCharType="separate"/>
        </w:r>
        <w:r>
          <w:t>59</w:t>
        </w:r>
        <w:r>
          <w:fldChar w:fldCharType="end"/>
        </w:r>
      </w:hyperlink>
    </w:p>
    <w:p>
      <w:pPr>
        <w:pStyle w:val="TOC1"/>
        <w:tabs>
          <w:tab w:val="right" w:leader="dot" w:pos="8306"/>
        </w:tabs>
      </w:pPr>
      <w:hyperlink w:anchor="_Toc26084" w:history="1">
        <w:r>
          <w:rPr>
            <w:rFonts w:ascii="仿宋" w:eastAsia="仿宋" w:hAnsi="仿宋" w:cs="仿宋" w:hint="eastAsia"/>
            <w:lang w:eastAsia="zh-CN"/>
          </w:rPr>
          <w:t>十四、质量管理体系</w:t>
        </w:r>
        <w:r>
          <w:tab/>
        </w:r>
        <w:r>
          <w:fldChar w:fldCharType="begin"/>
        </w:r>
        <w:r>
          <w:instrText xml:space="preserve"> PAGEREF _Toc26084 \h </w:instrText>
        </w:r>
        <w:r>
          <w:fldChar w:fldCharType="separate"/>
        </w:r>
        <w:r>
          <w:t>64</w:t>
        </w:r>
        <w:r>
          <w:fldChar w:fldCharType="end"/>
        </w:r>
      </w:hyperlink>
    </w:p>
    <w:p>
      <w:pPr>
        <w:pStyle w:val="TOC2"/>
        <w:tabs>
          <w:tab w:val="right" w:leader="dot" w:pos="8306"/>
        </w:tabs>
      </w:pPr>
      <w:hyperlink w:anchor="_Toc31187" w:history="1">
        <w:r>
          <w:rPr>
            <w:rFonts w:ascii="仿宋" w:eastAsia="仿宋" w:hAnsi="仿宋" w:cs="仿宋" w:hint="eastAsia"/>
            <w:lang w:eastAsia="zh-CN"/>
          </w:rPr>
          <w:t>(一)、质量目标与方针</w:t>
        </w:r>
        <w:r>
          <w:tab/>
        </w:r>
        <w:r>
          <w:fldChar w:fldCharType="begin"/>
        </w:r>
        <w:r>
          <w:instrText xml:space="preserve"> PAGEREF _Toc31187 \h </w:instrText>
        </w:r>
        <w:r>
          <w:fldChar w:fldCharType="separate"/>
        </w:r>
        <w:r>
          <w:t>64</w:t>
        </w:r>
        <w:r>
          <w:fldChar w:fldCharType="end"/>
        </w:r>
      </w:hyperlink>
    </w:p>
    <w:p>
      <w:pPr>
        <w:pStyle w:val="TOC2"/>
        <w:tabs>
          <w:tab w:val="right" w:leader="dot" w:pos="8306"/>
        </w:tabs>
      </w:pPr>
      <w:hyperlink w:anchor="_Toc5248" w:history="1">
        <w:r>
          <w:rPr>
            <w:rFonts w:ascii="仿宋" w:eastAsia="仿宋" w:hAnsi="仿宋" w:cs="仿宋" w:hint="eastAsia"/>
            <w:lang w:eastAsia="zh-CN"/>
          </w:rPr>
          <w:t>(二)、质量管理责任</w:t>
        </w:r>
        <w:r>
          <w:tab/>
        </w:r>
        <w:r>
          <w:fldChar w:fldCharType="begin"/>
        </w:r>
        <w:r>
          <w:instrText xml:space="preserve"> PAGEREF _Toc5248 \h </w:instrText>
        </w:r>
        <w:r>
          <w:fldChar w:fldCharType="separate"/>
        </w:r>
        <w:r>
          <w:t>65</w:t>
        </w:r>
        <w:r>
          <w:fldChar w:fldCharType="end"/>
        </w:r>
      </w:hyperlink>
    </w:p>
    <w:p>
      <w:pPr>
        <w:pStyle w:val="TOC2"/>
        <w:tabs>
          <w:tab w:val="right" w:leader="dot" w:pos="8306"/>
        </w:tabs>
      </w:pPr>
      <w:hyperlink w:anchor="_Toc21883" w:history="1">
        <w:r>
          <w:rPr>
            <w:rFonts w:ascii="仿宋" w:eastAsia="仿宋" w:hAnsi="仿宋" w:cs="仿宋" w:hint="eastAsia"/>
            <w:lang w:eastAsia="zh-CN"/>
          </w:rPr>
          <w:t>(三)、质量管理体系文件</w:t>
        </w:r>
        <w:r>
          <w:tab/>
        </w:r>
        <w:r>
          <w:fldChar w:fldCharType="begin"/>
        </w:r>
        <w:r>
          <w:instrText xml:space="preserve"> PAGEREF _Toc21883 \h </w:instrText>
        </w:r>
        <w:r>
          <w:fldChar w:fldCharType="separate"/>
        </w:r>
        <w:r>
          <w:t>67</w:t>
        </w:r>
        <w:r>
          <w:fldChar w:fldCharType="end"/>
        </w:r>
      </w:hyperlink>
    </w:p>
    <w:p>
      <w:pPr>
        <w:pStyle w:val="TOC2"/>
        <w:tabs>
          <w:tab w:val="right" w:leader="dot" w:pos="8306"/>
        </w:tabs>
      </w:pPr>
      <w:hyperlink w:anchor="_Toc25143" w:history="1">
        <w:r>
          <w:rPr>
            <w:rFonts w:ascii="仿宋" w:eastAsia="仿宋" w:hAnsi="仿宋" w:cs="仿宋" w:hint="eastAsia"/>
            <w:lang w:eastAsia="zh-CN"/>
          </w:rPr>
          <w:t>(四)、质量培训与教育</w:t>
        </w:r>
        <w:r>
          <w:tab/>
        </w:r>
        <w:r>
          <w:fldChar w:fldCharType="begin"/>
        </w:r>
        <w:r>
          <w:instrText xml:space="preserve"> PAGEREF _Toc25143 \h </w:instrText>
        </w:r>
        <w:r>
          <w:fldChar w:fldCharType="separate"/>
        </w:r>
        <w:r>
          <w:t>69</w:t>
        </w:r>
        <w:r>
          <w:fldChar w:fldCharType="end"/>
        </w:r>
      </w:hyperlink>
    </w:p>
    <w:p>
      <w:pPr>
        <w:pStyle w:val="TOC2"/>
        <w:tabs>
          <w:tab w:val="right" w:leader="dot" w:pos="8306"/>
        </w:tabs>
      </w:pPr>
      <w:hyperlink w:anchor="_Toc1260" w:history="1">
        <w:r>
          <w:rPr>
            <w:rFonts w:ascii="仿宋" w:eastAsia="仿宋" w:hAnsi="仿宋" w:cs="仿宋" w:hint="eastAsia"/>
            <w:lang w:eastAsia="zh-CN"/>
          </w:rPr>
          <w:t>(五)、质量审核与评价</w:t>
        </w:r>
        <w:r>
          <w:tab/>
        </w:r>
        <w:r>
          <w:fldChar w:fldCharType="begin"/>
        </w:r>
        <w:r>
          <w:instrText xml:space="preserve"> PAGEREF _Toc1260 \h </w:instrText>
        </w:r>
        <w:r>
          <w:fldChar w:fldCharType="separate"/>
        </w:r>
        <w:r>
          <w:t>70</w:t>
        </w:r>
        <w:r>
          <w:fldChar w:fldCharType="end"/>
        </w:r>
      </w:hyperlink>
    </w:p>
    <w:p>
      <w:pPr>
        <w:pStyle w:val="TOC2"/>
        <w:tabs>
          <w:tab w:val="right" w:leader="dot" w:pos="8306"/>
        </w:tabs>
      </w:pPr>
      <w:hyperlink w:anchor="_Toc23107" w:history="1">
        <w:r>
          <w:rPr>
            <w:rFonts w:ascii="仿宋" w:eastAsia="仿宋" w:hAnsi="仿宋" w:cs="仿宋" w:hint="eastAsia"/>
            <w:lang w:eastAsia="zh-CN"/>
          </w:rPr>
          <w:t>(六)、不符合与纠正措施</w:t>
        </w:r>
        <w:r>
          <w:tab/>
        </w:r>
        <w:r>
          <w:fldChar w:fldCharType="begin"/>
        </w:r>
        <w:r>
          <w:instrText xml:space="preserve"> PAGEREF _Toc23107 \h </w:instrText>
        </w:r>
        <w:r>
          <w:fldChar w:fldCharType="separate"/>
        </w:r>
        <w:r>
          <w:t>71</w:t>
        </w:r>
        <w:r>
          <w:fldChar w:fldCharType="end"/>
        </w:r>
      </w:hyperlink>
    </w:p>
    <w:p>
      <w:pPr>
        <w:pStyle w:val="TOC1"/>
        <w:tabs>
          <w:tab w:val="right" w:leader="dot" w:pos="8306"/>
        </w:tabs>
      </w:pPr>
      <w:hyperlink w:anchor="_Toc6473" w:history="1">
        <w:r>
          <w:rPr>
            <w:rFonts w:ascii="仿宋" w:eastAsia="仿宋" w:hAnsi="仿宋" w:cs="仿宋" w:hint="eastAsia"/>
            <w:lang w:eastAsia="zh-CN"/>
          </w:rPr>
          <w:t>十五、利益相关者分析与沟通计划</w:t>
        </w:r>
        <w:r>
          <w:tab/>
        </w:r>
        <w:r>
          <w:fldChar w:fldCharType="begin"/>
        </w:r>
        <w:r>
          <w:instrText xml:space="preserve"> PAGEREF _Toc6473 \h </w:instrText>
        </w:r>
        <w:r>
          <w:fldChar w:fldCharType="separate"/>
        </w:r>
        <w:r>
          <w:t>72</w:t>
        </w:r>
        <w:r>
          <w:fldChar w:fldCharType="end"/>
        </w:r>
      </w:hyperlink>
    </w:p>
    <w:p>
      <w:pPr>
        <w:pStyle w:val="TOC2"/>
        <w:tabs>
          <w:tab w:val="right" w:leader="dot" w:pos="8306"/>
        </w:tabs>
      </w:pPr>
      <w:hyperlink w:anchor="_Toc30920" w:history="1">
        <w:r>
          <w:rPr>
            <w:rFonts w:ascii="仿宋" w:eastAsia="仿宋" w:hAnsi="仿宋" w:cs="仿宋" w:hint="eastAsia"/>
            <w:lang w:eastAsia="zh-CN"/>
          </w:rPr>
          <w:t>(一)、利益相关者分析</w:t>
        </w:r>
        <w:r>
          <w:tab/>
        </w:r>
        <w:r>
          <w:fldChar w:fldCharType="begin"/>
        </w:r>
        <w:r>
          <w:instrText xml:space="preserve"> PAGEREF _Toc30920 \h </w:instrText>
        </w:r>
        <w:r>
          <w:fldChar w:fldCharType="separate"/>
        </w:r>
        <w:r>
          <w:t>72</w:t>
        </w:r>
        <w:r>
          <w:fldChar w:fldCharType="end"/>
        </w:r>
      </w:hyperlink>
    </w:p>
    <w:p>
      <w:pPr>
        <w:pStyle w:val="TOC2"/>
        <w:tabs>
          <w:tab w:val="right" w:leader="dot" w:pos="8306"/>
        </w:tabs>
      </w:pPr>
      <w:hyperlink w:anchor="_Toc14218" w:history="1">
        <w:r>
          <w:rPr>
            <w:rFonts w:ascii="仿宋" w:eastAsia="仿宋" w:hAnsi="仿宋" w:cs="仿宋" w:hint="eastAsia"/>
            <w:lang w:eastAsia="zh-CN"/>
          </w:rPr>
          <w:t>(二)、沟通计划</w:t>
        </w:r>
        <w:r>
          <w:tab/>
        </w:r>
        <w:r>
          <w:fldChar w:fldCharType="begin"/>
        </w:r>
        <w:r>
          <w:instrText xml:space="preserve"> PAGEREF _Toc14218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142"/>
      <w:r>
        <w:rPr>
          <w:rFonts w:ascii="仿宋" w:eastAsia="仿宋" w:hAnsi="仿宋" w:cs="仿宋" w:hint="eastAsia"/>
          <w:lang w:eastAsia="zh-CN"/>
        </w:rPr>
        <w:t>(一)、发电机械行业分析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行业一直以来都是市场的关注焦点。行业内的发展趋势、竞争态势以及潜在机会都对发电机械项目的推进产生深远的影响。通过深入研究行业的整体概貌，我们将更好地理解行业的核心特征，为发电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行业，技术一直是推动创新和发展的关键因素。我们将对当前技术趋势进行详尽分析，包括但不限于人工智能、大数据应用、先进制造技术等。这有助于发电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电机械项目成功的基础。我们将对主要竞争对手进行深入研究，包括其市场份额、产品特点、市场定位等。通过全面了解竞争对手的优势和劣势，发电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947"/>
      <w:r>
        <w:rPr>
          <w:rFonts w:ascii="仿宋" w:eastAsia="仿宋" w:hAnsi="仿宋" w:cs="仿宋" w:hint="eastAsia"/>
          <w:sz w:val="28"/>
          <w:lang w:eastAsia="zh-CN"/>
        </w:rPr>
        <w:t>(二)、发电机械市场分析预测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通过对市场规模的深入调研，我们将预测发电机械市场未来的增长趋势。这包括市场的整体规模、各细分领域的发展趋势等。发电机械项目可以根据市场的扩张速度和潜在机会，制定更符合市场需求的发展策略。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电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发电机械项目实施过程中需要充分考虑的因素。我们将对市场风险进行全面评估，包括但不限于政策法规风险、市场竞争风险、技术变革风险等。通过对潜在风险的深入分析，发电机械项目可以制定相应的风险缓解策略，降低不确定性对发电机械项目的影响。</w:t>
      </w:r>
    </w:p>
    <w:p>
      <w:pPr>
        <w:pStyle w:val="Heading1"/>
        <w:ind w:firstLine="560" w:firstLineChars="200"/>
        <w:rPr>
          <w:rFonts w:ascii="仿宋" w:eastAsia="仿宋" w:hAnsi="仿宋" w:cs="仿宋" w:hint="eastAsia"/>
          <w:sz w:val="28"/>
          <w:lang w:eastAsia="zh-CN"/>
        </w:rPr>
      </w:pPr>
      <w:bookmarkStart w:id="5" w:name="_Toc3085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1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发电机械项目的主要产品是XXXX，预计年产值为XXX万元。这一产品在市场中占据着重要的地位，其广泛的应用范围使得该发电机械项目的市场前景非常广阔。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发电机械项目的xxx产品作为重要的原材料之一，将在多个领域发挥关键作用。其在建筑、交通、能源等方面的广泛应用将为整个产业链提供强大的支持，形成产业协同效应。发电机械项目的年产值XXX万XXX万XXX万万元不仅反映了其在市场上的巨大潜力，更预示着它对国民经济的积极贡献。这种关联度高、涉及面广的产业关系，使得该发电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678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总征地面积为XXXX平方米，相当于约XX.XX亩，其中净用地面积为XXXX平方米，红线范围内相当于约XX.XX亩。这一用地规模充分考虑了发电机械项目的建设需求，保障了发电机械项目在合适的空间内得以充分发展。发电机械项目规划的总建筑面积为XXXX平方米，其中主体工程建设占XXXX平方米，计容建筑面积达XXXX平方米。预计建筑工程的投资将达到XXXX万元，为发电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发电机械项目计划购置的设备共计XXXX台（套），设备购置费用为XXXX万元。这一设备购置计划充分考虑到发电机械项目的生产需求和技术要求，确保了发电机械项目在生产运营中具备先进的技术装备和高效的生产能力。设备的合理配置将为发电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发电机械项目计划总投资为XXXX万元，预计年实现营业收入为XXXX万元。这一产能规模的设定旨在确保发电机械项目能够在投资与回报之间取得平衡，实现长期可持续的发展。发电机械项目的总投资充分考虑到各个方面的需求，包括用地建设、设备购置等多个环节，以确保发电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379"/>
      <w:r>
        <w:rPr>
          <w:rFonts w:ascii="仿宋" w:eastAsia="仿宋" w:hAnsi="仿宋" w:cs="仿宋" w:hint="eastAsia"/>
          <w:sz w:val="28"/>
          <w:lang w:eastAsia="zh-CN"/>
        </w:rPr>
        <w:t>三、发电机械项目选址可行性分析</w:t>
      </w:r>
      <w:bookmarkEnd w:id="8"/>
    </w:p>
    <w:p>
      <w:pPr>
        <w:pStyle w:val="Heading2"/>
        <w:rPr>
          <w:rFonts w:ascii="仿宋" w:eastAsia="仿宋" w:hAnsi="仿宋" w:cs="仿宋" w:hint="eastAsia"/>
          <w:lang w:eastAsia="zh-CN"/>
        </w:rPr>
      </w:pPr>
      <w:bookmarkStart w:id="9" w:name="_Toc23816"/>
      <w:r>
        <w:rPr>
          <w:rFonts w:ascii="仿宋" w:eastAsia="仿宋" w:hAnsi="仿宋" w:cs="仿宋" w:hint="eastAsia"/>
          <w:lang w:eastAsia="zh-CN"/>
        </w:rPr>
        <w:t>(一)、发电机械项目选址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该发电机械项目选址位于XX省XX市XX区XXX街道</w:t>
      </w:r>
    </w:p>
    <w:p>
      <w:pPr>
        <w:pStyle w:val="Heading2"/>
        <w:ind w:firstLine="560" w:firstLineChars="200"/>
        <w:rPr>
          <w:rFonts w:ascii="仿宋" w:eastAsia="仿宋" w:hAnsi="仿宋" w:cs="仿宋" w:hint="eastAsia"/>
          <w:sz w:val="28"/>
          <w:lang w:eastAsia="zh-CN"/>
        </w:rPr>
      </w:pPr>
      <w:bookmarkStart w:id="10" w:name="_Toc43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发电机械项目的征地面积将根据发电机械项目的实际规模和需求进行精确规划。具体面积XXX平方米，旨在确保发电机械项目不仅能够满足当前的发展需求，还能够预留空间以适应未来的扩展。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净用地面积是在征地面积基础上去除不可利用面积后的实际可开发用地。具体面积XXX平方米，考虑到环保、交通、安全等多方面因素，以确保发电机械项目在整体利用效率上达到最优。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发电机械项目计划建设的建筑总规模具体面积XXX平方米。这一规模的确定综合考虑了发电机械项目的性质、规模，以及城市规划的相关要求，确保建筑布局与周边环境协调一致。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绿地率是发电机械项目用地中被规划为绿地的比例。具体面积XXX平方米，旨在通过合理规划绿地，改善发电机械项目周边环境，提升居民生活质量，并符合城市整体绿化规划。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容积率是用地上可以建设的建筑总体积与用地面积之比。具体面积XXX，通过合理的容积率规划，确保发电机械项目建筑规模与周边环境和谐共生。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确保发电机械项目选址与当地城市规划相一致，具体面积XXX平方米。通过与城市规划部门深入沟通，确保发电机械项目不仅符合城市的整体发展方向，还能够融入城市的发展布局，为城市的长远发展贡献力量。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电机械项目选址符合当地产业政策，具体面积XXX平方米。这包括发电机械项目对当地经济的促进作用，以及对相关产业的带动效应，确保发电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用地总体要求必须符合环保和可持续发展的原则，具体面积XXX平方米。通过采用绿色建筑设计、节能减排等措施，确保发电机械项目在建设和运营过程中对环境的影响最小化，达到可持续发展的要求。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确保发电机械项目选址具备必要的公共设施配套，具体面积XXX平方米。这包括交通便利性、教育、医疗等基础设施，以提高居民生活品质，使得发电机械项目选址更具吸引力。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考虑用地总体要求对当地社会稳定性的影响，具体面积XXX平方米。通过深入了解当地社区反馈，确保发电机械项目的选址和建设过程对当地社会和谐稳定产生积极作用。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发电机械项目选址不仅符合法规和规划，还在实际操作中具有可行性。这一全面规划将为发电机械项目的成功实施提供坚实的基础，确保发电机械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84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电机械项目的设备规划和空间设计中，我们将采取灵活设备布局的措施。设备布局将根据实际需求进行灵活设计，避免不必要的浪费。通过合理规划设备摆放位置，我们将提高设备的利用率，减少设备间距，以确保发电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电机械项目内部引入共享设施的概念，例如共享会议室、办公区等。通过这种方式，我们可以减少对资源的重复建设，提高资源共享效率，从而减小发电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900"/>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电机械项目的总图布置中，我们将不同功能区域进行明确的规划，以最大程度满足发电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10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电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发电机械项目对环境的影响是综合评价的重要因素之一。我们将详细考虑选址周边的自然环境、生态保护区、水源地等情况，确保发电机械项目的建设和运营对环境影响最小化，并符合当地的环保法规标准。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对选址的评价还需充分考虑当地政府的产业政策和法规。我们将详细了解发电机械项目所在地的相关政策，确保发电机械项目的规划和运营与当地法规相符，降低不必要的法律风险。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考虑到社会稳定性对企业运营的重要性，我们将评估选址地区的社会安全情况、劳工关系、社区反馈等方面，以确保发电机械项目的建设和运营不会受到社会稳定性的负面影响。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最后，我们将综合考虑用地成本，包括土地购置费用、土地开发成本等。通过对用地成本的详细评估，我们能够做出更为精确的经济效益分析，为发电机械项目的投资决策提供有力支持。</w:t>
      </w:r>
    </w:p>
    <w:p>
      <w:pPr>
        <w:pStyle w:val="Heading1"/>
        <w:ind w:firstLine="560" w:firstLineChars="200"/>
        <w:rPr>
          <w:rFonts w:ascii="仿宋" w:eastAsia="仿宋" w:hAnsi="仿宋" w:cs="仿宋" w:hint="eastAsia"/>
          <w:sz w:val="28"/>
          <w:lang w:eastAsia="zh-CN"/>
        </w:rPr>
      </w:pPr>
      <w:bookmarkStart w:id="14" w:name="_Toc23273"/>
      <w:r>
        <w:rPr>
          <w:rFonts w:ascii="仿宋" w:eastAsia="仿宋" w:hAnsi="仿宋" w:cs="仿宋" w:hint="eastAsia"/>
          <w:sz w:val="28"/>
          <w:lang w:eastAsia="zh-CN"/>
        </w:rPr>
        <w:t>四、发电机械项目危机管理</w:t>
      </w:r>
      <w:bookmarkEnd w:id="14"/>
    </w:p>
    <w:p>
      <w:pPr>
        <w:pStyle w:val="Heading2"/>
        <w:rPr>
          <w:rFonts w:ascii="仿宋" w:eastAsia="仿宋" w:hAnsi="仿宋" w:cs="仿宋" w:hint="eastAsia"/>
          <w:lang w:eastAsia="zh-CN"/>
        </w:rPr>
      </w:pPr>
      <w:bookmarkStart w:id="15" w:name="_Toc2068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危机管理中，危机预警与识别是确保发电机械项目稳健运行的核心步骤。通过建立全面的监测机制，发电机械项目团队旨在及时发现和理解潜在的风险和危机因素，以便采取及时的预防和应对措施，确保发电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首先，通过深入的风险评估，发电机械项目团队全面分析了整个发电机械项目和各个阶段可能存在的威胁。这包括准确评估每个潜在风险的发生概率和可能影响的程度，为后续危机预警提供了有力支持。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电机械项目团队着重于明确定义发电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发电机械项目进展的持续监控，团队能够及时发现潜在问题并作出迅速反应。发电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在这一阶段，团队的专业素养和反应速度将发挥至关重要的作用，以确保潜在危机能够在初期得到有效的处理，最大程度地减轻负面影响。通过危机预警与识别，发电机械项目得以更有序、可控地推进。</w:t>
      </w:r>
    </w:p>
    <w:p>
      <w:pPr>
        <w:pStyle w:val="Heading2"/>
        <w:ind w:firstLine="560" w:firstLineChars="200"/>
        <w:rPr>
          <w:rFonts w:ascii="仿宋" w:eastAsia="仿宋" w:hAnsi="仿宋" w:cs="仿宋" w:hint="eastAsia"/>
          <w:sz w:val="28"/>
          <w:lang w:eastAsia="zh-CN"/>
        </w:rPr>
      </w:pPr>
      <w:bookmarkStart w:id="16" w:name="_Toc3088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在危机发生时，发电机械项目团队立即行动，成立了应急小组。该小组的任务是迅速制定并实施紧急应对措施，以最小化潜在损失。以下是采取的主要措施：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暂停发电机械项目进度：为遏制危机蔓延，发电机械项目暂时停止进行，以便全面评估当前状况。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资源重新分配：重新评估发电机械项目资源的分配，确保最大限度地减小损失。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实时沟通：与关键利益相关者建立实时沟通机制，向他们传递发电机械项目危机的实际状况，保障发电机械项目核心利益。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在紧急应对的同时，发电机械项目团队强调了团队协作和有效沟通的重要性。以下是团队协作的关键举措：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信息共享机制：建立了信息共享平台，确保团队成员能够及时获取发电机械项目危机的实时信息。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领导者沟通：发电机械项目领导者通过定期会议和即时沟通工具，指导团队应对危机，保持团队稳定运行。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随着危机得到初步控制，发电机械项目团队转向制定恢复计划，以确保发电机械项目能够从中迅速恢复。主要恢复计划包括：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修复受损的进度计划：重新评估发电机械项目进度，制定修复计划，确保发电机械项目尽快回归正常进程。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重新调整资源分配：优化资源分配，确保发电机械项目在有限资源下高效运转。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风险管理机制加强：对发电机械项目风险进行全面评估，制定更强化的风险管理策略，以预防未来可能的危机。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29"/>
      <w:r>
        <w:rPr>
          <w:rFonts w:ascii="仿宋" w:eastAsia="仿宋" w:hAnsi="仿宋" w:cs="仿宋" w:hint="eastAsia"/>
          <w:sz w:val="28"/>
          <w:lang w:eastAsia="zh-CN"/>
        </w:rPr>
        <w:t>五、发电机械项目土建工程</w:t>
      </w:r>
      <w:bookmarkEnd w:id="17"/>
    </w:p>
    <w:p>
      <w:pPr>
        <w:pStyle w:val="Heading2"/>
        <w:rPr>
          <w:rFonts w:ascii="仿宋" w:eastAsia="仿宋" w:hAnsi="仿宋" w:cs="仿宋" w:hint="eastAsia"/>
          <w:lang w:eastAsia="zh-CN"/>
        </w:rPr>
      </w:pPr>
      <w:bookmarkStart w:id="18" w:name="_Toc3100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在发电机械项目的建筑工程设计中，我们将秉承一系列重要的设计原则，以确保发电机械项目建筑在功能、美观、可持续性等方面达到最佳效果。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首要原则是确保建筑的功能性得到最大化的发挥。我们将充分理解发电机械项目的实际需求，合理布局各个功能区域，保证建筑在满足业务需求的同时，提供高效的工作环境。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在建筑设计中，我们将综合考虑建设和运营成本。通过精细的经济效益分析，确保设计方案在高效利用资源的同时，对发电机械项目的长期盈利能力有积极的贡献。</w:t>
      </w:r>
    </w:p>
    <w:p>
      <w:pPr>
        <w:pStyle w:val="Heading2"/>
        <w:ind w:firstLine="560" w:firstLineChars="200"/>
        <w:rPr>
          <w:rFonts w:ascii="仿宋" w:eastAsia="仿宋" w:hAnsi="仿宋" w:cs="仿宋" w:hint="eastAsia"/>
          <w:sz w:val="28"/>
          <w:lang w:eastAsia="zh-CN"/>
        </w:rPr>
      </w:pPr>
      <w:bookmarkStart w:id="19" w:name="_Toc842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电机械项目的土建工程设计中，我们将精准设定设计年限，结合发电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发电机械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https://d.book118.com/528021025106006022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发电机械项目规划设计方案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52317"/>
    <w:rsid w:val="319523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210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2023-12-30T22:30:00Z</dcterms:created>
  <dcterms:modified xsi:type="dcterms:W3CDTF">2023-12-30T22:30:43Z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6421B8C532F446C48DBC8F3A88C4106F_11</vt:lpwstr>
  </property>
  <property fmtid="{D5CDD505-2E9C-101B-9397-08002B2CF9AE}" pid="3" name="KSOProductBuildVer">
    <vt:lpwstr>2052-12.1.0.16120</vt:lpwstr>
  </property>
</Properties>
</file>