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汽轮机项目规划设计方案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38" w:history="1">
        <w:r>
          <w:rPr>
            <w:rFonts w:ascii="仿宋" w:eastAsia="仿宋" w:hAnsi="仿宋" w:cs="仿宋" w:hint="eastAsia"/>
            <w:lang w:eastAsia="zh-CN"/>
          </w:rPr>
          <w:t>前言</w:t>
        </w:r>
        <w:r>
          <w:tab/>
        </w:r>
        <w:r>
          <w:fldChar w:fldCharType="begin"/>
        </w:r>
        <w:r>
          <w:instrText xml:space="preserve"> PAGEREF _Toc30538 \h </w:instrText>
        </w:r>
        <w:r>
          <w:fldChar w:fldCharType="separate"/>
        </w:r>
        <w:r>
          <w:t>3</w:t>
        </w:r>
        <w:r>
          <w:fldChar w:fldCharType="end"/>
        </w:r>
      </w:hyperlink>
    </w:p>
    <w:p>
      <w:pPr>
        <w:pStyle w:val="TOC1"/>
        <w:tabs>
          <w:tab w:val="right" w:leader="dot" w:pos="8306"/>
        </w:tabs>
      </w:pPr>
      <w:hyperlink w:anchor="_Toc11021" w:history="1">
        <w:r>
          <w:rPr>
            <w:rFonts w:ascii="仿宋" w:eastAsia="仿宋" w:hAnsi="仿宋" w:cs="仿宋" w:hint="eastAsia"/>
            <w:lang w:eastAsia="zh-CN"/>
          </w:rPr>
          <w:t>一、工艺说明</w:t>
        </w:r>
        <w:r>
          <w:tab/>
        </w:r>
        <w:r>
          <w:fldChar w:fldCharType="begin"/>
        </w:r>
        <w:r>
          <w:instrText xml:space="preserve"> PAGEREF _Toc11021 \h </w:instrText>
        </w:r>
        <w:r>
          <w:fldChar w:fldCharType="separate"/>
        </w:r>
        <w:r>
          <w:t>3</w:t>
        </w:r>
        <w:r>
          <w:fldChar w:fldCharType="end"/>
        </w:r>
      </w:hyperlink>
    </w:p>
    <w:p>
      <w:pPr>
        <w:pStyle w:val="TOC2"/>
        <w:tabs>
          <w:tab w:val="right" w:leader="dot" w:pos="8306"/>
        </w:tabs>
      </w:pPr>
      <w:hyperlink w:anchor="_Toc22207" w:history="1">
        <w:r>
          <w:rPr>
            <w:rFonts w:ascii="仿宋" w:eastAsia="仿宋" w:hAnsi="仿宋" w:cs="仿宋" w:hint="eastAsia"/>
            <w:lang w:eastAsia="zh-CN"/>
          </w:rPr>
          <w:t>(一)、技术管理特点</w:t>
        </w:r>
        <w:r>
          <w:tab/>
        </w:r>
        <w:r>
          <w:fldChar w:fldCharType="begin"/>
        </w:r>
        <w:r>
          <w:instrText xml:space="preserve"> PAGEREF _Toc22207 \h </w:instrText>
        </w:r>
        <w:r>
          <w:fldChar w:fldCharType="separate"/>
        </w:r>
        <w:r>
          <w:t>3</w:t>
        </w:r>
        <w:r>
          <w:fldChar w:fldCharType="end"/>
        </w:r>
      </w:hyperlink>
    </w:p>
    <w:p>
      <w:pPr>
        <w:pStyle w:val="TOC2"/>
        <w:tabs>
          <w:tab w:val="right" w:leader="dot" w:pos="8306"/>
        </w:tabs>
      </w:pPr>
      <w:hyperlink w:anchor="_Toc14953" w:history="1">
        <w:r>
          <w:rPr>
            <w:rFonts w:ascii="仿宋" w:eastAsia="仿宋" w:hAnsi="仿宋" w:cs="仿宋" w:hint="eastAsia"/>
            <w:lang w:eastAsia="zh-CN"/>
          </w:rPr>
          <w:t>(二)、汽轮机项目工艺技术设计方案</w:t>
        </w:r>
        <w:r>
          <w:tab/>
        </w:r>
        <w:r>
          <w:fldChar w:fldCharType="begin"/>
        </w:r>
        <w:r>
          <w:instrText xml:space="preserve"> PAGEREF _Toc14953 \h </w:instrText>
        </w:r>
        <w:r>
          <w:fldChar w:fldCharType="separate"/>
        </w:r>
        <w:r>
          <w:t>4</w:t>
        </w:r>
        <w:r>
          <w:fldChar w:fldCharType="end"/>
        </w:r>
      </w:hyperlink>
    </w:p>
    <w:p>
      <w:pPr>
        <w:pStyle w:val="TOC2"/>
        <w:tabs>
          <w:tab w:val="right" w:leader="dot" w:pos="8306"/>
        </w:tabs>
      </w:pPr>
      <w:hyperlink w:anchor="_Toc26654" w:history="1">
        <w:r>
          <w:rPr>
            <w:rFonts w:ascii="仿宋" w:eastAsia="仿宋" w:hAnsi="仿宋" w:cs="仿宋" w:hint="eastAsia"/>
            <w:lang w:eastAsia="zh-CN"/>
          </w:rPr>
          <w:t>(三)、设备选型方案</w:t>
        </w:r>
        <w:r>
          <w:tab/>
        </w:r>
        <w:r>
          <w:fldChar w:fldCharType="begin"/>
        </w:r>
        <w:r>
          <w:instrText xml:space="preserve"> PAGEREF _Toc26654 \h </w:instrText>
        </w:r>
        <w:r>
          <w:fldChar w:fldCharType="separate"/>
        </w:r>
        <w:r>
          <w:t>5</w:t>
        </w:r>
        <w:r>
          <w:fldChar w:fldCharType="end"/>
        </w:r>
      </w:hyperlink>
    </w:p>
    <w:p>
      <w:pPr>
        <w:pStyle w:val="TOC1"/>
        <w:tabs>
          <w:tab w:val="right" w:leader="dot" w:pos="8306"/>
        </w:tabs>
      </w:pPr>
      <w:hyperlink w:anchor="_Toc28178" w:history="1">
        <w:r>
          <w:rPr>
            <w:rFonts w:ascii="仿宋" w:eastAsia="仿宋" w:hAnsi="仿宋" w:cs="仿宋" w:hint="eastAsia"/>
            <w:lang w:eastAsia="zh-CN"/>
          </w:rPr>
          <w:t>二、汽轮机项目绩效评估</w:t>
        </w:r>
        <w:r>
          <w:tab/>
        </w:r>
        <w:r>
          <w:fldChar w:fldCharType="begin"/>
        </w:r>
        <w:r>
          <w:instrText xml:space="preserve"> PAGEREF _Toc28178 \h </w:instrText>
        </w:r>
        <w:r>
          <w:fldChar w:fldCharType="separate"/>
        </w:r>
        <w:r>
          <w:t>7</w:t>
        </w:r>
        <w:r>
          <w:fldChar w:fldCharType="end"/>
        </w:r>
      </w:hyperlink>
    </w:p>
    <w:p>
      <w:pPr>
        <w:pStyle w:val="TOC2"/>
        <w:tabs>
          <w:tab w:val="right" w:leader="dot" w:pos="8306"/>
        </w:tabs>
      </w:pPr>
      <w:hyperlink w:anchor="_Toc9069" w:history="1">
        <w:r>
          <w:rPr>
            <w:rFonts w:ascii="仿宋" w:eastAsia="仿宋" w:hAnsi="仿宋" w:cs="仿宋" w:hint="eastAsia"/>
            <w:lang w:eastAsia="zh-CN"/>
          </w:rPr>
          <w:t>(一)、绩效评估指标</w:t>
        </w:r>
        <w:r>
          <w:tab/>
        </w:r>
        <w:r>
          <w:fldChar w:fldCharType="begin"/>
        </w:r>
        <w:r>
          <w:instrText xml:space="preserve"> PAGEREF _Toc9069 \h </w:instrText>
        </w:r>
        <w:r>
          <w:fldChar w:fldCharType="separate"/>
        </w:r>
        <w:r>
          <w:t>7</w:t>
        </w:r>
        <w:r>
          <w:fldChar w:fldCharType="end"/>
        </w:r>
      </w:hyperlink>
    </w:p>
    <w:p>
      <w:pPr>
        <w:pStyle w:val="TOC2"/>
        <w:tabs>
          <w:tab w:val="right" w:leader="dot" w:pos="8306"/>
        </w:tabs>
      </w:pPr>
      <w:hyperlink w:anchor="_Toc4194" w:history="1">
        <w:r>
          <w:rPr>
            <w:rFonts w:ascii="仿宋" w:eastAsia="仿宋" w:hAnsi="仿宋" w:cs="仿宋" w:hint="eastAsia"/>
            <w:lang w:eastAsia="zh-CN"/>
          </w:rPr>
          <w:t>(二)、绩效评估方法</w:t>
        </w:r>
        <w:r>
          <w:tab/>
        </w:r>
        <w:r>
          <w:fldChar w:fldCharType="begin"/>
        </w:r>
        <w:r>
          <w:instrText xml:space="preserve"> PAGEREF _Toc4194 \h </w:instrText>
        </w:r>
        <w:r>
          <w:fldChar w:fldCharType="separate"/>
        </w:r>
        <w:r>
          <w:t>8</w:t>
        </w:r>
        <w:r>
          <w:fldChar w:fldCharType="end"/>
        </w:r>
      </w:hyperlink>
    </w:p>
    <w:p>
      <w:pPr>
        <w:pStyle w:val="TOC2"/>
        <w:tabs>
          <w:tab w:val="right" w:leader="dot" w:pos="8306"/>
        </w:tabs>
      </w:pPr>
      <w:hyperlink w:anchor="_Toc14947" w:history="1">
        <w:r>
          <w:rPr>
            <w:rFonts w:ascii="仿宋" w:eastAsia="仿宋" w:hAnsi="仿宋" w:cs="仿宋" w:hint="eastAsia"/>
            <w:lang w:eastAsia="zh-CN"/>
          </w:rPr>
          <w:t>(三)、绩效评估周期</w:t>
        </w:r>
        <w:r>
          <w:tab/>
        </w:r>
        <w:r>
          <w:fldChar w:fldCharType="begin"/>
        </w:r>
        <w:r>
          <w:instrText xml:space="preserve"> PAGEREF _Toc14947 \h </w:instrText>
        </w:r>
        <w:r>
          <w:fldChar w:fldCharType="separate"/>
        </w:r>
        <w:r>
          <w:t>9</w:t>
        </w:r>
        <w:r>
          <w:fldChar w:fldCharType="end"/>
        </w:r>
      </w:hyperlink>
    </w:p>
    <w:p>
      <w:pPr>
        <w:pStyle w:val="TOC1"/>
        <w:tabs>
          <w:tab w:val="right" w:leader="dot" w:pos="8306"/>
        </w:tabs>
      </w:pPr>
      <w:hyperlink w:anchor="_Toc25072" w:history="1">
        <w:r>
          <w:rPr>
            <w:rFonts w:ascii="仿宋" w:eastAsia="仿宋" w:hAnsi="仿宋" w:cs="仿宋" w:hint="eastAsia"/>
            <w:lang w:eastAsia="zh-CN"/>
          </w:rPr>
          <w:t>三、汽轮机项目建设背景及必要性分析</w:t>
        </w:r>
        <w:r>
          <w:tab/>
        </w:r>
        <w:r>
          <w:fldChar w:fldCharType="begin"/>
        </w:r>
        <w:r>
          <w:instrText xml:space="preserve"> PAGEREF _Toc25072 \h </w:instrText>
        </w:r>
        <w:r>
          <w:fldChar w:fldCharType="separate"/>
        </w:r>
        <w:r>
          <w:t>10</w:t>
        </w:r>
        <w:r>
          <w:fldChar w:fldCharType="end"/>
        </w:r>
      </w:hyperlink>
    </w:p>
    <w:p>
      <w:pPr>
        <w:pStyle w:val="TOC2"/>
        <w:tabs>
          <w:tab w:val="right" w:leader="dot" w:pos="8306"/>
        </w:tabs>
      </w:pPr>
      <w:hyperlink w:anchor="_Toc21002" w:history="1">
        <w:r>
          <w:rPr>
            <w:rFonts w:ascii="仿宋" w:eastAsia="仿宋" w:hAnsi="仿宋" w:cs="仿宋" w:hint="eastAsia"/>
            <w:lang w:eastAsia="zh-CN"/>
          </w:rPr>
          <w:t>(一)、汽轮机项目背景分析</w:t>
        </w:r>
        <w:r>
          <w:tab/>
        </w:r>
        <w:r>
          <w:fldChar w:fldCharType="begin"/>
        </w:r>
        <w:r>
          <w:instrText xml:space="preserve"> PAGEREF _Toc21002 \h </w:instrText>
        </w:r>
        <w:r>
          <w:fldChar w:fldCharType="separate"/>
        </w:r>
        <w:r>
          <w:t>10</w:t>
        </w:r>
        <w:r>
          <w:fldChar w:fldCharType="end"/>
        </w:r>
      </w:hyperlink>
    </w:p>
    <w:p>
      <w:pPr>
        <w:pStyle w:val="TOC2"/>
        <w:tabs>
          <w:tab w:val="right" w:leader="dot" w:pos="8306"/>
        </w:tabs>
      </w:pPr>
      <w:hyperlink w:anchor="_Toc1829" w:history="1">
        <w:r>
          <w:rPr>
            <w:rFonts w:ascii="仿宋" w:eastAsia="仿宋" w:hAnsi="仿宋" w:cs="仿宋" w:hint="eastAsia"/>
            <w:lang w:eastAsia="zh-CN"/>
          </w:rPr>
          <w:t>(二)、汽轮机项目建设必要性分析</w:t>
        </w:r>
        <w:r>
          <w:tab/>
        </w:r>
        <w:r>
          <w:fldChar w:fldCharType="begin"/>
        </w:r>
        <w:r>
          <w:instrText xml:space="preserve"> PAGEREF _Toc1829 \h </w:instrText>
        </w:r>
        <w:r>
          <w:fldChar w:fldCharType="separate"/>
        </w:r>
        <w:r>
          <w:t>11</w:t>
        </w:r>
        <w:r>
          <w:fldChar w:fldCharType="end"/>
        </w:r>
      </w:hyperlink>
    </w:p>
    <w:p>
      <w:pPr>
        <w:pStyle w:val="TOC1"/>
        <w:tabs>
          <w:tab w:val="right" w:leader="dot" w:pos="8306"/>
        </w:tabs>
      </w:pPr>
      <w:hyperlink w:anchor="_Toc27278" w:history="1">
        <w:r>
          <w:rPr>
            <w:rFonts w:ascii="仿宋" w:eastAsia="仿宋" w:hAnsi="仿宋" w:cs="仿宋" w:hint="eastAsia"/>
            <w:lang w:eastAsia="zh-CN"/>
          </w:rPr>
          <w:t>四、汽轮机项目建设单位说明</w:t>
        </w:r>
        <w:r>
          <w:tab/>
        </w:r>
        <w:r>
          <w:fldChar w:fldCharType="begin"/>
        </w:r>
        <w:r>
          <w:instrText xml:space="preserve"> PAGEREF _Toc27278 \h </w:instrText>
        </w:r>
        <w:r>
          <w:fldChar w:fldCharType="separate"/>
        </w:r>
        <w:r>
          <w:t>13</w:t>
        </w:r>
        <w:r>
          <w:fldChar w:fldCharType="end"/>
        </w:r>
      </w:hyperlink>
    </w:p>
    <w:p>
      <w:pPr>
        <w:pStyle w:val="TOC2"/>
        <w:tabs>
          <w:tab w:val="right" w:leader="dot" w:pos="8306"/>
        </w:tabs>
      </w:pPr>
      <w:hyperlink w:anchor="_Toc16219" w:history="1">
        <w:r>
          <w:rPr>
            <w:rFonts w:ascii="仿宋" w:eastAsia="仿宋" w:hAnsi="仿宋" w:cs="仿宋" w:hint="eastAsia"/>
            <w:lang w:eastAsia="zh-CN"/>
          </w:rPr>
          <w:t>(一)、汽轮机项目承办单位基本情况</w:t>
        </w:r>
        <w:r>
          <w:tab/>
        </w:r>
        <w:r>
          <w:fldChar w:fldCharType="begin"/>
        </w:r>
        <w:r>
          <w:instrText xml:space="preserve"> PAGEREF _Toc16219 \h </w:instrText>
        </w:r>
        <w:r>
          <w:fldChar w:fldCharType="separate"/>
        </w:r>
        <w:r>
          <w:t>13</w:t>
        </w:r>
        <w:r>
          <w:fldChar w:fldCharType="end"/>
        </w:r>
      </w:hyperlink>
    </w:p>
    <w:p>
      <w:pPr>
        <w:pStyle w:val="TOC2"/>
        <w:tabs>
          <w:tab w:val="right" w:leader="dot" w:pos="8306"/>
        </w:tabs>
      </w:pPr>
      <w:hyperlink w:anchor="_Toc28237" w:history="1">
        <w:r>
          <w:rPr>
            <w:rFonts w:ascii="仿宋" w:eastAsia="仿宋" w:hAnsi="仿宋" w:cs="仿宋" w:hint="eastAsia"/>
            <w:lang w:eastAsia="zh-CN"/>
          </w:rPr>
          <w:t>(二)、公司经济效益分析</w:t>
        </w:r>
        <w:r>
          <w:tab/>
        </w:r>
        <w:r>
          <w:fldChar w:fldCharType="begin"/>
        </w:r>
        <w:r>
          <w:instrText xml:space="preserve"> PAGEREF _Toc28237 \h </w:instrText>
        </w:r>
        <w:r>
          <w:fldChar w:fldCharType="separate"/>
        </w:r>
        <w:r>
          <w:t>13</w:t>
        </w:r>
        <w:r>
          <w:fldChar w:fldCharType="end"/>
        </w:r>
      </w:hyperlink>
    </w:p>
    <w:p>
      <w:pPr>
        <w:pStyle w:val="TOC1"/>
        <w:tabs>
          <w:tab w:val="right" w:leader="dot" w:pos="8306"/>
        </w:tabs>
      </w:pPr>
      <w:hyperlink w:anchor="_Toc6685" w:history="1">
        <w:r>
          <w:rPr>
            <w:rFonts w:ascii="仿宋" w:eastAsia="仿宋" w:hAnsi="仿宋" w:cs="仿宋" w:hint="eastAsia"/>
            <w:lang w:eastAsia="zh-CN"/>
          </w:rPr>
          <w:t>五、产品规划分析</w:t>
        </w:r>
        <w:r>
          <w:tab/>
        </w:r>
        <w:r>
          <w:fldChar w:fldCharType="begin"/>
        </w:r>
        <w:r>
          <w:instrText xml:space="preserve"> PAGEREF _Toc6685 \h </w:instrText>
        </w:r>
        <w:r>
          <w:fldChar w:fldCharType="separate"/>
        </w:r>
        <w:r>
          <w:t>14</w:t>
        </w:r>
        <w:r>
          <w:fldChar w:fldCharType="end"/>
        </w:r>
      </w:hyperlink>
    </w:p>
    <w:p>
      <w:pPr>
        <w:pStyle w:val="TOC2"/>
        <w:tabs>
          <w:tab w:val="right" w:leader="dot" w:pos="8306"/>
        </w:tabs>
      </w:pPr>
      <w:hyperlink w:anchor="_Toc27304" w:history="1">
        <w:r>
          <w:rPr>
            <w:rFonts w:ascii="仿宋" w:eastAsia="仿宋" w:hAnsi="仿宋" w:cs="仿宋" w:hint="eastAsia"/>
            <w:lang w:eastAsia="zh-CN"/>
          </w:rPr>
          <w:t>(一)、产品规划</w:t>
        </w:r>
        <w:r>
          <w:tab/>
        </w:r>
        <w:r>
          <w:fldChar w:fldCharType="begin"/>
        </w:r>
        <w:r>
          <w:instrText xml:space="preserve"> PAGEREF _Toc27304 \h </w:instrText>
        </w:r>
        <w:r>
          <w:fldChar w:fldCharType="separate"/>
        </w:r>
        <w:r>
          <w:t>14</w:t>
        </w:r>
        <w:r>
          <w:fldChar w:fldCharType="end"/>
        </w:r>
      </w:hyperlink>
    </w:p>
    <w:p>
      <w:pPr>
        <w:pStyle w:val="TOC2"/>
        <w:tabs>
          <w:tab w:val="right" w:leader="dot" w:pos="8306"/>
        </w:tabs>
      </w:pPr>
      <w:hyperlink w:anchor="_Toc17220" w:history="1">
        <w:r>
          <w:rPr>
            <w:rFonts w:ascii="仿宋" w:eastAsia="仿宋" w:hAnsi="仿宋" w:cs="仿宋" w:hint="eastAsia"/>
            <w:lang w:eastAsia="zh-CN"/>
          </w:rPr>
          <w:t>(二)、建设规模</w:t>
        </w:r>
        <w:r>
          <w:tab/>
        </w:r>
        <w:r>
          <w:fldChar w:fldCharType="begin"/>
        </w:r>
        <w:r>
          <w:instrText xml:space="preserve"> PAGEREF _Toc17220 \h </w:instrText>
        </w:r>
        <w:r>
          <w:fldChar w:fldCharType="separate"/>
        </w:r>
        <w:r>
          <w:t>15</w:t>
        </w:r>
        <w:r>
          <w:fldChar w:fldCharType="end"/>
        </w:r>
      </w:hyperlink>
    </w:p>
    <w:p>
      <w:pPr>
        <w:pStyle w:val="TOC1"/>
        <w:tabs>
          <w:tab w:val="right" w:leader="dot" w:pos="8306"/>
        </w:tabs>
      </w:pPr>
      <w:hyperlink w:anchor="_Toc18474" w:history="1">
        <w:r>
          <w:rPr>
            <w:rFonts w:ascii="仿宋" w:eastAsia="仿宋" w:hAnsi="仿宋" w:cs="仿宋" w:hint="eastAsia"/>
            <w:lang w:eastAsia="zh-CN"/>
          </w:rPr>
          <w:t>六、汽轮机项目文档管理</w:t>
        </w:r>
        <w:r>
          <w:tab/>
        </w:r>
        <w:r>
          <w:fldChar w:fldCharType="begin"/>
        </w:r>
        <w:r>
          <w:instrText xml:space="preserve"> PAGEREF _Toc18474 \h </w:instrText>
        </w:r>
        <w:r>
          <w:fldChar w:fldCharType="separate"/>
        </w:r>
        <w:r>
          <w:t>16</w:t>
        </w:r>
        <w:r>
          <w:fldChar w:fldCharType="end"/>
        </w:r>
      </w:hyperlink>
    </w:p>
    <w:p>
      <w:pPr>
        <w:pStyle w:val="TOC2"/>
        <w:tabs>
          <w:tab w:val="right" w:leader="dot" w:pos="8306"/>
        </w:tabs>
      </w:pPr>
      <w:hyperlink w:anchor="_Toc1274" w:history="1">
        <w:r>
          <w:rPr>
            <w:rFonts w:ascii="仿宋" w:eastAsia="仿宋" w:hAnsi="仿宋" w:cs="仿宋" w:hint="eastAsia"/>
            <w:lang w:eastAsia="zh-CN"/>
          </w:rPr>
          <w:t>(一)、文档编制与审查</w:t>
        </w:r>
        <w:r>
          <w:tab/>
        </w:r>
        <w:r>
          <w:fldChar w:fldCharType="begin"/>
        </w:r>
        <w:r>
          <w:instrText xml:space="preserve"> PAGEREF _Toc1274 \h </w:instrText>
        </w:r>
        <w:r>
          <w:fldChar w:fldCharType="separate"/>
        </w:r>
        <w:r>
          <w:t>16</w:t>
        </w:r>
        <w:r>
          <w:fldChar w:fldCharType="end"/>
        </w:r>
      </w:hyperlink>
    </w:p>
    <w:p>
      <w:pPr>
        <w:pStyle w:val="TOC2"/>
        <w:tabs>
          <w:tab w:val="right" w:leader="dot" w:pos="8306"/>
        </w:tabs>
      </w:pPr>
      <w:hyperlink w:anchor="_Toc17652" w:history="1">
        <w:r>
          <w:rPr>
            <w:rFonts w:ascii="仿宋" w:eastAsia="仿宋" w:hAnsi="仿宋" w:cs="仿宋" w:hint="eastAsia"/>
            <w:lang w:eastAsia="zh-CN"/>
          </w:rPr>
          <w:t>(二)、文档发布与分发</w:t>
        </w:r>
        <w:r>
          <w:tab/>
        </w:r>
        <w:r>
          <w:fldChar w:fldCharType="begin"/>
        </w:r>
        <w:r>
          <w:instrText xml:space="preserve"> PAGEREF _Toc17652 \h </w:instrText>
        </w:r>
        <w:r>
          <w:fldChar w:fldCharType="separate"/>
        </w:r>
        <w:r>
          <w:t>17</w:t>
        </w:r>
        <w:r>
          <w:fldChar w:fldCharType="end"/>
        </w:r>
      </w:hyperlink>
    </w:p>
    <w:p>
      <w:pPr>
        <w:pStyle w:val="TOC2"/>
        <w:tabs>
          <w:tab w:val="right" w:leader="dot" w:pos="8306"/>
        </w:tabs>
      </w:pPr>
      <w:hyperlink w:anchor="_Toc22261" w:history="1">
        <w:r>
          <w:rPr>
            <w:rFonts w:ascii="仿宋" w:eastAsia="仿宋" w:hAnsi="仿宋" w:cs="仿宋" w:hint="eastAsia"/>
            <w:lang w:eastAsia="zh-CN"/>
          </w:rPr>
          <w:t>(三)、文档存档与归档</w:t>
        </w:r>
        <w:r>
          <w:tab/>
        </w:r>
        <w:r>
          <w:fldChar w:fldCharType="begin"/>
        </w:r>
        <w:r>
          <w:instrText xml:space="preserve"> PAGEREF _Toc22261 \h </w:instrText>
        </w:r>
        <w:r>
          <w:fldChar w:fldCharType="separate"/>
        </w:r>
        <w:r>
          <w:t>18</w:t>
        </w:r>
        <w:r>
          <w:fldChar w:fldCharType="end"/>
        </w:r>
      </w:hyperlink>
    </w:p>
    <w:p>
      <w:pPr>
        <w:pStyle w:val="TOC1"/>
        <w:tabs>
          <w:tab w:val="right" w:leader="dot" w:pos="8306"/>
        </w:tabs>
      </w:pPr>
      <w:hyperlink w:anchor="_Toc19354" w:history="1">
        <w:r>
          <w:rPr>
            <w:rFonts w:ascii="仿宋" w:eastAsia="仿宋" w:hAnsi="仿宋" w:cs="仿宋" w:hint="eastAsia"/>
            <w:lang w:eastAsia="zh-CN"/>
          </w:rPr>
          <w:t>七、汽轮机项目社会影响</w:t>
        </w:r>
        <w:r>
          <w:tab/>
        </w:r>
        <w:r>
          <w:fldChar w:fldCharType="begin"/>
        </w:r>
        <w:r>
          <w:instrText xml:space="preserve"> PAGEREF _Toc19354 \h </w:instrText>
        </w:r>
        <w:r>
          <w:fldChar w:fldCharType="separate"/>
        </w:r>
        <w:r>
          <w:t>19</w:t>
        </w:r>
        <w:r>
          <w:fldChar w:fldCharType="end"/>
        </w:r>
      </w:hyperlink>
    </w:p>
    <w:p>
      <w:pPr>
        <w:pStyle w:val="TOC2"/>
        <w:tabs>
          <w:tab w:val="right" w:leader="dot" w:pos="8306"/>
        </w:tabs>
      </w:pPr>
      <w:hyperlink w:anchor="_Toc19554" w:history="1">
        <w:r>
          <w:rPr>
            <w:rFonts w:ascii="仿宋" w:eastAsia="仿宋" w:hAnsi="仿宋" w:cs="仿宋" w:hint="eastAsia"/>
            <w:lang w:eastAsia="zh-CN"/>
          </w:rPr>
          <w:t>(一)、社会责任与义务</w:t>
        </w:r>
        <w:r>
          <w:tab/>
        </w:r>
        <w:r>
          <w:fldChar w:fldCharType="begin"/>
        </w:r>
        <w:r>
          <w:instrText xml:space="preserve"> PAGEREF _Toc19554 \h </w:instrText>
        </w:r>
        <w:r>
          <w:fldChar w:fldCharType="separate"/>
        </w:r>
        <w:r>
          <w:t>19</w:t>
        </w:r>
        <w:r>
          <w:fldChar w:fldCharType="end"/>
        </w:r>
      </w:hyperlink>
    </w:p>
    <w:p>
      <w:pPr>
        <w:pStyle w:val="TOC2"/>
        <w:tabs>
          <w:tab w:val="right" w:leader="dot" w:pos="8306"/>
        </w:tabs>
      </w:pPr>
      <w:hyperlink w:anchor="_Toc20946" w:history="1">
        <w:r>
          <w:rPr>
            <w:rFonts w:ascii="仿宋" w:eastAsia="仿宋" w:hAnsi="仿宋" w:cs="仿宋" w:hint="eastAsia"/>
            <w:lang w:eastAsia="zh-CN"/>
          </w:rPr>
          <w:t>(二)、社会参与与沟通</w:t>
        </w:r>
        <w:r>
          <w:tab/>
        </w:r>
        <w:r>
          <w:fldChar w:fldCharType="begin"/>
        </w:r>
        <w:r>
          <w:instrText xml:space="preserve"> PAGEREF _Toc20946 \h </w:instrText>
        </w:r>
        <w:r>
          <w:fldChar w:fldCharType="separate"/>
        </w:r>
        <w:r>
          <w:t>20</w:t>
        </w:r>
        <w:r>
          <w:fldChar w:fldCharType="end"/>
        </w:r>
      </w:hyperlink>
    </w:p>
    <w:p>
      <w:pPr>
        <w:pStyle w:val="TOC1"/>
        <w:tabs>
          <w:tab w:val="right" w:leader="dot" w:pos="8306"/>
        </w:tabs>
      </w:pPr>
      <w:hyperlink w:anchor="_Toc32348" w:history="1">
        <w:r>
          <w:rPr>
            <w:rFonts w:ascii="仿宋" w:eastAsia="仿宋" w:hAnsi="仿宋" w:cs="仿宋" w:hint="eastAsia"/>
            <w:lang w:eastAsia="zh-CN"/>
          </w:rPr>
          <w:t>八、汽轮机项目计划安排</w:t>
        </w:r>
        <w:r>
          <w:tab/>
        </w:r>
        <w:r>
          <w:fldChar w:fldCharType="begin"/>
        </w:r>
        <w:r>
          <w:instrText xml:space="preserve"> PAGEREF _Toc32348 \h </w:instrText>
        </w:r>
        <w:r>
          <w:fldChar w:fldCharType="separate"/>
        </w:r>
        <w:r>
          <w:t>21</w:t>
        </w:r>
        <w:r>
          <w:fldChar w:fldCharType="end"/>
        </w:r>
      </w:hyperlink>
    </w:p>
    <w:p>
      <w:pPr>
        <w:pStyle w:val="TOC2"/>
        <w:tabs>
          <w:tab w:val="right" w:leader="dot" w:pos="8306"/>
        </w:tabs>
      </w:pPr>
      <w:hyperlink w:anchor="_Toc1438" w:history="1">
        <w:r>
          <w:rPr>
            <w:rFonts w:ascii="仿宋" w:eastAsia="仿宋" w:hAnsi="仿宋" w:cs="仿宋" w:hint="eastAsia"/>
            <w:lang w:eastAsia="zh-CN"/>
          </w:rPr>
          <w:t>(一)、建设周期</w:t>
        </w:r>
        <w:r>
          <w:tab/>
        </w:r>
        <w:r>
          <w:fldChar w:fldCharType="begin"/>
        </w:r>
        <w:r>
          <w:instrText xml:space="preserve"> PAGEREF _Toc1438 \h </w:instrText>
        </w:r>
        <w:r>
          <w:fldChar w:fldCharType="separate"/>
        </w:r>
        <w:r>
          <w:t>21</w:t>
        </w:r>
        <w:r>
          <w:fldChar w:fldCharType="end"/>
        </w:r>
      </w:hyperlink>
    </w:p>
    <w:p>
      <w:pPr>
        <w:pStyle w:val="TOC2"/>
        <w:tabs>
          <w:tab w:val="right" w:leader="dot" w:pos="8306"/>
        </w:tabs>
      </w:pPr>
      <w:hyperlink w:anchor="_Toc16099" w:history="1">
        <w:r>
          <w:rPr>
            <w:rFonts w:ascii="仿宋" w:eastAsia="仿宋" w:hAnsi="仿宋" w:cs="仿宋" w:hint="eastAsia"/>
            <w:lang w:eastAsia="zh-CN"/>
          </w:rPr>
          <w:t>(二)、建设进度</w:t>
        </w:r>
        <w:r>
          <w:tab/>
        </w:r>
        <w:r>
          <w:fldChar w:fldCharType="begin"/>
        </w:r>
        <w:r>
          <w:instrText xml:space="preserve"> PAGEREF _Toc16099 \h </w:instrText>
        </w:r>
        <w:r>
          <w:fldChar w:fldCharType="separate"/>
        </w:r>
        <w:r>
          <w:t>22</w:t>
        </w:r>
        <w:r>
          <w:fldChar w:fldCharType="end"/>
        </w:r>
      </w:hyperlink>
    </w:p>
    <w:p>
      <w:pPr>
        <w:pStyle w:val="TOC2"/>
        <w:tabs>
          <w:tab w:val="right" w:leader="dot" w:pos="8306"/>
        </w:tabs>
      </w:pPr>
      <w:hyperlink w:anchor="_Toc1251" w:history="1">
        <w:r>
          <w:rPr>
            <w:rFonts w:ascii="仿宋" w:eastAsia="仿宋" w:hAnsi="仿宋" w:cs="仿宋" w:hint="eastAsia"/>
            <w:lang w:eastAsia="zh-CN"/>
          </w:rPr>
          <w:t>(三)、进度安排注意事项</w:t>
        </w:r>
        <w:r>
          <w:tab/>
        </w:r>
        <w:r>
          <w:fldChar w:fldCharType="begin"/>
        </w:r>
        <w:r>
          <w:instrText xml:space="preserve"> PAGEREF _Toc1251 \h </w:instrText>
        </w:r>
        <w:r>
          <w:fldChar w:fldCharType="separate"/>
        </w:r>
        <w:r>
          <w:t>23</w:t>
        </w:r>
        <w:r>
          <w:fldChar w:fldCharType="end"/>
        </w:r>
      </w:hyperlink>
    </w:p>
    <w:p>
      <w:pPr>
        <w:pStyle w:val="TOC2"/>
        <w:tabs>
          <w:tab w:val="right" w:leader="dot" w:pos="8306"/>
        </w:tabs>
      </w:pPr>
      <w:hyperlink w:anchor="_Toc167" w:history="1">
        <w:r>
          <w:rPr>
            <w:rFonts w:ascii="仿宋" w:eastAsia="仿宋" w:hAnsi="仿宋" w:cs="仿宋" w:hint="eastAsia"/>
            <w:lang w:eastAsia="zh-CN"/>
          </w:rPr>
          <w:t>(四)、人力资源配置</w:t>
        </w:r>
        <w:r>
          <w:tab/>
        </w:r>
        <w:r>
          <w:fldChar w:fldCharType="begin"/>
        </w:r>
        <w:r>
          <w:instrText xml:space="preserve"> PAGEREF _Toc167 \h </w:instrText>
        </w:r>
        <w:r>
          <w:fldChar w:fldCharType="separate"/>
        </w:r>
        <w:r>
          <w:t>24</w:t>
        </w:r>
        <w:r>
          <w:fldChar w:fldCharType="end"/>
        </w:r>
      </w:hyperlink>
    </w:p>
    <w:p>
      <w:pPr>
        <w:pStyle w:val="TOC1"/>
        <w:tabs>
          <w:tab w:val="right" w:leader="dot" w:pos="8306"/>
        </w:tabs>
      </w:pPr>
      <w:hyperlink w:anchor="_Toc31361" w:history="1">
        <w:r>
          <w:rPr>
            <w:rFonts w:ascii="仿宋" w:eastAsia="仿宋" w:hAnsi="仿宋" w:cs="仿宋" w:hint="eastAsia"/>
            <w:lang w:eastAsia="zh-CN"/>
          </w:rPr>
          <w:t>九、生产安全保护</w:t>
        </w:r>
        <w:r>
          <w:tab/>
        </w:r>
        <w:r>
          <w:fldChar w:fldCharType="begin"/>
        </w:r>
        <w:r>
          <w:instrText xml:space="preserve"> PAGEREF _Toc31361 \h </w:instrText>
        </w:r>
        <w:r>
          <w:fldChar w:fldCharType="separate"/>
        </w:r>
        <w:r>
          <w:t>25</w:t>
        </w:r>
        <w:r>
          <w:fldChar w:fldCharType="end"/>
        </w:r>
      </w:hyperlink>
    </w:p>
    <w:p>
      <w:pPr>
        <w:pStyle w:val="TOC2"/>
        <w:tabs>
          <w:tab w:val="right" w:leader="dot" w:pos="8306"/>
        </w:tabs>
      </w:pPr>
      <w:hyperlink w:anchor="_Toc557" w:history="1">
        <w:r>
          <w:rPr>
            <w:rFonts w:ascii="仿宋" w:eastAsia="仿宋" w:hAnsi="仿宋" w:cs="仿宋" w:hint="eastAsia"/>
            <w:lang w:eastAsia="zh-CN"/>
          </w:rPr>
          <w:t>(一)、消防安全</w:t>
        </w:r>
        <w:r>
          <w:tab/>
        </w:r>
        <w:r>
          <w:fldChar w:fldCharType="begin"/>
        </w:r>
        <w:r>
          <w:instrText xml:space="preserve"> PAGEREF _Toc557 \h </w:instrText>
        </w:r>
        <w:r>
          <w:fldChar w:fldCharType="separate"/>
        </w:r>
        <w:r>
          <w:t>25</w:t>
        </w:r>
        <w:r>
          <w:fldChar w:fldCharType="end"/>
        </w:r>
      </w:hyperlink>
    </w:p>
    <w:p>
      <w:pPr>
        <w:pStyle w:val="TOC2"/>
        <w:tabs>
          <w:tab w:val="right" w:leader="dot" w:pos="8306"/>
        </w:tabs>
      </w:pPr>
      <w:hyperlink w:anchor="_Toc5486" w:history="1">
        <w:r>
          <w:rPr>
            <w:rFonts w:ascii="仿宋" w:eastAsia="仿宋" w:hAnsi="仿宋" w:cs="仿宋" w:hint="eastAsia"/>
            <w:lang w:eastAsia="zh-CN"/>
          </w:rPr>
          <w:t>(二)、防火防爆总图布置措施</w:t>
        </w:r>
        <w:r>
          <w:tab/>
        </w:r>
        <w:r>
          <w:fldChar w:fldCharType="begin"/>
        </w:r>
        <w:r>
          <w:instrText xml:space="preserve"> PAGEREF _Toc5486 \h </w:instrText>
        </w:r>
        <w:r>
          <w:fldChar w:fldCharType="separate"/>
        </w:r>
        <w:r>
          <w:t>27</w:t>
        </w:r>
        <w:r>
          <w:fldChar w:fldCharType="end"/>
        </w:r>
      </w:hyperlink>
    </w:p>
    <w:p>
      <w:pPr>
        <w:pStyle w:val="TOC2"/>
        <w:tabs>
          <w:tab w:val="right" w:leader="dot" w:pos="8306"/>
        </w:tabs>
      </w:pPr>
      <w:hyperlink w:anchor="_Toc32530" w:history="1">
        <w:r>
          <w:rPr>
            <w:rFonts w:ascii="仿宋" w:eastAsia="仿宋" w:hAnsi="仿宋" w:cs="仿宋" w:hint="eastAsia"/>
            <w:lang w:eastAsia="zh-CN"/>
          </w:rPr>
          <w:t>(三)、自然灾害防范措施</w:t>
        </w:r>
        <w:r>
          <w:tab/>
        </w:r>
        <w:r>
          <w:fldChar w:fldCharType="begin"/>
        </w:r>
        <w:r>
          <w:instrText xml:space="preserve"> PAGEREF _Toc32530 \h </w:instrText>
        </w:r>
        <w:r>
          <w:fldChar w:fldCharType="separate"/>
        </w:r>
        <w:r>
          <w:t>28</w:t>
        </w:r>
        <w:r>
          <w:fldChar w:fldCharType="end"/>
        </w:r>
      </w:hyperlink>
    </w:p>
    <w:p>
      <w:pPr>
        <w:pStyle w:val="TOC2"/>
        <w:tabs>
          <w:tab w:val="right" w:leader="dot" w:pos="8306"/>
        </w:tabs>
      </w:pPr>
      <w:hyperlink w:anchor="_Toc12638" w:history="1">
        <w:r>
          <w:rPr>
            <w:rFonts w:ascii="仿宋" w:eastAsia="仿宋" w:hAnsi="仿宋" w:cs="仿宋" w:hint="eastAsia"/>
            <w:lang w:eastAsia="zh-CN"/>
          </w:rPr>
          <w:t>(四)、安全色及安全标志使用要求</w:t>
        </w:r>
        <w:r>
          <w:tab/>
        </w:r>
        <w:r>
          <w:fldChar w:fldCharType="begin"/>
        </w:r>
        <w:r>
          <w:instrText xml:space="preserve"> PAGEREF _Toc12638 \h </w:instrText>
        </w:r>
        <w:r>
          <w:fldChar w:fldCharType="separate"/>
        </w:r>
        <w:r>
          <w:t>29</w:t>
        </w:r>
        <w:r>
          <w:fldChar w:fldCharType="end"/>
        </w:r>
      </w:hyperlink>
    </w:p>
    <w:p>
      <w:pPr>
        <w:pStyle w:val="TOC2"/>
        <w:tabs>
          <w:tab w:val="right" w:leader="dot" w:pos="8306"/>
        </w:tabs>
      </w:pPr>
      <w:hyperlink w:anchor="_Toc126" w:history="1">
        <w:r>
          <w:rPr>
            <w:rFonts w:ascii="仿宋" w:eastAsia="仿宋" w:hAnsi="仿宋" w:cs="仿宋" w:hint="eastAsia"/>
            <w:lang w:eastAsia="zh-CN"/>
          </w:rPr>
          <w:t>(五)、防尘防毒措施</w:t>
        </w:r>
        <w:r>
          <w:tab/>
        </w:r>
        <w:r>
          <w:fldChar w:fldCharType="begin"/>
        </w:r>
        <w:r>
          <w:instrText xml:space="preserve"> PAGEREF _Toc126 \h </w:instrText>
        </w:r>
        <w:r>
          <w:fldChar w:fldCharType="separate"/>
        </w:r>
        <w:r>
          <w:t>29</w:t>
        </w:r>
        <w:r>
          <w:fldChar w:fldCharType="end"/>
        </w:r>
      </w:hyperlink>
    </w:p>
    <w:p>
      <w:pPr>
        <w:pStyle w:val="TOC2"/>
        <w:tabs>
          <w:tab w:val="right" w:leader="dot" w:pos="8306"/>
        </w:tabs>
      </w:pPr>
      <w:hyperlink w:anchor="_Toc1538" w:history="1">
        <w:r>
          <w:rPr>
            <w:rFonts w:ascii="仿宋" w:eastAsia="仿宋" w:hAnsi="仿宋" w:cs="仿宋" w:hint="eastAsia"/>
            <w:lang w:eastAsia="zh-CN"/>
          </w:rPr>
          <w:t>(六)、防静电、触电防护及防雷措施</w:t>
        </w:r>
        <w:r>
          <w:tab/>
        </w:r>
        <w:r>
          <w:fldChar w:fldCharType="begin"/>
        </w:r>
        <w:r>
          <w:instrText xml:space="preserve"> PAGEREF _Toc1538 \h </w:instrText>
        </w:r>
        <w:r>
          <w:fldChar w:fldCharType="separate"/>
        </w:r>
        <w:r>
          <w:t>30</w:t>
        </w:r>
        <w:r>
          <w:fldChar w:fldCharType="end"/>
        </w:r>
      </w:hyperlink>
    </w:p>
    <w:p>
      <w:pPr>
        <w:pStyle w:val="TOC2"/>
        <w:tabs>
          <w:tab w:val="right" w:leader="dot" w:pos="8306"/>
        </w:tabs>
      </w:pPr>
      <w:hyperlink w:anchor="_Toc28157" w:history="1">
        <w:r>
          <w:rPr>
            <w:rFonts w:ascii="仿宋" w:eastAsia="仿宋" w:hAnsi="仿宋" w:cs="仿宋" w:hint="eastAsia"/>
            <w:lang w:eastAsia="zh-CN"/>
          </w:rPr>
          <w:t>(七)、机械设备安全保障措施</w:t>
        </w:r>
        <w:r>
          <w:tab/>
        </w:r>
        <w:r>
          <w:fldChar w:fldCharType="begin"/>
        </w:r>
        <w:r>
          <w:instrText xml:space="preserve"> PAGEREF _Toc28157 \h </w:instrText>
        </w:r>
        <w:r>
          <w:fldChar w:fldCharType="separate"/>
        </w:r>
        <w:r>
          <w:t>32</w:t>
        </w:r>
        <w:r>
          <w:fldChar w:fldCharType="end"/>
        </w:r>
      </w:hyperlink>
    </w:p>
    <w:p>
      <w:pPr>
        <w:pStyle w:val="TOC1"/>
        <w:tabs>
          <w:tab w:val="right" w:leader="dot" w:pos="8306"/>
        </w:tabs>
      </w:pPr>
      <w:hyperlink w:anchor="_Toc6371" w:history="1">
        <w:r>
          <w:rPr>
            <w:rFonts w:ascii="仿宋" w:eastAsia="仿宋" w:hAnsi="仿宋" w:cs="仿宋" w:hint="eastAsia"/>
            <w:lang w:eastAsia="zh-CN"/>
          </w:rPr>
          <w:t>十、汽轮机项目财务管理</w:t>
        </w:r>
        <w:r>
          <w:tab/>
        </w:r>
        <w:r>
          <w:fldChar w:fldCharType="begin"/>
        </w:r>
        <w:r>
          <w:instrText xml:space="preserve"> PAGEREF _Toc6371 \h </w:instrText>
        </w:r>
        <w:r>
          <w:fldChar w:fldCharType="separate"/>
        </w:r>
        <w:r>
          <w:t>33</w:t>
        </w:r>
        <w:r>
          <w:fldChar w:fldCharType="end"/>
        </w:r>
      </w:hyperlink>
    </w:p>
    <w:p>
      <w:pPr>
        <w:pStyle w:val="TOC2"/>
        <w:tabs>
          <w:tab w:val="right" w:leader="dot" w:pos="8306"/>
        </w:tabs>
      </w:pPr>
      <w:hyperlink w:anchor="_Toc19037" w:history="1">
        <w:r>
          <w:rPr>
            <w:rFonts w:ascii="仿宋" w:eastAsia="仿宋" w:hAnsi="仿宋" w:cs="仿宋" w:hint="eastAsia"/>
            <w:lang w:eastAsia="zh-CN"/>
          </w:rPr>
          <w:t>(一)、资金需求大</w:t>
        </w:r>
        <w:r>
          <w:tab/>
        </w:r>
        <w:r>
          <w:fldChar w:fldCharType="begin"/>
        </w:r>
        <w:r>
          <w:instrText xml:space="preserve"> PAGEREF _Toc19037 \h </w:instrText>
        </w:r>
        <w:r>
          <w:fldChar w:fldCharType="separate"/>
        </w:r>
        <w:r>
          <w:t>33</w:t>
        </w:r>
        <w:r>
          <w:fldChar w:fldCharType="end"/>
        </w:r>
      </w:hyperlink>
    </w:p>
    <w:p>
      <w:pPr>
        <w:pStyle w:val="TOC2"/>
        <w:tabs>
          <w:tab w:val="right" w:leader="dot" w:pos="8306"/>
        </w:tabs>
      </w:pPr>
      <w:hyperlink w:anchor="_Toc20317" w:history="1">
        <w:r>
          <w:rPr>
            <w:rFonts w:ascii="仿宋" w:eastAsia="仿宋" w:hAnsi="仿宋" w:cs="仿宋" w:hint="eastAsia"/>
            <w:lang w:eastAsia="zh-CN"/>
          </w:rPr>
          <w:t>(二)、研发周期长</w:t>
        </w:r>
        <w:r>
          <w:tab/>
        </w:r>
        <w:r>
          <w:fldChar w:fldCharType="begin"/>
        </w:r>
        <w:r>
          <w:instrText xml:space="preserve"> PAGEREF _Toc20317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82" w:history="1">
        <w:r>
          <w:rPr>
            <w:rFonts w:ascii="仿宋" w:eastAsia="仿宋" w:hAnsi="仿宋" w:cs="仿宋" w:hint="eastAsia"/>
            <w:lang w:eastAsia="zh-CN"/>
          </w:rPr>
          <w:t>(三)、市场风险大</w:t>
        </w:r>
        <w:r>
          <w:tab/>
        </w:r>
        <w:r>
          <w:fldChar w:fldCharType="begin"/>
        </w:r>
        <w:r>
          <w:instrText xml:space="preserve"> PAGEREF _Toc9282 \h </w:instrText>
        </w:r>
        <w:r>
          <w:fldChar w:fldCharType="separate"/>
        </w:r>
        <w:r>
          <w:t>35</w:t>
        </w:r>
        <w:r>
          <w:fldChar w:fldCharType="end"/>
        </w:r>
      </w:hyperlink>
    </w:p>
    <w:p>
      <w:pPr>
        <w:pStyle w:val="TOC2"/>
        <w:tabs>
          <w:tab w:val="right" w:leader="dot" w:pos="8306"/>
        </w:tabs>
      </w:pPr>
      <w:hyperlink w:anchor="_Toc10580" w:history="1">
        <w:r>
          <w:rPr>
            <w:rFonts w:ascii="仿宋" w:eastAsia="仿宋" w:hAnsi="仿宋" w:cs="仿宋" w:hint="eastAsia"/>
            <w:lang w:eastAsia="zh-CN"/>
          </w:rPr>
          <w:t>(四)、利润率高</w:t>
        </w:r>
        <w:r>
          <w:tab/>
        </w:r>
        <w:r>
          <w:fldChar w:fldCharType="begin"/>
        </w:r>
        <w:r>
          <w:instrText xml:space="preserve"> PAGEREF _Toc10580 \h </w:instrText>
        </w:r>
        <w:r>
          <w:fldChar w:fldCharType="separate"/>
        </w:r>
        <w:r>
          <w:t>38</w:t>
        </w:r>
        <w:r>
          <w:fldChar w:fldCharType="end"/>
        </w:r>
      </w:hyperlink>
    </w:p>
    <w:p>
      <w:pPr>
        <w:pStyle w:val="TOC1"/>
        <w:tabs>
          <w:tab w:val="right" w:leader="dot" w:pos="8306"/>
        </w:tabs>
      </w:pPr>
      <w:hyperlink w:anchor="_Toc16523" w:history="1">
        <w:r>
          <w:rPr>
            <w:rFonts w:ascii="仿宋" w:eastAsia="仿宋" w:hAnsi="仿宋" w:cs="仿宋" w:hint="eastAsia"/>
            <w:lang w:eastAsia="zh-CN"/>
          </w:rPr>
          <w:t>十一、汽轮机项目投资规划</w:t>
        </w:r>
        <w:r>
          <w:tab/>
        </w:r>
        <w:r>
          <w:fldChar w:fldCharType="begin"/>
        </w:r>
        <w:r>
          <w:instrText xml:space="preserve"> PAGEREF _Toc16523 \h </w:instrText>
        </w:r>
        <w:r>
          <w:fldChar w:fldCharType="separate"/>
        </w:r>
        <w:r>
          <w:t>40</w:t>
        </w:r>
        <w:r>
          <w:fldChar w:fldCharType="end"/>
        </w:r>
      </w:hyperlink>
    </w:p>
    <w:p>
      <w:pPr>
        <w:pStyle w:val="TOC2"/>
        <w:tabs>
          <w:tab w:val="right" w:leader="dot" w:pos="8306"/>
        </w:tabs>
      </w:pPr>
      <w:hyperlink w:anchor="_Toc12941" w:history="1">
        <w:r>
          <w:rPr>
            <w:rFonts w:ascii="仿宋" w:eastAsia="仿宋" w:hAnsi="仿宋" w:cs="仿宋" w:hint="eastAsia"/>
            <w:lang w:eastAsia="zh-CN"/>
          </w:rPr>
          <w:t>(一)、汽轮机项目总投资估算</w:t>
        </w:r>
        <w:r>
          <w:tab/>
        </w:r>
        <w:r>
          <w:fldChar w:fldCharType="begin"/>
        </w:r>
        <w:r>
          <w:instrText xml:space="preserve"> PAGEREF _Toc12941 \h </w:instrText>
        </w:r>
        <w:r>
          <w:fldChar w:fldCharType="separate"/>
        </w:r>
        <w:r>
          <w:t>40</w:t>
        </w:r>
        <w:r>
          <w:fldChar w:fldCharType="end"/>
        </w:r>
      </w:hyperlink>
    </w:p>
    <w:p>
      <w:pPr>
        <w:pStyle w:val="TOC2"/>
        <w:tabs>
          <w:tab w:val="right" w:leader="dot" w:pos="8306"/>
        </w:tabs>
      </w:pPr>
      <w:hyperlink w:anchor="_Toc29893" w:history="1">
        <w:r>
          <w:rPr>
            <w:rFonts w:ascii="仿宋" w:eastAsia="仿宋" w:hAnsi="仿宋" w:cs="仿宋" w:hint="eastAsia"/>
            <w:lang w:eastAsia="zh-CN"/>
          </w:rPr>
          <w:t>(二)、资金筹措</w:t>
        </w:r>
        <w:r>
          <w:tab/>
        </w:r>
        <w:r>
          <w:fldChar w:fldCharType="begin"/>
        </w:r>
        <w:r>
          <w:instrText xml:space="preserve"> PAGEREF _Toc29893 \h </w:instrText>
        </w:r>
        <w:r>
          <w:fldChar w:fldCharType="separate"/>
        </w:r>
        <w:r>
          <w:t>41</w:t>
        </w:r>
        <w:r>
          <w:fldChar w:fldCharType="end"/>
        </w:r>
      </w:hyperlink>
    </w:p>
    <w:p>
      <w:pPr>
        <w:pStyle w:val="TOC1"/>
        <w:tabs>
          <w:tab w:val="right" w:leader="dot" w:pos="8306"/>
        </w:tabs>
      </w:pPr>
      <w:hyperlink w:anchor="_Toc26579" w:history="1">
        <w:r>
          <w:rPr>
            <w:rFonts w:ascii="仿宋" w:eastAsia="仿宋" w:hAnsi="仿宋" w:cs="仿宋" w:hint="eastAsia"/>
            <w:lang w:eastAsia="zh-CN"/>
          </w:rPr>
          <w:t>十二、汽轮机项目人力资源管理</w:t>
        </w:r>
        <w:r>
          <w:tab/>
        </w:r>
        <w:r>
          <w:fldChar w:fldCharType="begin"/>
        </w:r>
        <w:r>
          <w:instrText xml:space="preserve"> PAGEREF _Toc26579 \h </w:instrText>
        </w:r>
        <w:r>
          <w:fldChar w:fldCharType="separate"/>
        </w:r>
        <w:r>
          <w:t>42</w:t>
        </w:r>
        <w:r>
          <w:fldChar w:fldCharType="end"/>
        </w:r>
      </w:hyperlink>
    </w:p>
    <w:p>
      <w:pPr>
        <w:pStyle w:val="TOC2"/>
        <w:tabs>
          <w:tab w:val="right" w:leader="dot" w:pos="8306"/>
        </w:tabs>
      </w:pPr>
      <w:hyperlink w:anchor="_Toc6711" w:history="1">
        <w:r>
          <w:rPr>
            <w:rFonts w:ascii="仿宋" w:eastAsia="仿宋" w:hAnsi="仿宋" w:cs="仿宋" w:hint="eastAsia"/>
            <w:lang w:eastAsia="zh-CN"/>
          </w:rPr>
          <w:t>(一)、建立健全的预算管理制度</w:t>
        </w:r>
        <w:r>
          <w:tab/>
        </w:r>
        <w:r>
          <w:fldChar w:fldCharType="begin"/>
        </w:r>
        <w:r>
          <w:instrText xml:space="preserve"> PAGEREF _Toc6711 \h </w:instrText>
        </w:r>
        <w:r>
          <w:fldChar w:fldCharType="separate"/>
        </w:r>
        <w:r>
          <w:t>42</w:t>
        </w:r>
        <w:r>
          <w:fldChar w:fldCharType="end"/>
        </w:r>
      </w:hyperlink>
    </w:p>
    <w:p>
      <w:pPr>
        <w:pStyle w:val="TOC2"/>
        <w:tabs>
          <w:tab w:val="right" w:leader="dot" w:pos="8306"/>
        </w:tabs>
      </w:pPr>
      <w:hyperlink w:anchor="_Toc30293" w:history="1">
        <w:r>
          <w:rPr>
            <w:rFonts w:ascii="仿宋" w:eastAsia="仿宋" w:hAnsi="仿宋" w:cs="仿宋" w:hint="eastAsia"/>
            <w:lang w:eastAsia="zh-CN"/>
          </w:rPr>
          <w:t>(二)、加强资金流动监控</w:t>
        </w:r>
        <w:r>
          <w:tab/>
        </w:r>
        <w:r>
          <w:fldChar w:fldCharType="begin"/>
        </w:r>
        <w:r>
          <w:instrText xml:space="preserve"> PAGEREF _Toc30293 \h </w:instrText>
        </w:r>
        <w:r>
          <w:fldChar w:fldCharType="separate"/>
        </w:r>
        <w:r>
          <w:t>44</w:t>
        </w:r>
        <w:r>
          <w:fldChar w:fldCharType="end"/>
        </w:r>
      </w:hyperlink>
    </w:p>
    <w:p>
      <w:pPr>
        <w:pStyle w:val="TOC2"/>
        <w:tabs>
          <w:tab w:val="right" w:leader="dot" w:pos="8306"/>
        </w:tabs>
      </w:pPr>
      <w:hyperlink w:anchor="_Toc1613" w:history="1">
        <w:r>
          <w:rPr>
            <w:rFonts w:ascii="仿宋" w:eastAsia="仿宋" w:hAnsi="仿宋" w:cs="仿宋" w:hint="eastAsia"/>
            <w:lang w:eastAsia="zh-CN"/>
          </w:rPr>
          <w:t>(三)、制定完善的风险控制机制</w:t>
        </w:r>
        <w:r>
          <w:tab/>
        </w:r>
        <w:r>
          <w:fldChar w:fldCharType="begin"/>
        </w:r>
        <w:r>
          <w:instrText xml:space="preserve"> PAGEREF _Toc1613 \h </w:instrText>
        </w:r>
        <w:r>
          <w:fldChar w:fldCharType="separate"/>
        </w:r>
        <w:r>
          <w:t>45</w:t>
        </w:r>
        <w:r>
          <w:fldChar w:fldCharType="end"/>
        </w:r>
      </w:hyperlink>
    </w:p>
    <w:p>
      <w:pPr>
        <w:pStyle w:val="TOC2"/>
        <w:tabs>
          <w:tab w:val="right" w:leader="dot" w:pos="8306"/>
        </w:tabs>
      </w:pPr>
      <w:hyperlink w:anchor="_Toc11998" w:history="1">
        <w:r>
          <w:rPr>
            <w:rFonts w:ascii="仿宋" w:eastAsia="仿宋" w:hAnsi="仿宋" w:cs="仿宋" w:hint="eastAsia"/>
            <w:lang w:eastAsia="zh-CN"/>
          </w:rPr>
          <w:t>(四)、优化成本管理</w:t>
        </w:r>
        <w:r>
          <w:tab/>
        </w:r>
        <w:r>
          <w:fldChar w:fldCharType="begin"/>
        </w:r>
        <w:r>
          <w:instrText xml:space="preserve"> PAGEREF _Toc11998 \h </w:instrText>
        </w:r>
        <w:r>
          <w:fldChar w:fldCharType="separate"/>
        </w:r>
        <w:r>
          <w:t>46</w:t>
        </w:r>
        <w:r>
          <w:fldChar w:fldCharType="end"/>
        </w:r>
      </w:hyperlink>
    </w:p>
    <w:p>
      <w:pPr>
        <w:pStyle w:val="TOC1"/>
        <w:tabs>
          <w:tab w:val="right" w:leader="dot" w:pos="8306"/>
        </w:tabs>
      </w:pPr>
      <w:hyperlink w:anchor="_Toc7025" w:history="1">
        <w:r>
          <w:rPr>
            <w:rFonts w:ascii="仿宋" w:eastAsia="仿宋" w:hAnsi="仿宋" w:cs="仿宋" w:hint="eastAsia"/>
            <w:lang w:eastAsia="zh-CN"/>
          </w:rPr>
          <w:t>十三、供应链管理</w:t>
        </w:r>
        <w:r>
          <w:tab/>
        </w:r>
        <w:r>
          <w:fldChar w:fldCharType="begin"/>
        </w:r>
        <w:r>
          <w:instrText xml:space="preserve"> PAGEREF _Toc7025 \h </w:instrText>
        </w:r>
        <w:r>
          <w:fldChar w:fldCharType="separate"/>
        </w:r>
        <w:r>
          <w:t>47</w:t>
        </w:r>
        <w:r>
          <w:fldChar w:fldCharType="end"/>
        </w:r>
      </w:hyperlink>
    </w:p>
    <w:p>
      <w:pPr>
        <w:pStyle w:val="TOC2"/>
        <w:tabs>
          <w:tab w:val="right" w:leader="dot" w:pos="8306"/>
        </w:tabs>
      </w:pPr>
      <w:hyperlink w:anchor="_Toc5074" w:history="1">
        <w:r>
          <w:rPr>
            <w:rFonts w:ascii="仿宋" w:eastAsia="仿宋" w:hAnsi="仿宋" w:cs="仿宋" w:hint="eastAsia"/>
            <w:lang w:eastAsia="zh-CN"/>
          </w:rPr>
          <w:t>(一)、供应链战略规划</w:t>
        </w:r>
        <w:r>
          <w:tab/>
        </w:r>
        <w:r>
          <w:fldChar w:fldCharType="begin"/>
        </w:r>
        <w:r>
          <w:instrText xml:space="preserve"> PAGEREF _Toc5074 \h </w:instrText>
        </w:r>
        <w:r>
          <w:fldChar w:fldCharType="separate"/>
        </w:r>
        <w:r>
          <w:t>47</w:t>
        </w:r>
        <w:r>
          <w:fldChar w:fldCharType="end"/>
        </w:r>
      </w:hyperlink>
    </w:p>
    <w:p>
      <w:pPr>
        <w:pStyle w:val="TOC2"/>
        <w:tabs>
          <w:tab w:val="right" w:leader="dot" w:pos="8306"/>
        </w:tabs>
      </w:pPr>
      <w:hyperlink w:anchor="_Toc23954" w:history="1">
        <w:r>
          <w:rPr>
            <w:rFonts w:ascii="仿宋" w:eastAsia="仿宋" w:hAnsi="仿宋" w:cs="仿宋" w:hint="eastAsia"/>
            <w:lang w:eastAsia="zh-CN"/>
          </w:rPr>
          <w:t>(二)、供应商选择与合作</w:t>
        </w:r>
        <w:r>
          <w:tab/>
        </w:r>
        <w:r>
          <w:fldChar w:fldCharType="begin"/>
        </w:r>
        <w:r>
          <w:instrText xml:space="preserve"> PAGEREF _Toc23954 \h </w:instrText>
        </w:r>
        <w:r>
          <w:fldChar w:fldCharType="separate"/>
        </w:r>
        <w:r>
          <w:t>49</w:t>
        </w:r>
        <w:r>
          <w:fldChar w:fldCharType="end"/>
        </w:r>
      </w:hyperlink>
    </w:p>
    <w:p>
      <w:pPr>
        <w:pStyle w:val="TOC2"/>
        <w:tabs>
          <w:tab w:val="right" w:leader="dot" w:pos="8306"/>
        </w:tabs>
      </w:pPr>
      <w:hyperlink w:anchor="_Toc24601" w:history="1">
        <w:r>
          <w:rPr>
            <w:rFonts w:ascii="仿宋" w:eastAsia="仿宋" w:hAnsi="仿宋" w:cs="仿宋" w:hint="eastAsia"/>
            <w:lang w:eastAsia="zh-CN"/>
          </w:rPr>
          <w:t>(三)、物流与库存管理</w:t>
        </w:r>
        <w:r>
          <w:tab/>
        </w:r>
        <w:r>
          <w:fldChar w:fldCharType="begin"/>
        </w:r>
        <w:r>
          <w:instrText xml:space="preserve"> PAGEREF _Toc24601 \h </w:instrText>
        </w:r>
        <w:r>
          <w:fldChar w:fldCharType="separate"/>
        </w:r>
        <w:r>
          <w:t>50</w:t>
        </w:r>
        <w:r>
          <w:fldChar w:fldCharType="end"/>
        </w:r>
      </w:hyperlink>
    </w:p>
    <w:p>
      <w:pPr>
        <w:pStyle w:val="TOC1"/>
        <w:tabs>
          <w:tab w:val="right" w:leader="dot" w:pos="8306"/>
        </w:tabs>
      </w:pPr>
      <w:hyperlink w:anchor="_Toc4065" w:history="1">
        <w:r>
          <w:rPr>
            <w:rFonts w:ascii="仿宋" w:eastAsia="仿宋" w:hAnsi="仿宋" w:cs="仿宋" w:hint="eastAsia"/>
            <w:lang w:eastAsia="zh-CN"/>
          </w:rPr>
          <w:t>十四、利益相关者分析与沟通计划</w:t>
        </w:r>
        <w:r>
          <w:tab/>
        </w:r>
        <w:r>
          <w:fldChar w:fldCharType="begin"/>
        </w:r>
        <w:r>
          <w:instrText xml:space="preserve"> PAGEREF _Toc4065 \h </w:instrText>
        </w:r>
        <w:r>
          <w:fldChar w:fldCharType="separate"/>
        </w:r>
        <w:r>
          <w:t>51</w:t>
        </w:r>
        <w:r>
          <w:fldChar w:fldCharType="end"/>
        </w:r>
      </w:hyperlink>
    </w:p>
    <w:p>
      <w:pPr>
        <w:pStyle w:val="TOC2"/>
        <w:tabs>
          <w:tab w:val="right" w:leader="dot" w:pos="8306"/>
        </w:tabs>
      </w:pPr>
      <w:hyperlink w:anchor="_Toc5726" w:history="1">
        <w:r>
          <w:rPr>
            <w:rFonts w:ascii="仿宋" w:eastAsia="仿宋" w:hAnsi="仿宋" w:cs="仿宋" w:hint="eastAsia"/>
            <w:lang w:eastAsia="zh-CN"/>
          </w:rPr>
          <w:t>(一)、利益相关者分析</w:t>
        </w:r>
        <w:r>
          <w:tab/>
        </w:r>
        <w:r>
          <w:fldChar w:fldCharType="begin"/>
        </w:r>
        <w:r>
          <w:instrText xml:space="preserve"> PAGEREF _Toc5726 \h </w:instrText>
        </w:r>
        <w:r>
          <w:fldChar w:fldCharType="separate"/>
        </w:r>
        <w:r>
          <w:t>51</w:t>
        </w:r>
        <w:r>
          <w:fldChar w:fldCharType="end"/>
        </w:r>
      </w:hyperlink>
    </w:p>
    <w:p>
      <w:pPr>
        <w:pStyle w:val="TOC2"/>
        <w:tabs>
          <w:tab w:val="right" w:leader="dot" w:pos="8306"/>
        </w:tabs>
      </w:pPr>
      <w:hyperlink w:anchor="_Toc19863" w:history="1">
        <w:r>
          <w:rPr>
            <w:rFonts w:ascii="仿宋" w:eastAsia="仿宋" w:hAnsi="仿宋" w:cs="仿宋" w:hint="eastAsia"/>
            <w:lang w:eastAsia="zh-CN"/>
          </w:rPr>
          <w:t>(二)、沟通计划</w:t>
        </w:r>
        <w:r>
          <w:tab/>
        </w:r>
        <w:r>
          <w:fldChar w:fldCharType="begin"/>
        </w:r>
        <w:r>
          <w:instrText xml:space="preserve"> PAGEREF _Toc19863 \h </w:instrText>
        </w:r>
        <w:r>
          <w:fldChar w:fldCharType="separate"/>
        </w:r>
        <w:r>
          <w:t>53</w:t>
        </w:r>
        <w:r>
          <w:fldChar w:fldCharType="end"/>
        </w:r>
      </w:hyperlink>
    </w:p>
    <w:p>
      <w:pPr>
        <w:pStyle w:val="TOC1"/>
        <w:tabs>
          <w:tab w:val="right" w:leader="dot" w:pos="8306"/>
        </w:tabs>
      </w:pPr>
      <w:hyperlink w:anchor="_Toc25422" w:history="1">
        <w:r>
          <w:rPr>
            <w:rFonts w:ascii="仿宋" w:eastAsia="仿宋" w:hAnsi="仿宋" w:cs="仿宋" w:hint="eastAsia"/>
            <w:lang w:eastAsia="zh-CN"/>
          </w:rPr>
          <w:t>十五、质量管理体系</w:t>
        </w:r>
        <w:r>
          <w:tab/>
        </w:r>
        <w:r>
          <w:fldChar w:fldCharType="begin"/>
        </w:r>
        <w:r>
          <w:instrText xml:space="preserve"> PAGEREF _Toc25422 \h </w:instrText>
        </w:r>
        <w:r>
          <w:fldChar w:fldCharType="separate"/>
        </w:r>
        <w:r>
          <w:t>54</w:t>
        </w:r>
        <w:r>
          <w:fldChar w:fldCharType="end"/>
        </w:r>
      </w:hyperlink>
    </w:p>
    <w:p>
      <w:pPr>
        <w:pStyle w:val="TOC2"/>
        <w:tabs>
          <w:tab w:val="right" w:leader="dot" w:pos="8306"/>
        </w:tabs>
      </w:pPr>
      <w:hyperlink w:anchor="_Toc23993" w:history="1">
        <w:r>
          <w:rPr>
            <w:rFonts w:ascii="仿宋" w:eastAsia="仿宋" w:hAnsi="仿宋" w:cs="仿宋" w:hint="eastAsia"/>
            <w:lang w:eastAsia="zh-CN"/>
          </w:rPr>
          <w:t>(一)、质量目标与方针</w:t>
        </w:r>
        <w:r>
          <w:tab/>
        </w:r>
        <w:r>
          <w:fldChar w:fldCharType="begin"/>
        </w:r>
        <w:r>
          <w:instrText xml:space="preserve"> PAGEREF _Toc23993 \h </w:instrText>
        </w:r>
        <w:r>
          <w:fldChar w:fldCharType="separate"/>
        </w:r>
        <w:r>
          <w:t>54</w:t>
        </w:r>
        <w:r>
          <w:fldChar w:fldCharType="end"/>
        </w:r>
      </w:hyperlink>
    </w:p>
    <w:p>
      <w:pPr>
        <w:pStyle w:val="TOC2"/>
        <w:tabs>
          <w:tab w:val="right" w:leader="dot" w:pos="8306"/>
        </w:tabs>
      </w:pPr>
      <w:hyperlink w:anchor="_Toc12981" w:history="1">
        <w:r>
          <w:rPr>
            <w:rFonts w:ascii="仿宋" w:eastAsia="仿宋" w:hAnsi="仿宋" w:cs="仿宋" w:hint="eastAsia"/>
            <w:lang w:eastAsia="zh-CN"/>
          </w:rPr>
          <w:t>(二)、质量管理责任</w:t>
        </w:r>
        <w:r>
          <w:tab/>
        </w:r>
        <w:r>
          <w:fldChar w:fldCharType="begin"/>
        </w:r>
        <w:r>
          <w:instrText xml:space="preserve"> PAGEREF _Toc12981 \h </w:instrText>
        </w:r>
        <w:r>
          <w:fldChar w:fldCharType="separate"/>
        </w:r>
        <w:r>
          <w:t>55</w:t>
        </w:r>
        <w:r>
          <w:fldChar w:fldCharType="end"/>
        </w:r>
      </w:hyperlink>
    </w:p>
    <w:p>
      <w:pPr>
        <w:pStyle w:val="TOC2"/>
        <w:tabs>
          <w:tab w:val="right" w:leader="dot" w:pos="8306"/>
        </w:tabs>
      </w:pPr>
      <w:hyperlink w:anchor="_Toc16953" w:history="1">
        <w:r>
          <w:rPr>
            <w:rFonts w:ascii="仿宋" w:eastAsia="仿宋" w:hAnsi="仿宋" w:cs="仿宋" w:hint="eastAsia"/>
            <w:lang w:eastAsia="zh-CN"/>
          </w:rPr>
          <w:t>(三)、质量管理体系文件</w:t>
        </w:r>
        <w:r>
          <w:tab/>
        </w:r>
        <w:r>
          <w:fldChar w:fldCharType="begin"/>
        </w:r>
        <w:r>
          <w:instrText xml:space="preserve"> PAGEREF _Toc16953 \h </w:instrText>
        </w:r>
        <w:r>
          <w:fldChar w:fldCharType="separate"/>
        </w:r>
        <w:r>
          <w:t>56</w:t>
        </w:r>
        <w:r>
          <w:fldChar w:fldCharType="end"/>
        </w:r>
      </w:hyperlink>
    </w:p>
    <w:p>
      <w:pPr>
        <w:pStyle w:val="TOC2"/>
        <w:tabs>
          <w:tab w:val="right" w:leader="dot" w:pos="8306"/>
        </w:tabs>
      </w:pPr>
      <w:hyperlink w:anchor="_Toc5810" w:history="1">
        <w:r>
          <w:rPr>
            <w:rFonts w:ascii="仿宋" w:eastAsia="仿宋" w:hAnsi="仿宋" w:cs="仿宋" w:hint="eastAsia"/>
            <w:lang w:eastAsia="zh-CN"/>
          </w:rPr>
          <w:t>(四)、质量培训与教育</w:t>
        </w:r>
        <w:r>
          <w:tab/>
        </w:r>
        <w:r>
          <w:fldChar w:fldCharType="begin"/>
        </w:r>
        <w:r>
          <w:instrText xml:space="preserve"> PAGEREF _Toc5810 \h </w:instrText>
        </w:r>
        <w:r>
          <w:fldChar w:fldCharType="separate"/>
        </w:r>
        <w:r>
          <w:t>58</w:t>
        </w:r>
        <w:r>
          <w:fldChar w:fldCharType="end"/>
        </w:r>
      </w:hyperlink>
    </w:p>
    <w:p>
      <w:pPr>
        <w:pStyle w:val="TOC2"/>
        <w:tabs>
          <w:tab w:val="right" w:leader="dot" w:pos="8306"/>
        </w:tabs>
      </w:pPr>
      <w:hyperlink w:anchor="_Toc17640" w:history="1">
        <w:r>
          <w:rPr>
            <w:rFonts w:ascii="仿宋" w:eastAsia="仿宋" w:hAnsi="仿宋" w:cs="仿宋" w:hint="eastAsia"/>
            <w:lang w:eastAsia="zh-CN"/>
          </w:rPr>
          <w:t>(五)、质量审核与评价</w:t>
        </w:r>
        <w:r>
          <w:tab/>
        </w:r>
        <w:r>
          <w:fldChar w:fldCharType="begin"/>
        </w:r>
        <w:r>
          <w:instrText xml:space="preserve"> PAGEREF _Toc17640 \h </w:instrText>
        </w:r>
        <w:r>
          <w:fldChar w:fldCharType="separate"/>
        </w:r>
        <w:r>
          <w:t>59</w:t>
        </w:r>
        <w:r>
          <w:fldChar w:fldCharType="end"/>
        </w:r>
      </w:hyperlink>
    </w:p>
    <w:p>
      <w:pPr>
        <w:pStyle w:val="TOC2"/>
        <w:tabs>
          <w:tab w:val="right" w:leader="dot" w:pos="8306"/>
        </w:tabs>
      </w:pPr>
      <w:hyperlink w:anchor="_Toc22871" w:history="1">
        <w:r>
          <w:rPr>
            <w:rFonts w:ascii="仿宋" w:eastAsia="仿宋" w:hAnsi="仿宋" w:cs="仿宋" w:hint="eastAsia"/>
            <w:lang w:eastAsia="zh-CN"/>
          </w:rPr>
          <w:t>(六)、不符合与纠正措施</w:t>
        </w:r>
        <w:r>
          <w:tab/>
        </w:r>
        <w:r>
          <w:fldChar w:fldCharType="begin"/>
        </w:r>
        <w:r>
          <w:instrText xml:space="preserve"> PAGEREF _Toc22871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02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20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的技术管理特点体现在其创新导向。通过引入最先进的技术趋势和解决方案，汽轮机项目致力于提升科技含量、提高质量和效率水平。这意味着我们将采用最新的工具和方法，确保汽轮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轮机项目技术管理的显著特征。通过整合不同领域的技术资源，我们实现了跨学科的协同工作。这有助于优化技术架构，提高整体效能。此外，整合性策略还促进了不同技术团队之间的紧密沟通和高效合作，确保汽轮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轮机项目所采用的技术。通过不断优化技术方案，汽轮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轮机项目团队将在汽轮机项目初期识别可能的技术风险，并采取相应的预防和应对措施。通过建立健全的风险评估机制，汽轮机项目能够在实施过程中及时发现并解决潜在的技术问题，保障汽轮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通过这些独特的技术管理特点，我们确信在汽轮机项目中，技术将成为汽轮机项目成功的有力支持。这一深度剖析揭示了技术管理在汽轮机项目实施中的关键作用，为汽轮机项目的技术基础奠定了坚实的基础。</w:t>
      </w:r>
    </w:p>
    <w:p>
      <w:pPr>
        <w:pStyle w:val="Heading2"/>
        <w:ind w:firstLine="560" w:firstLineChars="200"/>
        <w:rPr>
          <w:rFonts w:ascii="仿宋" w:eastAsia="仿宋" w:hAnsi="仿宋" w:cs="仿宋" w:hint="eastAsia"/>
          <w:sz w:val="28"/>
          <w:lang w:eastAsia="zh-CN"/>
        </w:rPr>
      </w:pPr>
      <w:bookmarkStart w:id="4" w:name="_Toc14953"/>
      <w:r>
        <w:rPr>
          <w:rFonts w:ascii="仿宋" w:eastAsia="仿宋" w:hAnsi="仿宋" w:cs="仿宋" w:hint="eastAsia"/>
          <w:sz w:val="28"/>
          <w:lang w:eastAsia="zh-CN"/>
        </w:rPr>
        <w:t>(二)、汽轮机项目工艺技术设计方案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轮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汽轮机项目将严格按照相关行业规范要求进行组织。通过有效控制产品质量，汽轮机项目将致力于为顾客提供优质的汽轮机项目产品和良好的服务。这体现了汽轮机项目对于生产活动合规性和质量标准的高度重视，为汽轮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轮机项目注重生态效益和清洁生产原则。汽轮机项目建设将紧密结合地方特色经济发展，与社会经济发展规划和区域环境保护规划方案相协调一致。通过与当地区域自然生态系统的结合，汽轮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轮机项目产品具有多样化的客户需求和个性化的特点。因此，汽轮机项目产品规格品种多样，且单批生产数量较小。为满足这一特点，汽轮机项目承办单位将建设先进的柔性制造生产线。通过广泛应用柔性制造技术，汽轮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轮机项目采用的技术具有较高的技术含量和自动化水平，处于国内先进水平。这一技术选用不仅体现了对生产效率、质量和环境友好性的高标准要求，同时为汽轮机项目的可持续发展奠定了坚实的基础。</w:t>
      </w:r>
    </w:p>
    <w:p>
      <w:pPr>
        <w:pStyle w:val="Heading2"/>
        <w:ind w:firstLine="560" w:firstLineChars="200"/>
        <w:rPr>
          <w:rFonts w:ascii="仿宋" w:eastAsia="仿宋" w:hAnsi="仿宋" w:cs="仿宋" w:hint="eastAsia"/>
          <w:sz w:val="28"/>
          <w:lang w:eastAsia="zh-CN"/>
        </w:rPr>
      </w:pPr>
      <w:bookmarkStart w:id="5" w:name="_Toc2665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为确保汽轮机项目的高效生产和技术实施，我们制定了一套精心设计的设备选型方案，以满足汽轮机项目生产、质量和环保的要求。该方案的主要特点如下：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轮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针对汽轮机项目产品的多样性和小批量生产的特点，我们将建设柔性制造生产线。通过在设备选型中考虑柔性制造技术，可以灵活应对不同产品规格和生产需求，实现生产线的高度灵活性和适应性。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178"/>
      <w:r>
        <w:rPr>
          <w:rFonts w:ascii="仿宋" w:eastAsia="仿宋" w:hAnsi="仿宋" w:cs="仿宋" w:hint="eastAsia"/>
          <w:sz w:val="28"/>
          <w:lang w:eastAsia="zh-CN"/>
        </w:rPr>
        <w:t>二、汽轮机项目绩效评估</w:t>
      </w:r>
      <w:bookmarkEnd w:id="6"/>
    </w:p>
    <w:p>
      <w:pPr>
        <w:pStyle w:val="Heading2"/>
        <w:rPr>
          <w:rFonts w:ascii="仿宋" w:eastAsia="仿宋" w:hAnsi="仿宋" w:cs="仿宋" w:hint="eastAsia"/>
          <w:lang w:eastAsia="zh-CN"/>
        </w:rPr>
      </w:pPr>
      <w:bookmarkStart w:id="7" w:name="_Toc9069"/>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在汽轮机项目中，我们设计了一套全面的绩效评估指标，以确保汽轮机项目的可控和成功交付。这些指标跨足汽轮机项目目标、成本、进度和质量等多个维度，为我们提供了全面洞察汽轮机项目的健康状况。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目标达成率是我们关注的首要指标。我们设定了明确的目标，并通过定期监测和评估，迅速发现并应对潜在的目标偏差。这为汽轮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成本绩效是另一个核心关注点。通过实际成本与预算成本的对比分析，我们深入了解成本差异的原因，及时调整资源分配，保持汽轮机项目在经济效益方面的合理水平。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进度作为关键的绩效指标之一，得到了精心的关注。我们制定了详细的汽轮机项目进度计划，并设立了进度符合度指标，确保实际进度与计划进度保持一致。这使我们能够快速发现和解决潜在的进度问题，保持汽轮机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轮机项目绩效的不可或缺的一环。我们引入了一系列的质量标准和客户满意度指标，以确保汽轮机项目交付的成果在质量上达到或超越预期水平。通过持续监测这些指标，我们努力提升汽轮机项目整体质量水平，为汽轮机项目的成功交付提供有力保障。通过这些科学且全面的绩效评估，我们能够更好地引导汽轮机项目的持续改进，确保汽轮机项目目标的顺利达成。</w:t>
      </w:r>
    </w:p>
    <w:p>
      <w:pPr>
        <w:pStyle w:val="Heading2"/>
        <w:ind w:firstLine="560" w:firstLineChars="200"/>
        <w:rPr>
          <w:rFonts w:ascii="仿宋" w:eastAsia="仿宋" w:hAnsi="仿宋" w:cs="仿宋" w:hint="eastAsia"/>
          <w:sz w:val="28"/>
          <w:lang w:eastAsia="zh-CN"/>
        </w:rPr>
      </w:pPr>
      <w:bookmarkStart w:id="8" w:name="_Toc419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绩效评估是汽轮机项目中的关键环节，为确保汽轮机项目达到预期目标，我们采用了多层次、多维度的绩效评估方法。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轮机项目的战略目标对齐，确保每个决策和行动都与汽轮机项目整体目标保持一致。团队会定期召开战略对齐会议，审视当前工作与汽轮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轮机项目进度、质量、成本和风险等方面。这些指标通过数据收集和分析，为汽轮机项目管理团队提供了客观的评估依据。例如，我们通过汽轮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绩效评估不仅仅停留在汽轮机项目内部，还考虑了汽轮机项目对外部环境的影响。我们定期进行干系人满意度调查，以了解各利益相关方对汽轮机项目的期望和满意度，并及时做出调整。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这种多层次、多角度的绩效评估方法，使得我们能够全面了解汽轮机项目的运行状态，及时做出调整，确保汽轮机项目在不断变化的环境中保持稳健前行。</w:t>
      </w:r>
    </w:p>
    <w:p>
      <w:pPr>
        <w:pStyle w:val="Heading2"/>
        <w:ind w:firstLine="560" w:firstLineChars="200"/>
        <w:rPr>
          <w:rFonts w:ascii="仿宋" w:eastAsia="仿宋" w:hAnsi="仿宋" w:cs="仿宋" w:hint="eastAsia"/>
          <w:sz w:val="28"/>
          <w:lang w:eastAsia="zh-CN"/>
        </w:rPr>
      </w:pPr>
      <w:bookmarkStart w:id="9" w:name="_Toc1494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为了确保汽轮机项目的有效管理和不断优化，我们采用了精心设计的绩效评估周期。这个周期旨在实现灵活、实时和全面的评估，以适应汽轮机项目执行中的各种挑战。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轮机项目的不同需求，分为短期、中期和长期。短期评估关注每个迭代或工作周期，以及时发现和解决当前任务中的问题。中期评估涵盖几个迭代，深入了解整体汽轮机项目的趋势和性能。长期评估则着眼于整个汽轮机项目阶段，确保汽轮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轮机项目管理工具和协作平台，团队成员能够随时更新和分享汽轮机项目数据。这种实时性的反馈机制使我们能够及时察觉潜在问题，快速调整，保持汽轮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轮机项目的决策制定密不可分。每个周期的汽轮机项目回顾会议成为集体总结经验、识别问题深层次原因并找到创新解决方案的平台。这种定期的反思与调整机制使汽轮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5072"/>
      <w:r>
        <w:rPr>
          <w:rFonts w:ascii="仿宋" w:eastAsia="仿宋" w:hAnsi="仿宋" w:cs="仿宋" w:hint="eastAsia"/>
          <w:sz w:val="28"/>
          <w:lang w:eastAsia="zh-CN"/>
        </w:rPr>
        <w:t>三、汽轮机项目建设背景及必要性分析</w:t>
      </w:r>
      <w:bookmarkEnd w:id="10"/>
    </w:p>
    <w:p>
      <w:pPr>
        <w:pStyle w:val="Heading2"/>
        <w:rPr>
          <w:rFonts w:ascii="仿宋" w:eastAsia="仿宋" w:hAnsi="仿宋" w:cs="仿宋" w:hint="eastAsia"/>
          <w:lang w:eastAsia="zh-CN"/>
        </w:rPr>
      </w:pPr>
      <w:bookmarkStart w:id="11" w:name="_Toc21002"/>
      <w:r>
        <w:rPr>
          <w:rFonts w:ascii="仿宋" w:eastAsia="仿宋" w:hAnsi="仿宋" w:cs="仿宋" w:hint="eastAsia"/>
          <w:lang w:eastAsia="zh-CN"/>
        </w:rPr>
        <w:t>(一)、汽轮机项目背景分析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轮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我们的背景分析将深入挖掘当前行业的发展趋势，通过对竞争态势的全面审视，找到汽轮机项目在这个潮流中的定位。同时，我们将关注行业内涌现的新兴机遇，以便汽轮机项目更好地融入行业发展的潮流中。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轮机项目提供了强大的发展动力。我们将聚焦于行业内最新的技术发展趋势，包括但不限于人工智能、大数据分析、物联网等领域。通过深度的技术研究，我们将确保汽轮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轮机项目发展的源泉。我们将投入更多的精力对市场需求进行深入剖析，超越表面的需求，深入挖掘潜在的市场痛点和机遇。通过对市场需求的细致了解，汽轮机项目将更有针对性地设计解决方案，满足市场的多样化需求，从而更好地促进汽轮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轮机项目战略至关重要。我们将对竞争态势进行更为深入的分析，包括但不限于市场份额、产品特点、客户满意度等多个维度。通过深度的竞争分析，汽轮机项目将能够更准确地把握市场脉搏，制定具有竞争力的汽轮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轮机项目的发展具有直接的影响。我们将进行更为全面的法规和政策分析，了解行业发展中的潜在法律风险和合规挑战。通过充分了解和遵守相关法规，汽轮机项目将确保在法律框架内合法合规运营，为汽轮机项目的稳健发展提供有力支持。</w:t>
      </w:r>
    </w:p>
    <w:p>
      <w:pPr>
        <w:pStyle w:val="Heading2"/>
        <w:ind w:firstLine="560" w:firstLineChars="200"/>
        <w:rPr>
          <w:rFonts w:ascii="仿宋" w:eastAsia="仿宋" w:hAnsi="仿宋" w:cs="仿宋" w:hint="eastAsia"/>
          <w:sz w:val="28"/>
          <w:lang w:eastAsia="zh-CN"/>
        </w:rPr>
      </w:pPr>
      <w:bookmarkStart w:id="12" w:name="_Toc1829"/>
      <w:r>
        <w:rPr>
          <w:rFonts w:ascii="仿宋" w:eastAsia="仿宋" w:hAnsi="仿宋" w:cs="仿宋" w:hint="eastAsia"/>
          <w:sz w:val="28"/>
          <w:lang w:eastAsia="zh-CN"/>
        </w:rPr>
        <w:t>(二)、汽轮机项目建设必要性分析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建设的迫切性源于对行业发展趋势的深刻洞察。我们正处于一个行业变革的时代，科技创新、数字化转型成为企业发展的关键动力。汽轮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建设不仅仅是为了跟上潮流，更是为了通过技术创新推动企业的持续发展。通过引入先进的技术和解决方案，汽轮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轮机项目的建设成为必然选择，通过提高产品质量、拓展服务领域，从而在竞争中获得更多的机会。汽轮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轮机项目建设的必要性体现在对客户需求更精准的满足。通过汽轮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汽轮机项目建设的背后是对企业持续创新的追求。只有通过不断创新，企业才能在竞争中立于不败之地。汽轮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7278"/>
      <w:r>
        <w:rPr>
          <w:rFonts w:ascii="仿宋" w:eastAsia="仿宋" w:hAnsi="仿宋" w:cs="仿宋" w:hint="eastAsia"/>
          <w:sz w:val="28"/>
          <w:lang w:eastAsia="zh-CN"/>
        </w:rPr>
        <w:t>四、汽轮机项目建设单位说明</w:t>
      </w:r>
      <w:bookmarkEnd w:id="13"/>
    </w:p>
    <w:p>
      <w:pPr>
        <w:pStyle w:val="Heading2"/>
        <w:rPr>
          <w:rFonts w:ascii="仿宋" w:eastAsia="仿宋" w:hAnsi="仿宋" w:cs="仿宋" w:hint="eastAsia"/>
          <w:lang w:eastAsia="zh-CN"/>
        </w:rPr>
      </w:pPr>
      <w:bookmarkStart w:id="14" w:name="_Toc16219"/>
      <w:r>
        <w:rPr>
          <w:rFonts w:ascii="仿宋" w:eastAsia="仿宋" w:hAnsi="仿宋" w:cs="仿宋" w:hint="eastAsia"/>
          <w:lang w:eastAsia="zh-CN"/>
        </w:rPr>
        <w:t>(一)、汽轮机项目承办单位基本情况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823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轮机项目承办单位的XXXX，我们着眼于实现可持续的经济效益。通过技术创新和解决方案的提供，公司预计在汽轮机项目执行期间将获得可观的收入增长。这一收入来源主要包括汽轮机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同时，我们注重成本控制和效率提升，以确保汽轮机项目的可持续盈利。透过精细的管理和资源优化，公司期望实现汽轮机项目利润最大化。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轮机项目实施进行全面的投资评估，包括汽轮机项目启动阶段的资金投入和后续运营成本。通过对汽轮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轮机项目实施过程中具备足够的资金流动性，公司将进行详尽的现金流分析。这包括资金需求的合理预测、汽轮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6685"/>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7304"/>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汽轮机项目的主要产品是XXXX，预计年产值为XXX万元。这一产品在市场中占据着重要的地位，其广泛的应用范围使得该汽轮机项目的市场前景非常广阔。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轮机项目的xxx产品作为重要的原材料之一，将在多个领域发挥关键作用。其在建筑、交通、能源等方面的广泛应用将为整个产业链提供强大的支持，形成产业协同效应。汽轮机项目的年产值XXX万XXX万XXX万万元不仅反映了其在市场上的巨大潜力，更预示着它对国民经济的积极贡献。这种关联度高、涉及面广的产业关系，使得该汽轮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722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总征地面积为XXXX平方米，相当于约XX.XX亩，其中净用地面积为XXXX平方米，红线范围内相当于约XX.XX亩。这一用地规模充分考虑了汽轮机项目的建设需求，保障了汽轮机项目在合适的空间内得以充分发展。汽轮机项目规划的总建筑面积为XXXX平方米，其中主体工程建设占XXXX平方米，计容建筑面积达XXXX平方米。预计建筑工程的投资将达到XXXX万元，为汽轮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计划购置的设备共计XXXX台（套），设备购置费用为XXXX万元。这一设备购置计划充分考虑到汽轮机项目的生产需求和技术要求，确保了汽轮机项目在生产运营中具备先进的技术装备和高效的生产能力。设备的合理配置将为汽轮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计划总投资为XXXX万元，预计年实现营业收入为XXXX万元。这一产能规模的设定旨在确保汽轮机项目能够在投资与回报之间取得平衡，实现长期可持续的发展。汽轮机项目的总投资充分考虑到各个方面的需求，包括用地建设、设备购置等多个环节，以确保汽轮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8474"/>
      <w:r>
        <w:rPr>
          <w:rFonts w:ascii="仿宋" w:eastAsia="仿宋" w:hAnsi="仿宋" w:cs="仿宋" w:hint="eastAsia"/>
          <w:sz w:val="28"/>
          <w:lang w:eastAsia="zh-CN"/>
        </w:rPr>
        <w:t>六、汽轮机项目文档管理</w:t>
      </w:r>
      <w:bookmarkEnd w:id="19"/>
    </w:p>
    <w:p>
      <w:pPr>
        <w:pStyle w:val="Heading2"/>
        <w:rPr>
          <w:rFonts w:ascii="仿宋" w:eastAsia="仿宋" w:hAnsi="仿宋" w:cs="仿宋" w:hint="eastAsia"/>
          <w:lang w:eastAsia="zh-CN"/>
        </w:rPr>
      </w:pPr>
      <w:bookmarkStart w:id="20" w:name="_Toc1274"/>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汽轮机项目高度重视文档的质量和准确性，以支持汽轮机项目的各项活动和决策。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https://d.book118.com/528025124122006024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汽轮机项目规划设计方案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FB3318"/>
    <w:rsid w:val="44FB33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2512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2024-01-07T19:42:00Z</dcterms:created>
  <dcterms:modified xsi:type="dcterms:W3CDTF">2024-01-07T19:43:11Z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5781ECAA5A3249E088270A66523705C0_11</vt:lpwstr>
  </property>
  <property fmtid="{D5CDD505-2E9C-101B-9397-08002B2CF9AE}" pid="3" name="KSOProductBuildVer">
    <vt:lpwstr>2052-12.1.0.16120</vt:lpwstr>
  </property>
</Properties>
</file>