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淡奶项目可行性建设方案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63" w:history="1">
        <w:r>
          <w:rPr>
            <w:rFonts w:ascii="仿宋" w:eastAsia="仿宋" w:hAnsi="仿宋" w:cs="仿宋" w:hint="eastAsia"/>
            <w:lang w:eastAsia="zh-CN"/>
          </w:rPr>
          <w:t>概论</w:t>
        </w:r>
        <w:r>
          <w:tab/>
        </w:r>
        <w:r>
          <w:fldChar w:fldCharType="begin"/>
        </w:r>
        <w:r>
          <w:instrText xml:space="preserve"> PAGEREF _Toc19863 \h </w:instrText>
        </w:r>
        <w:r>
          <w:fldChar w:fldCharType="separate"/>
        </w:r>
        <w:r>
          <w:t>3</w:t>
        </w:r>
        <w:r>
          <w:fldChar w:fldCharType="end"/>
        </w:r>
      </w:hyperlink>
    </w:p>
    <w:p>
      <w:pPr>
        <w:pStyle w:val="TOC1"/>
        <w:tabs>
          <w:tab w:val="right" w:leader="dot" w:pos="8306"/>
        </w:tabs>
      </w:pPr>
      <w:hyperlink w:anchor="_Toc29692" w:history="1">
        <w:r>
          <w:rPr>
            <w:rFonts w:ascii="仿宋" w:eastAsia="仿宋" w:hAnsi="仿宋" w:cs="仿宋" w:hint="eastAsia"/>
            <w:lang w:eastAsia="zh-CN"/>
          </w:rPr>
          <w:t>一、社会影响分析</w:t>
        </w:r>
        <w:r>
          <w:tab/>
        </w:r>
        <w:r>
          <w:fldChar w:fldCharType="begin"/>
        </w:r>
        <w:r>
          <w:instrText xml:space="preserve"> PAGEREF _Toc29692 \h </w:instrText>
        </w:r>
        <w:r>
          <w:fldChar w:fldCharType="separate"/>
        </w:r>
        <w:r>
          <w:t>3</w:t>
        </w:r>
        <w:r>
          <w:fldChar w:fldCharType="end"/>
        </w:r>
      </w:hyperlink>
    </w:p>
    <w:p>
      <w:pPr>
        <w:pStyle w:val="TOC2"/>
        <w:tabs>
          <w:tab w:val="right" w:leader="dot" w:pos="8306"/>
        </w:tabs>
      </w:pPr>
      <w:hyperlink w:anchor="_Toc10736" w:history="1">
        <w:r>
          <w:rPr>
            <w:rFonts w:ascii="仿宋" w:eastAsia="仿宋" w:hAnsi="仿宋" w:cs="仿宋" w:hint="eastAsia"/>
            <w:lang w:eastAsia="zh-CN"/>
          </w:rPr>
          <w:t>(一)、社会影响效果分析</w:t>
        </w:r>
        <w:r>
          <w:tab/>
        </w:r>
        <w:r>
          <w:fldChar w:fldCharType="begin"/>
        </w:r>
        <w:r>
          <w:instrText xml:space="preserve"> PAGEREF _Toc10736 \h </w:instrText>
        </w:r>
        <w:r>
          <w:fldChar w:fldCharType="separate"/>
        </w:r>
        <w:r>
          <w:t>3</w:t>
        </w:r>
        <w:r>
          <w:fldChar w:fldCharType="end"/>
        </w:r>
      </w:hyperlink>
    </w:p>
    <w:p>
      <w:pPr>
        <w:pStyle w:val="TOC2"/>
        <w:tabs>
          <w:tab w:val="right" w:leader="dot" w:pos="8306"/>
        </w:tabs>
      </w:pPr>
      <w:hyperlink w:anchor="_Toc607" w:history="1">
        <w:r>
          <w:rPr>
            <w:rFonts w:ascii="仿宋" w:eastAsia="仿宋" w:hAnsi="仿宋" w:cs="仿宋" w:hint="eastAsia"/>
            <w:lang w:eastAsia="zh-CN"/>
          </w:rPr>
          <w:t>(二)、社会适应性分析</w:t>
        </w:r>
        <w:r>
          <w:tab/>
        </w:r>
        <w:r>
          <w:fldChar w:fldCharType="begin"/>
        </w:r>
        <w:r>
          <w:instrText xml:space="preserve"> PAGEREF _Toc607 \h </w:instrText>
        </w:r>
        <w:r>
          <w:fldChar w:fldCharType="separate"/>
        </w:r>
        <w:r>
          <w:t>5</w:t>
        </w:r>
        <w:r>
          <w:fldChar w:fldCharType="end"/>
        </w:r>
      </w:hyperlink>
    </w:p>
    <w:p>
      <w:pPr>
        <w:pStyle w:val="TOC2"/>
        <w:tabs>
          <w:tab w:val="right" w:leader="dot" w:pos="8306"/>
        </w:tabs>
      </w:pPr>
      <w:hyperlink w:anchor="_Toc26911" w:history="1">
        <w:r>
          <w:rPr>
            <w:rFonts w:ascii="仿宋" w:eastAsia="仿宋" w:hAnsi="仿宋" w:cs="仿宋" w:hint="eastAsia"/>
            <w:lang w:eastAsia="zh-CN"/>
          </w:rPr>
          <w:t>(三)、社会风险及对策分析</w:t>
        </w:r>
        <w:r>
          <w:tab/>
        </w:r>
        <w:r>
          <w:fldChar w:fldCharType="begin"/>
        </w:r>
        <w:r>
          <w:instrText xml:space="preserve"> PAGEREF _Toc26911 \h </w:instrText>
        </w:r>
        <w:r>
          <w:fldChar w:fldCharType="separate"/>
        </w:r>
        <w:r>
          <w:t>7</w:t>
        </w:r>
        <w:r>
          <w:fldChar w:fldCharType="end"/>
        </w:r>
      </w:hyperlink>
    </w:p>
    <w:p>
      <w:pPr>
        <w:pStyle w:val="TOC1"/>
        <w:tabs>
          <w:tab w:val="right" w:leader="dot" w:pos="8306"/>
        </w:tabs>
      </w:pPr>
      <w:hyperlink w:anchor="_Toc2019" w:history="1">
        <w:r>
          <w:rPr>
            <w:rFonts w:ascii="仿宋" w:eastAsia="仿宋" w:hAnsi="仿宋" w:cs="仿宋" w:hint="eastAsia"/>
            <w:lang w:eastAsia="zh-CN"/>
          </w:rPr>
          <w:t>二、项目监理与质量保证</w:t>
        </w:r>
        <w:r>
          <w:tab/>
        </w:r>
        <w:r>
          <w:fldChar w:fldCharType="begin"/>
        </w:r>
        <w:r>
          <w:instrText xml:space="preserve"> PAGEREF _Toc2019 \h </w:instrText>
        </w:r>
        <w:r>
          <w:fldChar w:fldCharType="separate"/>
        </w:r>
        <w:r>
          <w:t>10</w:t>
        </w:r>
        <w:r>
          <w:fldChar w:fldCharType="end"/>
        </w:r>
      </w:hyperlink>
    </w:p>
    <w:p>
      <w:pPr>
        <w:pStyle w:val="TOC2"/>
        <w:tabs>
          <w:tab w:val="right" w:leader="dot" w:pos="8306"/>
        </w:tabs>
      </w:pPr>
      <w:hyperlink w:anchor="_Toc2304" w:history="1">
        <w:r>
          <w:rPr>
            <w:rFonts w:ascii="仿宋" w:eastAsia="仿宋" w:hAnsi="仿宋" w:cs="仿宋" w:hint="eastAsia"/>
            <w:lang w:eastAsia="zh-CN"/>
          </w:rPr>
          <w:t>(一)、监理体系构建</w:t>
        </w:r>
        <w:r>
          <w:tab/>
        </w:r>
        <w:r>
          <w:fldChar w:fldCharType="begin"/>
        </w:r>
        <w:r>
          <w:instrText xml:space="preserve"> PAGEREF _Toc2304 \h </w:instrText>
        </w:r>
        <w:r>
          <w:fldChar w:fldCharType="separate"/>
        </w:r>
        <w:r>
          <w:t>10</w:t>
        </w:r>
        <w:r>
          <w:fldChar w:fldCharType="end"/>
        </w:r>
      </w:hyperlink>
    </w:p>
    <w:p>
      <w:pPr>
        <w:pStyle w:val="TOC2"/>
        <w:tabs>
          <w:tab w:val="right" w:leader="dot" w:pos="8306"/>
        </w:tabs>
      </w:pPr>
      <w:hyperlink w:anchor="_Toc10786" w:history="1">
        <w:r>
          <w:rPr>
            <w:rFonts w:ascii="仿宋" w:eastAsia="仿宋" w:hAnsi="仿宋" w:cs="仿宋" w:hint="eastAsia"/>
            <w:lang w:eastAsia="zh-CN"/>
          </w:rPr>
          <w:t>(二)、质量保证体系实施</w:t>
        </w:r>
        <w:r>
          <w:tab/>
        </w:r>
        <w:r>
          <w:fldChar w:fldCharType="begin"/>
        </w:r>
        <w:r>
          <w:instrText xml:space="preserve"> PAGEREF _Toc10786 \h </w:instrText>
        </w:r>
        <w:r>
          <w:fldChar w:fldCharType="separate"/>
        </w:r>
        <w:r>
          <w:t>11</w:t>
        </w:r>
        <w:r>
          <w:fldChar w:fldCharType="end"/>
        </w:r>
      </w:hyperlink>
    </w:p>
    <w:p>
      <w:pPr>
        <w:pStyle w:val="TOC2"/>
        <w:tabs>
          <w:tab w:val="right" w:leader="dot" w:pos="8306"/>
        </w:tabs>
      </w:pPr>
      <w:hyperlink w:anchor="_Toc25405" w:history="1">
        <w:r>
          <w:rPr>
            <w:rFonts w:ascii="仿宋" w:eastAsia="仿宋" w:hAnsi="仿宋" w:cs="仿宋" w:hint="eastAsia"/>
            <w:lang w:eastAsia="zh-CN"/>
          </w:rPr>
          <w:t>(三)、监理与质量控制流程</w:t>
        </w:r>
        <w:r>
          <w:tab/>
        </w:r>
        <w:r>
          <w:fldChar w:fldCharType="begin"/>
        </w:r>
        <w:r>
          <w:instrText xml:space="preserve"> PAGEREF _Toc25405 \h </w:instrText>
        </w:r>
        <w:r>
          <w:fldChar w:fldCharType="separate"/>
        </w:r>
        <w:r>
          <w:t>12</w:t>
        </w:r>
        <w:r>
          <w:fldChar w:fldCharType="end"/>
        </w:r>
      </w:hyperlink>
    </w:p>
    <w:p>
      <w:pPr>
        <w:pStyle w:val="TOC1"/>
        <w:tabs>
          <w:tab w:val="right" w:leader="dot" w:pos="8306"/>
        </w:tabs>
      </w:pPr>
      <w:hyperlink w:anchor="_Toc1173" w:history="1">
        <w:r>
          <w:rPr>
            <w:rFonts w:ascii="仿宋" w:eastAsia="仿宋" w:hAnsi="仿宋" w:cs="仿宋" w:hint="eastAsia"/>
            <w:lang w:eastAsia="zh-CN"/>
          </w:rPr>
          <w:t>三、财务管理与成本控制</w:t>
        </w:r>
        <w:r>
          <w:tab/>
        </w:r>
        <w:r>
          <w:fldChar w:fldCharType="begin"/>
        </w:r>
        <w:r>
          <w:instrText xml:space="preserve"> PAGEREF _Toc1173 \h </w:instrText>
        </w:r>
        <w:r>
          <w:fldChar w:fldCharType="separate"/>
        </w:r>
        <w:r>
          <w:t>12</w:t>
        </w:r>
        <w:r>
          <w:fldChar w:fldCharType="end"/>
        </w:r>
      </w:hyperlink>
    </w:p>
    <w:p>
      <w:pPr>
        <w:pStyle w:val="TOC2"/>
        <w:tabs>
          <w:tab w:val="right" w:leader="dot" w:pos="8306"/>
        </w:tabs>
      </w:pPr>
      <w:hyperlink w:anchor="_Toc5125" w:history="1">
        <w:r>
          <w:rPr>
            <w:rFonts w:ascii="仿宋" w:eastAsia="仿宋" w:hAnsi="仿宋" w:cs="仿宋" w:hint="eastAsia"/>
            <w:lang w:eastAsia="zh-CN"/>
          </w:rPr>
          <w:t>(一)、财务管理体系建设</w:t>
        </w:r>
        <w:r>
          <w:tab/>
        </w:r>
        <w:r>
          <w:fldChar w:fldCharType="begin"/>
        </w:r>
        <w:r>
          <w:instrText xml:space="preserve"> PAGEREF _Toc5125 \h </w:instrText>
        </w:r>
        <w:r>
          <w:fldChar w:fldCharType="separate"/>
        </w:r>
        <w:r>
          <w:t>12</w:t>
        </w:r>
        <w:r>
          <w:fldChar w:fldCharType="end"/>
        </w:r>
      </w:hyperlink>
    </w:p>
    <w:p>
      <w:pPr>
        <w:pStyle w:val="TOC2"/>
        <w:tabs>
          <w:tab w:val="right" w:leader="dot" w:pos="8306"/>
        </w:tabs>
      </w:pPr>
      <w:hyperlink w:anchor="_Toc16121" w:history="1">
        <w:r>
          <w:rPr>
            <w:rFonts w:ascii="仿宋" w:eastAsia="仿宋" w:hAnsi="仿宋" w:cs="仿宋" w:hint="eastAsia"/>
            <w:lang w:eastAsia="zh-CN"/>
          </w:rPr>
          <w:t>(二)、成本控制措施</w:t>
        </w:r>
        <w:r>
          <w:tab/>
        </w:r>
        <w:r>
          <w:fldChar w:fldCharType="begin"/>
        </w:r>
        <w:r>
          <w:instrText xml:space="preserve"> PAGEREF _Toc16121 \h </w:instrText>
        </w:r>
        <w:r>
          <w:fldChar w:fldCharType="separate"/>
        </w:r>
        <w:r>
          <w:t>13</w:t>
        </w:r>
        <w:r>
          <w:fldChar w:fldCharType="end"/>
        </w:r>
      </w:hyperlink>
    </w:p>
    <w:p>
      <w:pPr>
        <w:pStyle w:val="TOC1"/>
        <w:tabs>
          <w:tab w:val="right" w:leader="dot" w:pos="8306"/>
        </w:tabs>
      </w:pPr>
      <w:hyperlink w:anchor="_Toc22336" w:history="1">
        <w:r>
          <w:rPr>
            <w:rFonts w:ascii="仿宋" w:eastAsia="仿宋" w:hAnsi="仿宋" w:cs="仿宋" w:hint="eastAsia"/>
            <w:lang w:eastAsia="zh-CN"/>
          </w:rPr>
          <w:t>四、项目选址研究</w:t>
        </w:r>
        <w:r>
          <w:tab/>
        </w:r>
        <w:r>
          <w:fldChar w:fldCharType="begin"/>
        </w:r>
        <w:r>
          <w:instrText xml:space="preserve"> PAGEREF _Toc22336 \h </w:instrText>
        </w:r>
        <w:r>
          <w:fldChar w:fldCharType="separate"/>
        </w:r>
        <w:r>
          <w:t>15</w:t>
        </w:r>
        <w:r>
          <w:fldChar w:fldCharType="end"/>
        </w:r>
      </w:hyperlink>
    </w:p>
    <w:p>
      <w:pPr>
        <w:pStyle w:val="TOC2"/>
        <w:tabs>
          <w:tab w:val="right" w:leader="dot" w:pos="8306"/>
        </w:tabs>
      </w:pPr>
      <w:hyperlink w:anchor="_Toc5172" w:history="1">
        <w:r>
          <w:rPr>
            <w:rFonts w:ascii="仿宋" w:eastAsia="仿宋" w:hAnsi="仿宋" w:cs="仿宋" w:hint="eastAsia"/>
            <w:lang w:eastAsia="zh-CN"/>
          </w:rPr>
          <w:t>(一)、项目选址原则</w:t>
        </w:r>
        <w:r>
          <w:tab/>
        </w:r>
        <w:r>
          <w:fldChar w:fldCharType="begin"/>
        </w:r>
        <w:r>
          <w:instrText xml:space="preserve"> PAGEREF _Toc5172 \h </w:instrText>
        </w:r>
        <w:r>
          <w:fldChar w:fldCharType="separate"/>
        </w:r>
        <w:r>
          <w:t>15</w:t>
        </w:r>
        <w:r>
          <w:fldChar w:fldCharType="end"/>
        </w:r>
      </w:hyperlink>
    </w:p>
    <w:p>
      <w:pPr>
        <w:pStyle w:val="TOC2"/>
        <w:tabs>
          <w:tab w:val="right" w:leader="dot" w:pos="8306"/>
        </w:tabs>
      </w:pPr>
      <w:hyperlink w:anchor="_Toc6255" w:history="1">
        <w:r>
          <w:rPr>
            <w:rFonts w:ascii="仿宋" w:eastAsia="仿宋" w:hAnsi="仿宋" w:cs="仿宋" w:hint="eastAsia"/>
            <w:lang w:eastAsia="zh-CN"/>
          </w:rPr>
          <w:t>(二)、项目选址</w:t>
        </w:r>
        <w:r>
          <w:tab/>
        </w:r>
        <w:r>
          <w:fldChar w:fldCharType="begin"/>
        </w:r>
        <w:r>
          <w:instrText xml:space="preserve"> PAGEREF _Toc6255 \h </w:instrText>
        </w:r>
        <w:r>
          <w:fldChar w:fldCharType="separate"/>
        </w:r>
        <w:r>
          <w:t>18</w:t>
        </w:r>
        <w:r>
          <w:fldChar w:fldCharType="end"/>
        </w:r>
      </w:hyperlink>
    </w:p>
    <w:p>
      <w:pPr>
        <w:pStyle w:val="TOC2"/>
        <w:tabs>
          <w:tab w:val="right" w:leader="dot" w:pos="8306"/>
        </w:tabs>
      </w:pPr>
      <w:hyperlink w:anchor="_Toc13610" w:history="1">
        <w:r>
          <w:rPr>
            <w:rFonts w:ascii="仿宋" w:eastAsia="仿宋" w:hAnsi="仿宋" w:cs="仿宋" w:hint="eastAsia"/>
            <w:lang w:eastAsia="zh-CN"/>
          </w:rPr>
          <w:t>(三)、建设条件分析</w:t>
        </w:r>
        <w:r>
          <w:tab/>
        </w:r>
        <w:r>
          <w:fldChar w:fldCharType="begin"/>
        </w:r>
        <w:r>
          <w:instrText xml:space="preserve"> PAGEREF _Toc13610 \h </w:instrText>
        </w:r>
        <w:r>
          <w:fldChar w:fldCharType="separate"/>
        </w:r>
        <w:r>
          <w:t>20</w:t>
        </w:r>
        <w:r>
          <w:fldChar w:fldCharType="end"/>
        </w:r>
      </w:hyperlink>
    </w:p>
    <w:p>
      <w:pPr>
        <w:pStyle w:val="TOC2"/>
        <w:tabs>
          <w:tab w:val="right" w:leader="dot" w:pos="8306"/>
        </w:tabs>
      </w:pPr>
      <w:hyperlink w:anchor="_Toc4774" w:history="1">
        <w:r>
          <w:rPr>
            <w:rFonts w:ascii="仿宋" w:eastAsia="仿宋" w:hAnsi="仿宋" w:cs="仿宋" w:hint="eastAsia"/>
            <w:lang w:eastAsia="zh-CN"/>
          </w:rPr>
          <w:t>(四)、用地控制指标</w:t>
        </w:r>
        <w:r>
          <w:tab/>
        </w:r>
        <w:r>
          <w:fldChar w:fldCharType="begin"/>
        </w:r>
        <w:r>
          <w:instrText xml:space="preserve"> PAGEREF _Toc4774 \h </w:instrText>
        </w:r>
        <w:r>
          <w:fldChar w:fldCharType="separate"/>
        </w:r>
        <w:r>
          <w:t>21</w:t>
        </w:r>
        <w:r>
          <w:fldChar w:fldCharType="end"/>
        </w:r>
      </w:hyperlink>
    </w:p>
    <w:p>
      <w:pPr>
        <w:pStyle w:val="TOC2"/>
        <w:tabs>
          <w:tab w:val="right" w:leader="dot" w:pos="8306"/>
        </w:tabs>
      </w:pPr>
      <w:hyperlink w:anchor="_Toc3929" w:history="1">
        <w:r>
          <w:rPr>
            <w:rFonts w:ascii="仿宋" w:eastAsia="仿宋" w:hAnsi="仿宋" w:cs="仿宋" w:hint="eastAsia"/>
            <w:lang w:eastAsia="zh-CN"/>
          </w:rPr>
          <w:t>(五)、地总体要求</w:t>
        </w:r>
        <w:r>
          <w:tab/>
        </w:r>
        <w:r>
          <w:fldChar w:fldCharType="begin"/>
        </w:r>
        <w:r>
          <w:instrText xml:space="preserve"> PAGEREF _Toc3929 \h </w:instrText>
        </w:r>
        <w:r>
          <w:fldChar w:fldCharType="separate"/>
        </w:r>
        <w:r>
          <w:t>22</w:t>
        </w:r>
        <w:r>
          <w:fldChar w:fldCharType="end"/>
        </w:r>
      </w:hyperlink>
    </w:p>
    <w:p>
      <w:pPr>
        <w:pStyle w:val="TOC2"/>
        <w:tabs>
          <w:tab w:val="right" w:leader="dot" w:pos="8306"/>
        </w:tabs>
      </w:pPr>
      <w:hyperlink w:anchor="_Toc2369" w:history="1">
        <w:r>
          <w:rPr>
            <w:rFonts w:ascii="仿宋" w:eastAsia="仿宋" w:hAnsi="仿宋" w:cs="仿宋" w:hint="eastAsia"/>
            <w:lang w:eastAsia="zh-CN"/>
          </w:rPr>
          <w:t>(六)、节约用地措施</w:t>
        </w:r>
        <w:r>
          <w:tab/>
        </w:r>
        <w:r>
          <w:fldChar w:fldCharType="begin"/>
        </w:r>
        <w:r>
          <w:instrText xml:space="preserve"> PAGEREF _Toc2369 \h </w:instrText>
        </w:r>
        <w:r>
          <w:fldChar w:fldCharType="separate"/>
        </w:r>
        <w:r>
          <w:t>24</w:t>
        </w:r>
        <w:r>
          <w:fldChar w:fldCharType="end"/>
        </w:r>
      </w:hyperlink>
    </w:p>
    <w:p>
      <w:pPr>
        <w:pStyle w:val="TOC2"/>
        <w:tabs>
          <w:tab w:val="right" w:leader="dot" w:pos="8306"/>
        </w:tabs>
      </w:pPr>
      <w:hyperlink w:anchor="_Toc32054" w:history="1">
        <w:r>
          <w:rPr>
            <w:rFonts w:ascii="仿宋" w:eastAsia="仿宋" w:hAnsi="仿宋" w:cs="仿宋" w:hint="eastAsia"/>
            <w:lang w:eastAsia="zh-CN"/>
          </w:rPr>
          <w:t>(七)、选址综合评价</w:t>
        </w:r>
        <w:r>
          <w:tab/>
        </w:r>
        <w:r>
          <w:fldChar w:fldCharType="begin"/>
        </w:r>
        <w:r>
          <w:instrText xml:space="preserve"> PAGEREF _Toc32054 \h </w:instrText>
        </w:r>
        <w:r>
          <w:fldChar w:fldCharType="separate"/>
        </w:r>
        <w:r>
          <w:t>25</w:t>
        </w:r>
        <w:r>
          <w:fldChar w:fldCharType="end"/>
        </w:r>
      </w:hyperlink>
    </w:p>
    <w:p>
      <w:pPr>
        <w:pStyle w:val="TOC1"/>
        <w:tabs>
          <w:tab w:val="right" w:leader="dot" w:pos="8306"/>
        </w:tabs>
      </w:pPr>
      <w:hyperlink w:anchor="_Toc10044" w:history="1">
        <w:r>
          <w:rPr>
            <w:rFonts w:ascii="仿宋" w:eastAsia="仿宋" w:hAnsi="仿宋" w:cs="仿宋" w:hint="eastAsia"/>
            <w:lang w:eastAsia="zh-CN"/>
          </w:rPr>
          <w:t>五、经济影响分析</w:t>
        </w:r>
        <w:r>
          <w:tab/>
        </w:r>
        <w:r>
          <w:fldChar w:fldCharType="begin"/>
        </w:r>
        <w:r>
          <w:instrText xml:space="preserve"> PAGEREF _Toc10044 \h </w:instrText>
        </w:r>
        <w:r>
          <w:fldChar w:fldCharType="separate"/>
        </w:r>
        <w:r>
          <w:t>26</w:t>
        </w:r>
        <w:r>
          <w:fldChar w:fldCharType="end"/>
        </w:r>
      </w:hyperlink>
    </w:p>
    <w:p>
      <w:pPr>
        <w:pStyle w:val="TOC2"/>
        <w:tabs>
          <w:tab w:val="right" w:leader="dot" w:pos="8306"/>
        </w:tabs>
      </w:pPr>
      <w:hyperlink w:anchor="_Toc22184" w:history="1">
        <w:r>
          <w:rPr>
            <w:rFonts w:ascii="仿宋" w:eastAsia="仿宋" w:hAnsi="仿宋" w:cs="仿宋" w:hint="eastAsia"/>
            <w:lang w:eastAsia="zh-CN"/>
          </w:rPr>
          <w:t>(一)、经济费用效益或费用效果分析</w:t>
        </w:r>
        <w:r>
          <w:tab/>
        </w:r>
        <w:r>
          <w:fldChar w:fldCharType="begin"/>
        </w:r>
        <w:r>
          <w:instrText xml:space="preserve"> PAGEREF _Toc22184 \h </w:instrText>
        </w:r>
        <w:r>
          <w:fldChar w:fldCharType="separate"/>
        </w:r>
        <w:r>
          <w:t>26</w:t>
        </w:r>
        <w:r>
          <w:fldChar w:fldCharType="end"/>
        </w:r>
      </w:hyperlink>
    </w:p>
    <w:p>
      <w:pPr>
        <w:pStyle w:val="TOC2"/>
        <w:tabs>
          <w:tab w:val="right" w:leader="dot" w:pos="8306"/>
        </w:tabs>
      </w:pPr>
      <w:hyperlink w:anchor="_Toc16988" w:history="1">
        <w:r>
          <w:rPr>
            <w:rFonts w:ascii="仿宋" w:eastAsia="仿宋" w:hAnsi="仿宋" w:cs="仿宋" w:hint="eastAsia"/>
            <w:lang w:eastAsia="zh-CN"/>
          </w:rPr>
          <w:t>(二)、行业影响分析</w:t>
        </w:r>
        <w:r>
          <w:tab/>
        </w:r>
        <w:r>
          <w:fldChar w:fldCharType="begin"/>
        </w:r>
        <w:r>
          <w:instrText xml:space="preserve"> PAGEREF _Toc16988 \h </w:instrText>
        </w:r>
        <w:r>
          <w:fldChar w:fldCharType="separate"/>
        </w:r>
        <w:r>
          <w:t>29</w:t>
        </w:r>
        <w:r>
          <w:fldChar w:fldCharType="end"/>
        </w:r>
      </w:hyperlink>
    </w:p>
    <w:p>
      <w:pPr>
        <w:pStyle w:val="TOC2"/>
        <w:tabs>
          <w:tab w:val="right" w:leader="dot" w:pos="8306"/>
        </w:tabs>
      </w:pPr>
      <w:hyperlink w:anchor="_Toc18955" w:history="1">
        <w:r>
          <w:rPr>
            <w:rFonts w:ascii="仿宋" w:eastAsia="仿宋" w:hAnsi="仿宋" w:cs="仿宋" w:hint="eastAsia"/>
            <w:lang w:eastAsia="zh-CN"/>
          </w:rPr>
          <w:t>(三)、区域经济影响分析</w:t>
        </w:r>
        <w:r>
          <w:tab/>
        </w:r>
        <w:r>
          <w:fldChar w:fldCharType="begin"/>
        </w:r>
        <w:r>
          <w:instrText xml:space="preserve"> PAGEREF _Toc18955 \h </w:instrText>
        </w:r>
        <w:r>
          <w:fldChar w:fldCharType="separate"/>
        </w:r>
        <w:r>
          <w:t>30</w:t>
        </w:r>
        <w:r>
          <w:fldChar w:fldCharType="end"/>
        </w:r>
      </w:hyperlink>
    </w:p>
    <w:p>
      <w:pPr>
        <w:pStyle w:val="TOC2"/>
        <w:tabs>
          <w:tab w:val="right" w:leader="dot" w:pos="8306"/>
        </w:tabs>
      </w:pPr>
      <w:hyperlink w:anchor="_Toc26759" w:history="1">
        <w:r>
          <w:rPr>
            <w:rFonts w:ascii="仿宋" w:eastAsia="仿宋" w:hAnsi="仿宋" w:cs="仿宋" w:hint="eastAsia"/>
            <w:lang w:eastAsia="zh-CN"/>
          </w:rPr>
          <w:t>(四)、宏观经济影响分析</w:t>
        </w:r>
        <w:r>
          <w:tab/>
        </w:r>
        <w:r>
          <w:fldChar w:fldCharType="begin"/>
        </w:r>
        <w:r>
          <w:instrText xml:space="preserve"> PAGEREF _Toc26759 \h </w:instrText>
        </w:r>
        <w:r>
          <w:fldChar w:fldCharType="separate"/>
        </w:r>
        <w:r>
          <w:t>31</w:t>
        </w:r>
        <w:r>
          <w:fldChar w:fldCharType="end"/>
        </w:r>
      </w:hyperlink>
    </w:p>
    <w:p>
      <w:pPr>
        <w:pStyle w:val="TOC1"/>
        <w:tabs>
          <w:tab w:val="right" w:leader="dot" w:pos="8306"/>
        </w:tabs>
      </w:pPr>
      <w:hyperlink w:anchor="_Toc27303" w:history="1">
        <w:r>
          <w:rPr>
            <w:rFonts w:ascii="仿宋" w:eastAsia="仿宋" w:hAnsi="仿宋" w:cs="仿宋" w:hint="eastAsia"/>
            <w:lang w:eastAsia="zh-CN"/>
          </w:rPr>
          <w:t>六、资源开发及综合利用分析</w:t>
        </w:r>
        <w:r>
          <w:tab/>
        </w:r>
        <w:r>
          <w:fldChar w:fldCharType="begin"/>
        </w:r>
        <w:r>
          <w:instrText xml:space="preserve"> PAGEREF _Toc27303 \h </w:instrText>
        </w:r>
        <w:r>
          <w:fldChar w:fldCharType="separate"/>
        </w:r>
        <w:r>
          <w:t>33</w:t>
        </w:r>
        <w:r>
          <w:fldChar w:fldCharType="end"/>
        </w:r>
      </w:hyperlink>
    </w:p>
    <w:p>
      <w:pPr>
        <w:pStyle w:val="TOC2"/>
        <w:tabs>
          <w:tab w:val="right" w:leader="dot" w:pos="8306"/>
        </w:tabs>
      </w:pPr>
      <w:hyperlink w:anchor="_Toc4352" w:history="1">
        <w:r>
          <w:rPr>
            <w:rFonts w:ascii="仿宋" w:eastAsia="仿宋" w:hAnsi="仿宋" w:cs="仿宋" w:hint="eastAsia"/>
            <w:lang w:eastAsia="zh-CN"/>
          </w:rPr>
          <w:t>(一)、资源开发方案</w:t>
        </w:r>
        <w:r>
          <w:tab/>
        </w:r>
        <w:r>
          <w:fldChar w:fldCharType="begin"/>
        </w:r>
        <w:r>
          <w:instrText xml:space="preserve"> PAGEREF _Toc4352 \h </w:instrText>
        </w:r>
        <w:r>
          <w:fldChar w:fldCharType="separate"/>
        </w:r>
        <w:r>
          <w:t>33</w:t>
        </w:r>
        <w:r>
          <w:fldChar w:fldCharType="end"/>
        </w:r>
      </w:hyperlink>
    </w:p>
    <w:p>
      <w:pPr>
        <w:pStyle w:val="TOC2"/>
        <w:tabs>
          <w:tab w:val="right" w:leader="dot" w:pos="8306"/>
        </w:tabs>
      </w:pPr>
      <w:hyperlink w:anchor="_Toc1915" w:history="1">
        <w:r>
          <w:rPr>
            <w:rFonts w:ascii="仿宋" w:eastAsia="仿宋" w:hAnsi="仿宋" w:cs="仿宋" w:hint="eastAsia"/>
            <w:lang w:eastAsia="zh-CN"/>
          </w:rPr>
          <w:t>(二)、资源利用方案</w:t>
        </w:r>
        <w:r>
          <w:tab/>
        </w:r>
        <w:r>
          <w:fldChar w:fldCharType="begin"/>
        </w:r>
        <w:r>
          <w:instrText xml:space="preserve"> PAGEREF _Toc1915 \h </w:instrText>
        </w:r>
        <w:r>
          <w:fldChar w:fldCharType="separate"/>
        </w:r>
        <w:r>
          <w:t>34</w:t>
        </w:r>
        <w:r>
          <w:fldChar w:fldCharType="end"/>
        </w:r>
      </w:hyperlink>
    </w:p>
    <w:p>
      <w:pPr>
        <w:pStyle w:val="TOC2"/>
        <w:tabs>
          <w:tab w:val="right" w:leader="dot" w:pos="8306"/>
        </w:tabs>
      </w:pPr>
      <w:hyperlink w:anchor="_Toc22627" w:history="1">
        <w:r>
          <w:rPr>
            <w:rFonts w:ascii="仿宋" w:eastAsia="仿宋" w:hAnsi="仿宋" w:cs="仿宋" w:hint="eastAsia"/>
            <w:lang w:eastAsia="zh-CN"/>
          </w:rPr>
          <w:t>(三)、资源节约措施</w:t>
        </w:r>
        <w:r>
          <w:tab/>
        </w:r>
        <w:r>
          <w:fldChar w:fldCharType="begin"/>
        </w:r>
        <w:r>
          <w:instrText xml:space="preserve"> PAGEREF _Toc22627 \h </w:instrText>
        </w:r>
        <w:r>
          <w:fldChar w:fldCharType="separate"/>
        </w:r>
        <w:r>
          <w:t>35</w:t>
        </w:r>
        <w:r>
          <w:fldChar w:fldCharType="end"/>
        </w:r>
      </w:hyperlink>
    </w:p>
    <w:p>
      <w:pPr>
        <w:pStyle w:val="TOC1"/>
        <w:tabs>
          <w:tab w:val="right" w:leader="dot" w:pos="8306"/>
        </w:tabs>
      </w:pPr>
      <w:hyperlink w:anchor="_Toc13776" w:history="1">
        <w:r>
          <w:rPr>
            <w:rFonts w:ascii="仿宋" w:eastAsia="仿宋" w:hAnsi="仿宋" w:cs="仿宋" w:hint="eastAsia"/>
            <w:lang w:eastAsia="zh-CN"/>
          </w:rPr>
          <w:t>七、环境保护与治理方案</w:t>
        </w:r>
        <w:r>
          <w:tab/>
        </w:r>
        <w:r>
          <w:fldChar w:fldCharType="begin"/>
        </w:r>
        <w:r>
          <w:instrText xml:space="preserve"> PAGEREF _Toc13776 \h </w:instrText>
        </w:r>
        <w:r>
          <w:fldChar w:fldCharType="separate"/>
        </w:r>
        <w:r>
          <w:t>36</w:t>
        </w:r>
        <w:r>
          <w:fldChar w:fldCharType="end"/>
        </w:r>
      </w:hyperlink>
    </w:p>
    <w:p>
      <w:pPr>
        <w:pStyle w:val="TOC2"/>
        <w:tabs>
          <w:tab w:val="right" w:leader="dot" w:pos="8306"/>
        </w:tabs>
      </w:pPr>
      <w:hyperlink w:anchor="_Toc9616" w:history="1">
        <w:r>
          <w:rPr>
            <w:rFonts w:ascii="仿宋" w:eastAsia="仿宋" w:hAnsi="仿宋" w:cs="仿宋" w:hint="eastAsia"/>
            <w:lang w:eastAsia="zh-CN"/>
          </w:rPr>
          <w:t>(一)、项目环境影响评估</w:t>
        </w:r>
        <w:r>
          <w:tab/>
        </w:r>
        <w:r>
          <w:fldChar w:fldCharType="begin"/>
        </w:r>
        <w:r>
          <w:instrText xml:space="preserve"> PAGEREF _Toc9616 \h </w:instrText>
        </w:r>
        <w:r>
          <w:fldChar w:fldCharType="separate"/>
        </w:r>
        <w:r>
          <w:t>36</w:t>
        </w:r>
        <w:r>
          <w:fldChar w:fldCharType="end"/>
        </w:r>
      </w:hyperlink>
    </w:p>
    <w:p>
      <w:pPr>
        <w:pStyle w:val="TOC2"/>
        <w:tabs>
          <w:tab w:val="right" w:leader="dot" w:pos="8306"/>
        </w:tabs>
      </w:pPr>
      <w:hyperlink w:anchor="_Toc5357" w:history="1">
        <w:r>
          <w:rPr>
            <w:rFonts w:ascii="仿宋" w:eastAsia="仿宋" w:hAnsi="仿宋" w:cs="仿宋" w:hint="eastAsia"/>
            <w:lang w:eastAsia="zh-CN"/>
          </w:rPr>
          <w:t>(二)、环境保护措施与治理方案</w:t>
        </w:r>
        <w:r>
          <w:tab/>
        </w:r>
        <w:r>
          <w:fldChar w:fldCharType="begin"/>
        </w:r>
        <w:r>
          <w:instrText xml:space="preserve"> PAGEREF _Toc5357 \h </w:instrText>
        </w:r>
        <w:r>
          <w:fldChar w:fldCharType="separate"/>
        </w:r>
        <w:r>
          <w:t>36</w:t>
        </w:r>
        <w:r>
          <w:fldChar w:fldCharType="end"/>
        </w:r>
      </w:hyperlink>
    </w:p>
    <w:p>
      <w:pPr>
        <w:pStyle w:val="TOC1"/>
        <w:tabs>
          <w:tab w:val="right" w:leader="dot" w:pos="8306"/>
        </w:tabs>
      </w:pPr>
      <w:hyperlink w:anchor="_Toc18154" w:history="1">
        <w:r>
          <w:rPr>
            <w:rFonts w:ascii="仿宋" w:eastAsia="仿宋" w:hAnsi="仿宋" w:cs="仿宋" w:hint="eastAsia"/>
            <w:lang w:eastAsia="zh-CN"/>
          </w:rPr>
          <w:t>八、土地利用与规划方案</w:t>
        </w:r>
        <w:r>
          <w:tab/>
        </w:r>
        <w:r>
          <w:fldChar w:fldCharType="begin"/>
        </w:r>
        <w:r>
          <w:instrText xml:space="preserve"> PAGEREF _Toc18154 \h </w:instrText>
        </w:r>
        <w:r>
          <w:fldChar w:fldCharType="separate"/>
        </w:r>
        <w:r>
          <w:t>37</w:t>
        </w:r>
        <w:r>
          <w:fldChar w:fldCharType="end"/>
        </w:r>
      </w:hyperlink>
    </w:p>
    <w:p>
      <w:pPr>
        <w:pStyle w:val="TOC2"/>
        <w:tabs>
          <w:tab w:val="right" w:leader="dot" w:pos="8306"/>
        </w:tabs>
      </w:pPr>
      <w:hyperlink w:anchor="_Toc15588" w:history="1">
        <w:r>
          <w:rPr>
            <w:rFonts w:ascii="仿宋" w:eastAsia="仿宋" w:hAnsi="仿宋" w:cs="仿宋" w:hint="eastAsia"/>
            <w:lang w:eastAsia="zh-CN"/>
          </w:rPr>
          <w:t>(一)、项目用地情况分析</w:t>
        </w:r>
        <w:r>
          <w:tab/>
        </w:r>
        <w:r>
          <w:fldChar w:fldCharType="begin"/>
        </w:r>
        <w:r>
          <w:instrText xml:space="preserve"> PAGEREF _Toc15588 \h </w:instrText>
        </w:r>
        <w:r>
          <w:fldChar w:fldCharType="separate"/>
        </w:r>
        <w:r>
          <w:t>37</w:t>
        </w:r>
        <w:r>
          <w:fldChar w:fldCharType="end"/>
        </w:r>
      </w:hyperlink>
    </w:p>
    <w:p>
      <w:pPr>
        <w:pStyle w:val="TOC2"/>
        <w:tabs>
          <w:tab w:val="right" w:leader="dot" w:pos="8306"/>
        </w:tabs>
      </w:pPr>
      <w:hyperlink w:anchor="_Toc21141" w:history="1">
        <w:r>
          <w:rPr>
            <w:rFonts w:ascii="仿宋" w:eastAsia="仿宋" w:hAnsi="仿宋" w:cs="仿宋" w:hint="eastAsia"/>
            <w:lang w:eastAsia="zh-CN"/>
          </w:rPr>
          <w:t>(二)、土地利用规划方案</w:t>
        </w:r>
        <w:r>
          <w:tab/>
        </w:r>
        <w:r>
          <w:fldChar w:fldCharType="begin"/>
        </w:r>
        <w:r>
          <w:instrText xml:space="preserve"> PAGEREF _Toc21141 \h </w:instrText>
        </w:r>
        <w:r>
          <w:fldChar w:fldCharType="separate"/>
        </w:r>
        <w:r>
          <w:t>38</w:t>
        </w:r>
        <w:r>
          <w:fldChar w:fldCharType="end"/>
        </w:r>
      </w:hyperlink>
    </w:p>
    <w:p>
      <w:pPr>
        <w:pStyle w:val="TOC1"/>
        <w:tabs>
          <w:tab w:val="right" w:leader="dot" w:pos="8306"/>
        </w:tabs>
      </w:pPr>
      <w:hyperlink w:anchor="_Toc6227" w:history="1">
        <w:r>
          <w:rPr>
            <w:rFonts w:ascii="仿宋" w:eastAsia="仿宋" w:hAnsi="仿宋" w:cs="仿宋" w:hint="eastAsia"/>
            <w:lang w:eastAsia="zh-CN"/>
          </w:rPr>
          <w:t>九、项目变更管理</w:t>
        </w:r>
        <w:r>
          <w:tab/>
        </w:r>
        <w:r>
          <w:fldChar w:fldCharType="begin"/>
        </w:r>
        <w:r>
          <w:instrText xml:space="preserve"> PAGEREF _Toc6227 \h </w:instrText>
        </w:r>
        <w:r>
          <w:fldChar w:fldCharType="separate"/>
        </w:r>
        <w:r>
          <w:t>39</w:t>
        </w:r>
        <w:r>
          <w:fldChar w:fldCharType="end"/>
        </w:r>
      </w:hyperlink>
    </w:p>
    <w:p>
      <w:pPr>
        <w:pStyle w:val="TOC2"/>
        <w:tabs>
          <w:tab w:val="right" w:leader="dot" w:pos="8306"/>
        </w:tabs>
      </w:pPr>
      <w:hyperlink w:anchor="_Toc10647" w:history="1">
        <w:r>
          <w:rPr>
            <w:rFonts w:ascii="仿宋" w:eastAsia="仿宋" w:hAnsi="仿宋" w:cs="仿宋" w:hint="eastAsia"/>
            <w:lang w:eastAsia="zh-CN"/>
          </w:rPr>
          <w:t>(一)、变更控制流程</w:t>
        </w:r>
        <w:r>
          <w:tab/>
        </w:r>
        <w:r>
          <w:fldChar w:fldCharType="begin"/>
        </w:r>
        <w:r>
          <w:instrText xml:space="preserve"> PAGEREF _Toc10647 \h </w:instrText>
        </w:r>
        <w:r>
          <w:fldChar w:fldCharType="separate"/>
        </w:r>
        <w:r>
          <w:t>39</w:t>
        </w:r>
        <w:r>
          <w:fldChar w:fldCharType="end"/>
        </w:r>
      </w:hyperlink>
    </w:p>
    <w:p>
      <w:pPr>
        <w:pStyle w:val="TOC2"/>
        <w:tabs>
          <w:tab w:val="right" w:leader="dot" w:pos="8306"/>
        </w:tabs>
      </w:pPr>
      <w:hyperlink w:anchor="_Toc10627" w:history="1">
        <w:r>
          <w:rPr>
            <w:rFonts w:ascii="仿宋" w:eastAsia="仿宋" w:hAnsi="仿宋" w:cs="仿宋" w:hint="eastAsia"/>
            <w:lang w:eastAsia="zh-CN"/>
          </w:rPr>
          <w:t>(二)、影响评估与处理</w:t>
        </w:r>
        <w:r>
          <w:tab/>
        </w:r>
        <w:r>
          <w:fldChar w:fldCharType="begin"/>
        </w:r>
        <w:r>
          <w:instrText xml:space="preserve"> PAGEREF _Toc10627 \h </w:instrText>
        </w:r>
        <w:r>
          <w:fldChar w:fldCharType="separate"/>
        </w:r>
        <w:r>
          <w:t>40</w:t>
        </w:r>
        <w:r>
          <w:fldChar w:fldCharType="end"/>
        </w:r>
      </w:hyperlink>
    </w:p>
    <w:p>
      <w:pPr>
        <w:pStyle w:val="TOC2"/>
        <w:tabs>
          <w:tab w:val="right" w:leader="dot" w:pos="8306"/>
        </w:tabs>
      </w:pPr>
      <w:hyperlink w:anchor="_Toc15622" w:history="1">
        <w:r>
          <w:rPr>
            <w:rFonts w:ascii="仿宋" w:eastAsia="仿宋" w:hAnsi="仿宋" w:cs="仿宋" w:hint="eastAsia"/>
            <w:lang w:eastAsia="zh-CN"/>
          </w:rPr>
          <w:t>(三)、变更记录与追踪</w:t>
        </w:r>
        <w:r>
          <w:tab/>
        </w:r>
        <w:r>
          <w:fldChar w:fldCharType="begin"/>
        </w:r>
        <w:r>
          <w:instrText xml:space="preserve"> PAGEREF _Toc15622 \h </w:instrText>
        </w:r>
        <w:r>
          <w:fldChar w:fldCharType="separate"/>
        </w:r>
        <w:r>
          <w:t>42</w:t>
        </w:r>
        <w:r>
          <w:fldChar w:fldCharType="end"/>
        </w:r>
      </w:hyperlink>
    </w:p>
    <w:p>
      <w:pPr>
        <w:pStyle w:val="TOC2"/>
        <w:tabs>
          <w:tab w:val="right" w:leader="dot" w:pos="8306"/>
        </w:tabs>
      </w:pPr>
      <w:hyperlink w:anchor="_Toc32092" w:history="1">
        <w:r>
          <w:rPr>
            <w:rFonts w:ascii="仿宋" w:eastAsia="仿宋" w:hAnsi="仿宋" w:cs="仿宋" w:hint="eastAsia"/>
            <w:lang w:eastAsia="zh-CN"/>
          </w:rPr>
          <w:t>(四)、变更管理策略</w:t>
        </w:r>
        <w:r>
          <w:tab/>
        </w:r>
        <w:r>
          <w:fldChar w:fldCharType="begin"/>
        </w:r>
        <w:r>
          <w:instrText xml:space="preserve"> PAGEREF _Toc32092 \h </w:instrText>
        </w:r>
        <w:r>
          <w:fldChar w:fldCharType="separate"/>
        </w:r>
        <w:r>
          <w:t>43</w:t>
        </w:r>
        <w:r>
          <w:fldChar w:fldCharType="end"/>
        </w:r>
      </w:hyperlink>
    </w:p>
    <w:p>
      <w:pPr>
        <w:pStyle w:val="TOC1"/>
        <w:tabs>
          <w:tab w:val="right" w:leader="dot" w:pos="8306"/>
        </w:tabs>
      </w:pPr>
      <w:hyperlink w:anchor="_Toc28075" w:history="1">
        <w:r>
          <w:rPr>
            <w:rFonts w:ascii="仿宋" w:eastAsia="仿宋" w:hAnsi="仿宋" w:cs="仿宋" w:hint="eastAsia"/>
            <w:lang w:eastAsia="zh-CN"/>
          </w:rPr>
          <w:t>十、客户关系管理与市场拓展</w:t>
        </w:r>
        <w:r>
          <w:tab/>
        </w:r>
        <w:r>
          <w:fldChar w:fldCharType="begin"/>
        </w:r>
        <w:r>
          <w:instrText xml:space="preserve"> PAGEREF _Toc28075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8" w:history="1">
        <w:r>
          <w:rPr>
            <w:rFonts w:ascii="仿宋" w:eastAsia="仿宋" w:hAnsi="仿宋" w:cs="仿宋" w:hint="eastAsia"/>
            <w:lang w:eastAsia="zh-CN"/>
          </w:rPr>
          <w:t>(一)、客户关系管理策略</w:t>
        </w:r>
        <w:r>
          <w:tab/>
        </w:r>
        <w:r>
          <w:fldChar w:fldCharType="begin"/>
        </w:r>
        <w:r>
          <w:instrText xml:space="preserve"> PAGEREF _Toc25338 \h </w:instrText>
        </w:r>
        <w:r>
          <w:fldChar w:fldCharType="separate"/>
        </w:r>
        <w:r>
          <w:t>45</w:t>
        </w:r>
        <w:r>
          <w:fldChar w:fldCharType="end"/>
        </w:r>
      </w:hyperlink>
    </w:p>
    <w:p>
      <w:pPr>
        <w:pStyle w:val="TOC2"/>
        <w:tabs>
          <w:tab w:val="right" w:leader="dot" w:pos="8306"/>
        </w:tabs>
      </w:pPr>
      <w:hyperlink w:anchor="_Toc25031" w:history="1">
        <w:r>
          <w:rPr>
            <w:rFonts w:ascii="仿宋" w:eastAsia="仿宋" w:hAnsi="仿宋" w:cs="仿宋" w:hint="eastAsia"/>
            <w:lang w:eastAsia="zh-CN"/>
          </w:rPr>
          <w:t>(二)、市场拓展方案</w:t>
        </w:r>
        <w:r>
          <w:tab/>
        </w:r>
        <w:r>
          <w:fldChar w:fldCharType="begin"/>
        </w:r>
        <w:r>
          <w:instrText xml:space="preserve"> PAGEREF _Toc25031 \h </w:instrText>
        </w:r>
        <w:r>
          <w:fldChar w:fldCharType="separate"/>
        </w:r>
        <w:r>
          <w:t>46</w:t>
        </w:r>
        <w:r>
          <w:fldChar w:fldCharType="end"/>
        </w:r>
      </w:hyperlink>
    </w:p>
    <w:p>
      <w:pPr>
        <w:pStyle w:val="TOC1"/>
        <w:tabs>
          <w:tab w:val="right" w:leader="dot" w:pos="8306"/>
        </w:tabs>
      </w:pPr>
      <w:hyperlink w:anchor="_Toc29930" w:history="1">
        <w:r>
          <w:rPr>
            <w:rFonts w:ascii="仿宋" w:eastAsia="仿宋" w:hAnsi="仿宋" w:cs="仿宋" w:hint="eastAsia"/>
            <w:lang w:eastAsia="zh-CN"/>
          </w:rPr>
          <w:t>十一、资金管理与财务规划</w:t>
        </w:r>
        <w:r>
          <w:tab/>
        </w:r>
        <w:r>
          <w:fldChar w:fldCharType="begin"/>
        </w:r>
        <w:r>
          <w:instrText xml:space="preserve"> PAGEREF _Toc29930 \h </w:instrText>
        </w:r>
        <w:r>
          <w:fldChar w:fldCharType="separate"/>
        </w:r>
        <w:r>
          <w:t>47</w:t>
        </w:r>
        <w:r>
          <w:fldChar w:fldCharType="end"/>
        </w:r>
      </w:hyperlink>
    </w:p>
    <w:p>
      <w:pPr>
        <w:pStyle w:val="TOC2"/>
        <w:tabs>
          <w:tab w:val="right" w:leader="dot" w:pos="8306"/>
        </w:tabs>
      </w:pPr>
      <w:hyperlink w:anchor="_Toc18896" w:history="1">
        <w:r>
          <w:rPr>
            <w:rFonts w:ascii="仿宋" w:eastAsia="仿宋" w:hAnsi="仿宋" w:cs="仿宋" w:hint="eastAsia"/>
            <w:lang w:eastAsia="zh-CN"/>
          </w:rPr>
          <w:t>(一)、项目资金来源与筹措</w:t>
        </w:r>
        <w:r>
          <w:tab/>
        </w:r>
        <w:r>
          <w:fldChar w:fldCharType="begin"/>
        </w:r>
        <w:r>
          <w:instrText xml:space="preserve"> PAGEREF _Toc18896 \h </w:instrText>
        </w:r>
        <w:r>
          <w:fldChar w:fldCharType="separate"/>
        </w:r>
        <w:r>
          <w:t>47</w:t>
        </w:r>
        <w:r>
          <w:fldChar w:fldCharType="end"/>
        </w:r>
      </w:hyperlink>
    </w:p>
    <w:p>
      <w:pPr>
        <w:pStyle w:val="TOC2"/>
        <w:tabs>
          <w:tab w:val="right" w:leader="dot" w:pos="8306"/>
        </w:tabs>
      </w:pPr>
      <w:hyperlink w:anchor="_Toc10588" w:history="1">
        <w:r>
          <w:rPr>
            <w:rFonts w:ascii="仿宋" w:eastAsia="仿宋" w:hAnsi="仿宋" w:cs="仿宋" w:hint="eastAsia"/>
            <w:lang w:eastAsia="zh-CN"/>
          </w:rPr>
          <w:t>(二)、资金使用与监管</w:t>
        </w:r>
        <w:r>
          <w:tab/>
        </w:r>
        <w:r>
          <w:fldChar w:fldCharType="begin"/>
        </w:r>
        <w:r>
          <w:instrText xml:space="preserve"> PAGEREF _Toc10588 \h </w:instrText>
        </w:r>
        <w:r>
          <w:fldChar w:fldCharType="separate"/>
        </w:r>
        <w:r>
          <w:t>49</w:t>
        </w:r>
        <w:r>
          <w:fldChar w:fldCharType="end"/>
        </w:r>
      </w:hyperlink>
    </w:p>
    <w:p>
      <w:pPr>
        <w:pStyle w:val="TOC2"/>
        <w:tabs>
          <w:tab w:val="right" w:leader="dot" w:pos="8306"/>
        </w:tabs>
      </w:pPr>
      <w:hyperlink w:anchor="_Toc5231" w:history="1">
        <w:r>
          <w:rPr>
            <w:rFonts w:ascii="仿宋" w:eastAsia="仿宋" w:hAnsi="仿宋" w:cs="仿宋" w:hint="eastAsia"/>
            <w:lang w:eastAsia="zh-CN"/>
          </w:rPr>
          <w:t>(三)、财务规划与预测</w:t>
        </w:r>
        <w:r>
          <w:tab/>
        </w:r>
        <w:r>
          <w:fldChar w:fldCharType="begin"/>
        </w:r>
        <w:r>
          <w:instrText xml:space="preserve"> PAGEREF _Toc5231 \h </w:instrText>
        </w:r>
        <w:r>
          <w:fldChar w:fldCharType="separate"/>
        </w:r>
        <w:r>
          <w:t>50</w:t>
        </w:r>
        <w:r>
          <w:fldChar w:fldCharType="end"/>
        </w:r>
      </w:hyperlink>
    </w:p>
    <w:p>
      <w:pPr>
        <w:pStyle w:val="TOC1"/>
        <w:tabs>
          <w:tab w:val="right" w:leader="dot" w:pos="8306"/>
        </w:tabs>
      </w:pPr>
      <w:hyperlink w:anchor="_Toc2246" w:history="1">
        <w:r>
          <w:rPr>
            <w:rFonts w:ascii="仿宋" w:eastAsia="仿宋" w:hAnsi="仿宋" w:cs="仿宋" w:hint="eastAsia"/>
            <w:lang w:eastAsia="zh-CN"/>
          </w:rPr>
          <w:t>十二、安全与应急管理</w:t>
        </w:r>
        <w:r>
          <w:tab/>
        </w:r>
        <w:r>
          <w:fldChar w:fldCharType="begin"/>
        </w:r>
        <w:r>
          <w:instrText xml:space="preserve"> PAGEREF _Toc2246 \h </w:instrText>
        </w:r>
        <w:r>
          <w:fldChar w:fldCharType="separate"/>
        </w:r>
        <w:r>
          <w:t>51</w:t>
        </w:r>
        <w:r>
          <w:fldChar w:fldCharType="end"/>
        </w:r>
      </w:hyperlink>
    </w:p>
    <w:p>
      <w:pPr>
        <w:pStyle w:val="TOC2"/>
        <w:tabs>
          <w:tab w:val="right" w:leader="dot" w:pos="8306"/>
        </w:tabs>
      </w:pPr>
      <w:hyperlink w:anchor="_Toc21245" w:history="1">
        <w:r>
          <w:rPr>
            <w:rFonts w:ascii="仿宋" w:eastAsia="仿宋" w:hAnsi="仿宋" w:cs="仿宋" w:hint="eastAsia"/>
            <w:lang w:eastAsia="zh-CN"/>
          </w:rPr>
          <w:t>(一)、安全生产管理</w:t>
        </w:r>
        <w:r>
          <w:tab/>
        </w:r>
        <w:r>
          <w:fldChar w:fldCharType="begin"/>
        </w:r>
        <w:r>
          <w:instrText xml:space="preserve"> PAGEREF _Toc21245 \h </w:instrText>
        </w:r>
        <w:r>
          <w:fldChar w:fldCharType="separate"/>
        </w:r>
        <w:r>
          <w:t>51</w:t>
        </w:r>
        <w:r>
          <w:fldChar w:fldCharType="end"/>
        </w:r>
      </w:hyperlink>
    </w:p>
    <w:p>
      <w:pPr>
        <w:pStyle w:val="TOC2"/>
        <w:tabs>
          <w:tab w:val="right" w:leader="dot" w:pos="8306"/>
        </w:tabs>
      </w:pPr>
      <w:hyperlink w:anchor="_Toc26324" w:history="1">
        <w:r>
          <w:rPr>
            <w:rFonts w:ascii="仿宋" w:eastAsia="仿宋" w:hAnsi="仿宋" w:cs="仿宋" w:hint="eastAsia"/>
            <w:lang w:eastAsia="zh-CN"/>
          </w:rPr>
          <w:t>(二)、应急预案与响应</w:t>
        </w:r>
        <w:r>
          <w:tab/>
        </w:r>
        <w:r>
          <w:fldChar w:fldCharType="begin"/>
        </w:r>
        <w:r>
          <w:instrText xml:space="preserve"> PAGEREF _Toc26324 \h </w:instrText>
        </w:r>
        <w:r>
          <w:fldChar w:fldCharType="separate"/>
        </w:r>
        <w:r>
          <w:t>52</w:t>
        </w:r>
        <w:r>
          <w:fldChar w:fldCharType="end"/>
        </w:r>
      </w:hyperlink>
    </w:p>
    <w:p>
      <w:pPr>
        <w:pStyle w:val="TOC1"/>
        <w:tabs>
          <w:tab w:val="right" w:leader="dot" w:pos="8306"/>
        </w:tabs>
      </w:pPr>
      <w:hyperlink w:anchor="_Toc23374" w:history="1">
        <w:r>
          <w:rPr>
            <w:rFonts w:ascii="仿宋" w:eastAsia="仿宋" w:hAnsi="仿宋" w:cs="仿宋" w:hint="eastAsia"/>
            <w:lang w:eastAsia="zh-CN"/>
          </w:rPr>
          <w:t>十三、合作与交流机制建立</w:t>
        </w:r>
        <w:r>
          <w:tab/>
        </w:r>
        <w:r>
          <w:fldChar w:fldCharType="begin"/>
        </w:r>
        <w:r>
          <w:instrText xml:space="preserve"> PAGEREF _Toc23374 \h </w:instrText>
        </w:r>
        <w:r>
          <w:fldChar w:fldCharType="separate"/>
        </w:r>
        <w:r>
          <w:t>54</w:t>
        </w:r>
        <w:r>
          <w:fldChar w:fldCharType="end"/>
        </w:r>
      </w:hyperlink>
    </w:p>
    <w:p>
      <w:pPr>
        <w:pStyle w:val="TOC2"/>
        <w:tabs>
          <w:tab w:val="right" w:leader="dot" w:pos="8306"/>
        </w:tabs>
      </w:pPr>
      <w:hyperlink w:anchor="_Toc6035" w:history="1">
        <w:r>
          <w:rPr>
            <w:rFonts w:ascii="仿宋" w:eastAsia="仿宋" w:hAnsi="仿宋" w:cs="仿宋" w:hint="eastAsia"/>
            <w:lang w:eastAsia="zh-CN"/>
          </w:rPr>
          <w:t>(一)、合作伙伴选择与合作方式</w:t>
        </w:r>
        <w:r>
          <w:tab/>
        </w:r>
        <w:r>
          <w:fldChar w:fldCharType="begin"/>
        </w:r>
        <w:r>
          <w:instrText xml:space="preserve"> PAGEREF _Toc6035 \h </w:instrText>
        </w:r>
        <w:r>
          <w:fldChar w:fldCharType="separate"/>
        </w:r>
        <w:r>
          <w:t>54</w:t>
        </w:r>
        <w:r>
          <w:fldChar w:fldCharType="end"/>
        </w:r>
      </w:hyperlink>
    </w:p>
    <w:p>
      <w:pPr>
        <w:pStyle w:val="TOC2"/>
        <w:tabs>
          <w:tab w:val="right" w:leader="dot" w:pos="8306"/>
        </w:tabs>
      </w:pPr>
      <w:hyperlink w:anchor="_Toc22681" w:history="1">
        <w:r>
          <w:rPr>
            <w:rFonts w:ascii="仿宋" w:eastAsia="仿宋" w:hAnsi="仿宋" w:cs="仿宋" w:hint="eastAsia"/>
            <w:lang w:eastAsia="zh-CN"/>
          </w:rPr>
          <w:t>(二)、交流与合作平台搭建</w:t>
        </w:r>
        <w:r>
          <w:tab/>
        </w:r>
        <w:r>
          <w:fldChar w:fldCharType="begin"/>
        </w:r>
        <w:r>
          <w:instrText xml:space="preserve"> PAGEREF _Toc22681 \h </w:instrText>
        </w:r>
        <w:r>
          <w:fldChar w:fldCharType="separate"/>
        </w:r>
        <w:r>
          <w:t>56</w:t>
        </w:r>
        <w:r>
          <w:fldChar w:fldCharType="end"/>
        </w:r>
      </w:hyperlink>
    </w:p>
    <w:p>
      <w:pPr>
        <w:pStyle w:val="TOC1"/>
        <w:tabs>
          <w:tab w:val="right" w:leader="dot" w:pos="8306"/>
        </w:tabs>
      </w:pPr>
      <w:hyperlink w:anchor="_Toc11065" w:history="1">
        <w:r>
          <w:rPr>
            <w:rFonts w:ascii="仿宋" w:eastAsia="仿宋" w:hAnsi="仿宋" w:cs="仿宋" w:hint="eastAsia"/>
            <w:lang w:eastAsia="zh-CN"/>
          </w:rPr>
          <w:t>十四、成果转化与推广应用</w:t>
        </w:r>
        <w:r>
          <w:tab/>
        </w:r>
        <w:r>
          <w:fldChar w:fldCharType="begin"/>
        </w:r>
        <w:r>
          <w:instrText xml:space="preserve"> PAGEREF _Toc11065 \h </w:instrText>
        </w:r>
        <w:r>
          <w:fldChar w:fldCharType="separate"/>
        </w:r>
        <w:r>
          <w:t>57</w:t>
        </w:r>
        <w:r>
          <w:fldChar w:fldCharType="end"/>
        </w:r>
      </w:hyperlink>
    </w:p>
    <w:p>
      <w:pPr>
        <w:pStyle w:val="TOC2"/>
        <w:tabs>
          <w:tab w:val="right" w:leader="dot" w:pos="8306"/>
        </w:tabs>
      </w:pPr>
      <w:hyperlink w:anchor="_Toc19631" w:history="1">
        <w:r>
          <w:rPr>
            <w:rFonts w:ascii="仿宋" w:eastAsia="仿宋" w:hAnsi="仿宋" w:cs="仿宋" w:hint="eastAsia"/>
            <w:lang w:eastAsia="zh-CN"/>
          </w:rPr>
          <w:t>(一)、成果转化策略制定</w:t>
        </w:r>
        <w:r>
          <w:tab/>
        </w:r>
        <w:r>
          <w:fldChar w:fldCharType="begin"/>
        </w:r>
        <w:r>
          <w:instrText xml:space="preserve"> PAGEREF _Toc19631 \h </w:instrText>
        </w:r>
        <w:r>
          <w:fldChar w:fldCharType="separate"/>
        </w:r>
        <w:r>
          <w:t>57</w:t>
        </w:r>
        <w:r>
          <w:fldChar w:fldCharType="end"/>
        </w:r>
      </w:hyperlink>
    </w:p>
    <w:p>
      <w:pPr>
        <w:pStyle w:val="TOC2"/>
        <w:tabs>
          <w:tab w:val="right" w:leader="dot" w:pos="8306"/>
        </w:tabs>
      </w:pPr>
      <w:hyperlink w:anchor="_Toc19712" w:history="1">
        <w:r>
          <w:rPr>
            <w:rFonts w:ascii="仿宋" w:eastAsia="仿宋" w:hAnsi="仿宋" w:cs="仿宋" w:hint="eastAsia"/>
            <w:lang w:eastAsia="zh-CN"/>
          </w:rPr>
          <w:t>(二)、成果推广应用方案</w:t>
        </w:r>
        <w:r>
          <w:tab/>
        </w:r>
        <w:r>
          <w:fldChar w:fldCharType="begin"/>
        </w:r>
        <w:r>
          <w:instrText xml:space="preserve"> PAGEREF _Toc19712 \h </w:instrText>
        </w:r>
        <w:r>
          <w:fldChar w:fldCharType="separate"/>
        </w:r>
        <w:r>
          <w:t>59</w:t>
        </w:r>
        <w:r>
          <w:fldChar w:fldCharType="end"/>
        </w:r>
      </w:hyperlink>
    </w:p>
    <w:p>
      <w:pPr>
        <w:pStyle w:val="TOC1"/>
        <w:tabs>
          <w:tab w:val="right" w:leader="dot" w:pos="8306"/>
        </w:tabs>
      </w:pPr>
      <w:hyperlink w:anchor="_Toc19427" w:history="1">
        <w:r>
          <w:rPr>
            <w:rFonts w:ascii="仿宋" w:eastAsia="仿宋" w:hAnsi="仿宋" w:cs="仿宋" w:hint="eastAsia"/>
            <w:lang w:eastAsia="zh-CN"/>
          </w:rPr>
          <w:t>十五、企业合规与伦理</w:t>
        </w:r>
        <w:r>
          <w:tab/>
        </w:r>
        <w:r>
          <w:fldChar w:fldCharType="begin"/>
        </w:r>
        <w:r>
          <w:instrText xml:space="preserve"> PAGEREF _Toc19427 \h </w:instrText>
        </w:r>
        <w:r>
          <w:fldChar w:fldCharType="separate"/>
        </w:r>
        <w:r>
          <w:t>60</w:t>
        </w:r>
        <w:r>
          <w:fldChar w:fldCharType="end"/>
        </w:r>
      </w:hyperlink>
    </w:p>
    <w:p>
      <w:pPr>
        <w:pStyle w:val="TOC2"/>
        <w:tabs>
          <w:tab w:val="right" w:leader="dot" w:pos="8306"/>
        </w:tabs>
      </w:pPr>
      <w:hyperlink w:anchor="_Toc1507" w:history="1">
        <w:r>
          <w:rPr>
            <w:rFonts w:ascii="仿宋" w:eastAsia="仿宋" w:hAnsi="仿宋" w:cs="仿宋" w:hint="eastAsia"/>
            <w:lang w:eastAsia="zh-CN"/>
          </w:rPr>
          <w:t>(一)、合规政策与程序</w:t>
        </w:r>
        <w:r>
          <w:tab/>
        </w:r>
        <w:r>
          <w:fldChar w:fldCharType="begin"/>
        </w:r>
        <w:r>
          <w:instrText xml:space="preserve"> PAGEREF _Toc1507 \h </w:instrText>
        </w:r>
        <w:r>
          <w:fldChar w:fldCharType="separate"/>
        </w:r>
        <w:r>
          <w:t>60</w:t>
        </w:r>
        <w:r>
          <w:fldChar w:fldCharType="end"/>
        </w:r>
      </w:hyperlink>
    </w:p>
    <w:p>
      <w:pPr>
        <w:pStyle w:val="TOC2"/>
        <w:tabs>
          <w:tab w:val="right" w:leader="dot" w:pos="8306"/>
        </w:tabs>
      </w:pPr>
      <w:hyperlink w:anchor="_Toc20826" w:history="1">
        <w:r>
          <w:rPr>
            <w:rFonts w:ascii="仿宋" w:eastAsia="仿宋" w:hAnsi="仿宋" w:cs="仿宋" w:hint="eastAsia"/>
            <w:lang w:eastAsia="zh-CN"/>
          </w:rPr>
          <w:t>(二)、伦理规范与培训</w:t>
        </w:r>
        <w:r>
          <w:tab/>
        </w:r>
        <w:r>
          <w:fldChar w:fldCharType="begin"/>
        </w:r>
        <w:r>
          <w:instrText xml:space="preserve"> PAGEREF _Toc20826 \h </w:instrText>
        </w:r>
        <w:r>
          <w:fldChar w:fldCharType="separate"/>
        </w:r>
        <w:r>
          <w:t>61</w:t>
        </w:r>
        <w:r>
          <w:fldChar w:fldCharType="end"/>
        </w:r>
      </w:hyperlink>
    </w:p>
    <w:p>
      <w:pPr>
        <w:pStyle w:val="TOC2"/>
        <w:tabs>
          <w:tab w:val="right" w:leader="dot" w:pos="8306"/>
        </w:tabs>
      </w:pPr>
      <w:hyperlink w:anchor="_Toc27202" w:history="1">
        <w:r>
          <w:rPr>
            <w:rFonts w:ascii="仿宋" w:eastAsia="仿宋" w:hAnsi="仿宋" w:cs="仿宋" w:hint="eastAsia"/>
            <w:lang w:eastAsia="zh-CN"/>
          </w:rPr>
          <w:t>(三)、合规风险评估</w:t>
        </w:r>
        <w:r>
          <w:tab/>
        </w:r>
        <w:r>
          <w:fldChar w:fldCharType="begin"/>
        </w:r>
        <w:r>
          <w:instrText xml:space="preserve"> PAGEREF _Toc27202 \h </w:instrText>
        </w:r>
        <w:r>
          <w:fldChar w:fldCharType="separate"/>
        </w:r>
        <w:r>
          <w:t>62</w:t>
        </w:r>
        <w:r>
          <w:fldChar w:fldCharType="end"/>
        </w:r>
      </w:hyperlink>
    </w:p>
    <w:p>
      <w:pPr>
        <w:pStyle w:val="TOC2"/>
        <w:tabs>
          <w:tab w:val="right" w:leader="dot" w:pos="8306"/>
        </w:tabs>
      </w:pPr>
      <w:hyperlink w:anchor="_Toc13969" w:history="1">
        <w:r>
          <w:rPr>
            <w:rFonts w:ascii="仿宋" w:eastAsia="仿宋" w:hAnsi="仿宋" w:cs="仿宋" w:hint="eastAsia"/>
            <w:lang w:eastAsia="zh-CN"/>
          </w:rPr>
          <w:t>(四)、合规监督与执行</w:t>
        </w:r>
        <w:r>
          <w:tab/>
        </w:r>
        <w:r>
          <w:fldChar w:fldCharType="begin"/>
        </w:r>
        <w:r>
          <w:instrText xml:space="preserve"> PAGEREF _Toc13969 \h </w:instrText>
        </w:r>
        <w:r>
          <w:fldChar w:fldCharType="separate"/>
        </w:r>
        <w:r>
          <w:t>63</w:t>
        </w:r>
        <w:r>
          <w:fldChar w:fldCharType="end"/>
        </w:r>
      </w:hyperlink>
    </w:p>
    <w:p>
      <w:pPr>
        <w:pStyle w:val="TOC1"/>
        <w:tabs>
          <w:tab w:val="right" w:leader="dot" w:pos="8306"/>
        </w:tabs>
      </w:pPr>
      <w:hyperlink w:anchor="_Toc12733" w:history="1">
        <w:r>
          <w:rPr>
            <w:rFonts w:ascii="仿宋" w:eastAsia="仿宋" w:hAnsi="仿宋" w:cs="仿宋" w:hint="eastAsia"/>
            <w:lang w:eastAsia="zh-CN"/>
          </w:rPr>
          <w:t>十六、法律法规与政策遵循</w:t>
        </w:r>
        <w:r>
          <w:tab/>
        </w:r>
        <w:r>
          <w:fldChar w:fldCharType="begin"/>
        </w:r>
        <w:r>
          <w:instrText xml:space="preserve"> PAGEREF _Toc12733 \h </w:instrText>
        </w:r>
        <w:r>
          <w:fldChar w:fldCharType="separate"/>
        </w:r>
        <w:r>
          <w:t>64</w:t>
        </w:r>
        <w:r>
          <w:fldChar w:fldCharType="end"/>
        </w:r>
      </w:hyperlink>
    </w:p>
    <w:p>
      <w:pPr>
        <w:pStyle w:val="TOC2"/>
        <w:tabs>
          <w:tab w:val="right" w:leader="dot" w:pos="8306"/>
        </w:tabs>
      </w:pPr>
      <w:hyperlink w:anchor="_Toc28765" w:history="1">
        <w:r>
          <w:rPr>
            <w:rFonts w:ascii="仿宋" w:eastAsia="仿宋" w:hAnsi="仿宋" w:cs="仿宋" w:hint="eastAsia"/>
            <w:lang w:eastAsia="zh-CN"/>
          </w:rPr>
          <w:t>(一)、法律法规遵守</w:t>
        </w:r>
        <w:r>
          <w:tab/>
        </w:r>
        <w:r>
          <w:fldChar w:fldCharType="begin"/>
        </w:r>
        <w:r>
          <w:instrText xml:space="preserve"> PAGEREF _Toc28765 \h </w:instrText>
        </w:r>
        <w:r>
          <w:fldChar w:fldCharType="separate"/>
        </w:r>
        <w:r>
          <w:t>64</w:t>
        </w:r>
        <w:r>
          <w:fldChar w:fldCharType="end"/>
        </w:r>
      </w:hyperlink>
    </w:p>
    <w:p>
      <w:pPr>
        <w:pStyle w:val="TOC2"/>
        <w:tabs>
          <w:tab w:val="right" w:leader="dot" w:pos="8306"/>
        </w:tabs>
      </w:pPr>
      <w:hyperlink w:anchor="_Toc29378" w:history="1">
        <w:r>
          <w:rPr>
            <w:rFonts w:ascii="仿宋" w:eastAsia="仿宋" w:hAnsi="仿宋" w:cs="仿宋" w:hint="eastAsia"/>
            <w:lang w:eastAsia="zh-CN"/>
          </w:rPr>
          <w:t>(二)、政策导向与利用</w:t>
        </w:r>
        <w:r>
          <w:tab/>
        </w:r>
        <w:r>
          <w:fldChar w:fldCharType="begin"/>
        </w:r>
        <w:r>
          <w:instrText xml:space="preserve"> PAGEREF _Toc29378 \h </w:instrText>
        </w:r>
        <w:r>
          <w:fldChar w:fldCharType="separate"/>
        </w:r>
        <w:r>
          <w:t>65</w:t>
        </w:r>
        <w:r>
          <w:fldChar w:fldCharType="end"/>
        </w:r>
      </w:hyperlink>
    </w:p>
    <w:p>
      <w:pPr>
        <w:pStyle w:val="TOC1"/>
        <w:tabs>
          <w:tab w:val="right" w:leader="dot" w:pos="8306"/>
        </w:tabs>
      </w:pPr>
      <w:hyperlink w:anchor="_Toc1207" w:history="1">
        <w:r>
          <w:rPr>
            <w:rFonts w:ascii="仿宋" w:eastAsia="仿宋" w:hAnsi="仿宋" w:cs="仿宋" w:hint="eastAsia"/>
            <w:lang w:eastAsia="zh-CN"/>
          </w:rPr>
          <w:t>十七、项目施工方案</w:t>
        </w:r>
        <w:r>
          <w:tab/>
        </w:r>
        <w:r>
          <w:fldChar w:fldCharType="begin"/>
        </w:r>
        <w:r>
          <w:instrText xml:space="preserve"> PAGEREF _Toc1207 \h </w:instrText>
        </w:r>
        <w:r>
          <w:fldChar w:fldCharType="separate"/>
        </w:r>
        <w:r>
          <w:t>66</w:t>
        </w:r>
        <w:r>
          <w:fldChar w:fldCharType="end"/>
        </w:r>
      </w:hyperlink>
    </w:p>
    <w:p>
      <w:pPr>
        <w:pStyle w:val="TOC2"/>
        <w:tabs>
          <w:tab w:val="right" w:leader="dot" w:pos="8306"/>
        </w:tabs>
      </w:pPr>
      <w:hyperlink w:anchor="_Toc18332" w:history="1">
        <w:r>
          <w:rPr>
            <w:rFonts w:ascii="仿宋" w:eastAsia="仿宋" w:hAnsi="仿宋" w:cs="仿宋" w:hint="eastAsia"/>
            <w:lang w:eastAsia="zh-CN"/>
          </w:rPr>
          <w:t>(一)、施工组织设计</w:t>
        </w:r>
        <w:r>
          <w:tab/>
        </w:r>
        <w:r>
          <w:fldChar w:fldCharType="begin"/>
        </w:r>
        <w:r>
          <w:instrText xml:space="preserve"> PAGEREF _Toc18332 \h </w:instrText>
        </w:r>
        <w:r>
          <w:fldChar w:fldCharType="separate"/>
        </w:r>
        <w:r>
          <w:t>66</w:t>
        </w:r>
        <w:r>
          <w:fldChar w:fldCharType="end"/>
        </w:r>
      </w:hyperlink>
    </w:p>
    <w:p>
      <w:pPr>
        <w:pStyle w:val="TOC2"/>
        <w:tabs>
          <w:tab w:val="right" w:leader="dot" w:pos="8306"/>
        </w:tabs>
      </w:pPr>
      <w:hyperlink w:anchor="_Toc2060" w:history="1">
        <w:r>
          <w:rPr>
            <w:rFonts w:ascii="仿宋" w:eastAsia="仿宋" w:hAnsi="仿宋" w:cs="仿宋" w:hint="eastAsia"/>
            <w:lang w:eastAsia="zh-CN"/>
          </w:rPr>
          <w:t>(二)、施工工艺与技术路线</w:t>
        </w:r>
        <w:r>
          <w:tab/>
        </w:r>
        <w:r>
          <w:fldChar w:fldCharType="begin"/>
        </w:r>
        <w:r>
          <w:instrText xml:space="preserve"> PAGEREF _Toc2060 \h </w:instrText>
        </w:r>
        <w:r>
          <w:fldChar w:fldCharType="separate"/>
        </w:r>
        <w:r>
          <w:t>68</w:t>
        </w:r>
        <w:r>
          <w:fldChar w:fldCharType="end"/>
        </w:r>
      </w:hyperlink>
    </w:p>
    <w:p>
      <w:pPr>
        <w:pStyle w:val="TOC2"/>
        <w:tabs>
          <w:tab w:val="right" w:leader="dot" w:pos="8306"/>
        </w:tabs>
      </w:pPr>
      <w:hyperlink w:anchor="_Toc4370" w:history="1">
        <w:r>
          <w:rPr>
            <w:rFonts w:ascii="仿宋" w:eastAsia="仿宋" w:hAnsi="仿宋" w:cs="仿宋" w:hint="eastAsia"/>
            <w:lang w:eastAsia="zh-CN"/>
          </w:rPr>
          <w:t>(三)、关键节点施工计划</w:t>
        </w:r>
        <w:r>
          <w:tab/>
        </w:r>
        <w:r>
          <w:fldChar w:fldCharType="begin"/>
        </w:r>
        <w:r>
          <w:instrText xml:space="preserve"> PAGEREF _Toc4370 \h </w:instrText>
        </w:r>
        <w:r>
          <w:fldChar w:fldCharType="separate"/>
        </w:r>
        <w:r>
          <w:t>69</w:t>
        </w:r>
        <w:r>
          <w:fldChar w:fldCharType="end"/>
        </w:r>
      </w:hyperlink>
    </w:p>
    <w:p>
      <w:pPr>
        <w:pStyle w:val="TOC2"/>
        <w:tabs>
          <w:tab w:val="right" w:leader="dot" w:pos="8306"/>
        </w:tabs>
      </w:pPr>
      <w:hyperlink w:anchor="_Toc9707" w:history="1">
        <w:r>
          <w:rPr>
            <w:rFonts w:ascii="仿宋" w:eastAsia="仿宋" w:hAnsi="仿宋" w:cs="仿宋" w:hint="eastAsia"/>
            <w:lang w:eastAsia="zh-CN"/>
          </w:rPr>
          <w:t>(四)、施工现场管理</w:t>
        </w:r>
        <w:r>
          <w:tab/>
        </w:r>
        <w:r>
          <w:fldChar w:fldCharType="begin"/>
        </w:r>
        <w:r>
          <w:instrText xml:space="preserve"> PAGEREF _Toc9707 \h </w:instrText>
        </w:r>
        <w:r>
          <w:fldChar w:fldCharType="separate"/>
        </w:r>
        <w:r>
          <w:t>70</w:t>
        </w:r>
        <w:r>
          <w:fldChar w:fldCharType="end"/>
        </w:r>
      </w:hyperlink>
    </w:p>
    <w:p>
      <w:pPr>
        <w:pStyle w:val="TOC1"/>
        <w:tabs>
          <w:tab w:val="right" w:leader="dot" w:pos="8306"/>
        </w:tabs>
      </w:pPr>
      <w:hyperlink w:anchor="_Toc27343" w:history="1">
        <w:r>
          <w:rPr>
            <w:rFonts w:ascii="仿宋" w:eastAsia="仿宋" w:hAnsi="仿宋" w:cs="仿宋" w:hint="eastAsia"/>
            <w:lang w:eastAsia="zh-CN"/>
          </w:rPr>
          <w:t>十八、知识产权管理与保护</w:t>
        </w:r>
        <w:r>
          <w:tab/>
        </w:r>
        <w:r>
          <w:fldChar w:fldCharType="begin"/>
        </w:r>
        <w:r>
          <w:instrText xml:space="preserve"> PAGEREF _Toc27343 \h </w:instrText>
        </w:r>
        <w:r>
          <w:fldChar w:fldCharType="separate"/>
        </w:r>
        <w:r>
          <w:t>73</w:t>
        </w:r>
        <w:r>
          <w:fldChar w:fldCharType="end"/>
        </w:r>
      </w:hyperlink>
    </w:p>
    <w:p>
      <w:pPr>
        <w:pStyle w:val="TOC2"/>
        <w:tabs>
          <w:tab w:val="right" w:leader="dot" w:pos="8306"/>
        </w:tabs>
      </w:pPr>
      <w:hyperlink w:anchor="_Toc6215" w:history="1">
        <w:r>
          <w:rPr>
            <w:rFonts w:ascii="仿宋" w:eastAsia="仿宋" w:hAnsi="仿宋" w:cs="仿宋" w:hint="eastAsia"/>
            <w:lang w:eastAsia="zh-CN"/>
          </w:rPr>
          <w:t>(一)、知识产权管理体系建设</w:t>
        </w:r>
        <w:r>
          <w:tab/>
        </w:r>
        <w:r>
          <w:fldChar w:fldCharType="begin"/>
        </w:r>
        <w:r>
          <w:instrText xml:space="preserve"> PAGEREF _Toc6215 \h </w:instrText>
        </w:r>
        <w:r>
          <w:fldChar w:fldCharType="separate"/>
        </w:r>
        <w:r>
          <w:t>73</w:t>
        </w:r>
        <w:r>
          <w:fldChar w:fldCharType="end"/>
        </w:r>
      </w:hyperlink>
    </w:p>
    <w:p>
      <w:pPr>
        <w:pStyle w:val="TOC2"/>
        <w:tabs>
          <w:tab w:val="right" w:leader="dot" w:pos="8306"/>
        </w:tabs>
      </w:pPr>
      <w:hyperlink w:anchor="_Toc18470" w:history="1">
        <w:r>
          <w:rPr>
            <w:rFonts w:ascii="仿宋" w:eastAsia="仿宋" w:hAnsi="仿宋" w:cs="仿宋" w:hint="eastAsia"/>
            <w:lang w:eastAsia="zh-CN"/>
          </w:rPr>
          <w:t>(二)、知识产权保护措施</w:t>
        </w:r>
        <w:r>
          <w:tab/>
        </w:r>
        <w:r>
          <w:fldChar w:fldCharType="begin"/>
        </w:r>
        <w:r>
          <w:instrText xml:space="preserve"> PAGEREF _Toc18470 \h </w:instrText>
        </w:r>
        <w:r>
          <w:fldChar w:fldCharType="separate"/>
        </w:r>
        <w:r>
          <w:t>73</w:t>
        </w:r>
        <w:r>
          <w:fldChar w:fldCharType="end"/>
        </w:r>
      </w:hyperlink>
    </w:p>
    <w:p>
      <w:pPr>
        <w:pStyle w:val="TOC1"/>
        <w:tabs>
          <w:tab w:val="right" w:leader="dot" w:pos="8306"/>
        </w:tabs>
      </w:pPr>
      <w:hyperlink w:anchor="_Toc18855" w:history="1">
        <w:r>
          <w:rPr>
            <w:rFonts w:ascii="仿宋" w:eastAsia="仿宋" w:hAnsi="仿宋" w:cs="仿宋" w:hint="eastAsia"/>
            <w:lang w:eastAsia="zh-CN"/>
          </w:rPr>
          <w:t>十九、质量管理与控制</w:t>
        </w:r>
        <w:r>
          <w:tab/>
        </w:r>
        <w:r>
          <w:fldChar w:fldCharType="begin"/>
        </w:r>
        <w:r>
          <w:instrText xml:space="preserve"> PAGEREF _Toc18855 \h </w:instrText>
        </w:r>
        <w:r>
          <w:fldChar w:fldCharType="separate"/>
        </w:r>
        <w:r>
          <w:t>75</w:t>
        </w:r>
        <w:r>
          <w:fldChar w:fldCharType="end"/>
        </w:r>
      </w:hyperlink>
    </w:p>
    <w:p>
      <w:pPr>
        <w:pStyle w:val="TOC2"/>
        <w:tabs>
          <w:tab w:val="right" w:leader="dot" w:pos="8306"/>
        </w:tabs>
      </w:pPr>
      <w:hyperlink w:anchor="_Toc9208" w:history="1">
        <w:r>
          <w:rPr>
            <w:rFonts w:ascii="仿宋" w:eastAsia="仿宋" w:hAnsi="仿宋" w:cs="仿宋" w:hint="eastAsia"/>
            <w:lang w:eastAsia="zh-CN"/>
          </w:rPr>
          <w:t>(一)、质量管理体系建设</w:t>
        </w:r>
        <w:r>
          <w:tab/>
        </w:r>
        <w:r>
          <w:fldChar w:fldCharType="begin"/>
        </w:r>
        <w:r>
          <w:instrText xml:space="preserve"> PAGEREF _Toc9208 \h </w:instrText>
        </w:r>
        <w:r>
          <w:fldChar w:fldCharType="separate"/>
        </w:r>
        <w:r>
          <w:t>75</w:t>
        </w:r>
        <w:r>
          <w:fldChar w:fldCharType="end"/>
        </w:r>
      </w:hyperlink>
    </w:p>
    <w:p>
      <w:pPr>
        <w:pStyle w:val="TOC2"/>
        <w:tabs>
          <w:tab w:val="right" w:leader="dot" w:pos="8306"/>
        </w:tabs>
      </w:pPr>
      <w:hyperlink w:anchor="_Toc507" w:history="1">
        <w:r>
          <w:rPr>
            <w:rFonts w:ascii="仿宋" w:eastAsia="仿宋" w:hAnsi="仿宋" w:cs="仿宋" w:hint="eastAsia"/>
            <w:lang w:eastAsia="zh-CN"/>
          </w:rPr>
          <w:t>(二)、质量控制措施</w:t>
        </w:r>
        <w:r>
          <w:tab/>
        </w:r>
        <w:r>
          <w:fldChar w:fldCharType="begin"/>
        </w:r>
        <w:r>
          <w:instrText xml:space="preserve"> PAGEREF _Toc507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7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淡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淡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淡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淡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淡奶项目的社会影响是全面而深远的。从提供就业机会和提升公共服务，到促进社会结构和劳动市场的多元化，再到推动社会责任和伦理标准的提高，项目对于提升社区的经济、文化和社会福祉有着重要作用。通过这些正面影响，淡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为了融入当地社区，淡奶项目需深入理解当地的文化特色和社会习俗。例如，项目在设计广告和市场推广活动时，应考虑使用当地语言和符合地方文化的表达方式。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淡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9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为了确保淡奶项目的成功并最大限度地减轻潜在的社会风险，详细的风险分析和具体的应对策略至关重要。以下是针对项目可能面临的具体社会风险及相应对策的分析：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风险描述：淡奶项目可能遭遇社区抵制，尤其如果社区成员认为项目会破坏他们的生活环境或忽略他们的意见。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风险描述：淡奶项目的商业实践可能与当地的文化和价值观存在冲突，导致社会紧张和文化冲突。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风险描述：淡奶项目可能会增加对公共资源和基础设施的需求，给当地带来额外压力，例如在水资源、能源供应和交通系统方面。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风险描述：淡奶项目可能会引起当地社会结构和动态的变化，例如改变社区的人口组成和社交模式。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风险描述：在淡奶项目运营过程中，可能涉及大量个人和商业敏感信息，存在信息安全和隐私保护的风险。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3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7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https://d.book118.com/528030044107006033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淡奶项目可行性建设方案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667F1A"/>
    <w:rsid w:val="0C667F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3004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2024-01-24T03:49:00Z</dcterms:created>
  <dcterms:modified xsi:type="dcterms:W3CDTF">2024-01-24T03:49:46Z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D0074EFE80724654B2B5A0DEFAB37901_11</vt:lpwstr>
  </property>
  <property fmtid="{D5CDD505-2E9C-101B-9397-08002B2CF9AE}" pid="3" name="KSOProductBuildVer">
    <vt:lpwstr>2052-12.1.0.16120</vt:lpwstr>
  </property>
</Properties>
</file>