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制动装置项目规划设计纲要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97" w:history="1">
        <w:r>
          <w:rPr>
            <w:rFonts w:ascii="仿宋" w:eastAsia="仿宋" w:hAnsi="仿宋" w:cs="仿宋" w:hint="eastAsia"/>
            <w:lang w:eastAsia="zh-CN"/>
          </w:rPr>
          <w:t>前言</w:t>
        </w:r>
        <w:r>
          <w:tab/>
        </w:r>
        <w:r>
          <w:fldChar w:fldCharType="begin"/>
        </w:r>
        <w:r>
          <w:instrText xml:space="preserve"> PAGEREF _Toc27797 \h </w:instrText>
        </w:r>
        <w:r>
          <w:fldChar w:fldCharType="separate"/>
        </w:r>
        <w:r>
          <w:t>3</w:t>
        </w:r>
        <w:r>
          <w:fldChar w:fldCharType="end"/>
        </w:r>
      </w:hyperlink>
    </w:p>
    <w:p>
      <w:pPr>
        <w:pStyle w:val="TOC1"/>
        <w:tabs>
          <w:tab w:val="right" w:leader="dot" w:pos="8306"/>
        </w:tabs>
      </w:pPr>
      <w:hyperlink w:anchor="_Toc15275" w:history="1">
        <w:r>
          <w:rPr>
            <w:rFonts w:ascii="仿宋" w:eastAsia="仿宋" w:hAnsi="仿宋" w:cs="仿宋" w:hint="eastAsia"/>
            <w:lang w:eastAsia="zh-CN"/>
          </w:rPr>
          <w:t>一、制动装置项目建设背景及必要性分析</w:t>
        </w:r>
        <w:r>
          <w:tab/>
        </w:r>
        <w:r>
          <w:fldChar w:fldCharType="begin"/>
        </w:r>
        <w:r>
          <w:instrText xml:space="preserve"> PAGEREF _Toc15275 \h </w:instrText>
        </w:r>
        <w:r>
          <w:fldChar w:fldCharType="separate"/>
        </w:r>
        <w:r>
          <w:t>3</w:t>
        </w:r>
        <w:r>
          <w:fldChar w:fldCharType="end"/>
        </w:r>
      </w:hyperlink>
    </w:p>
    <w:p>
      <w:pPr>
        <w:pStyle w:val="TOC2"/>
        <w:tabs>
          <w:tab w:val="right" w:leader="dot" w:pos="8306"/>
        </w:tabs>
      </w:pPr>
      <w:hyperlink w:anchor="_Toc8632" w:history="1">
        <w:r>
          <w:rPr>
            <w:rFonts w:ascii="仿宋" w:eastAsia="仿宋" w:hAnsi="仿宋" w:cs="仿宋" w:hint="eastAsia"/>
            <w:lang w:eastAsia="zh-CN"/>
          </w:rPr>
          <w:t>(一)、制动装置项目背景分析</w:t>
        </w:r>
        <w:r>
          <w:tab/>
        </w:r>
        <w:r>
          <w:fldChar w:fldCharType="begin"/>
        </w:r>
        <w:r>
          <w:instrText xml:space="preserve"> PAGEREF _Toc8632 \h </w:instrText>
        </w:r>
        <w:r>
          <w:fldChar w:fldCharType="separate"/>
        </w:r>
        <w:r>
          <w:t>3</w:t>
        </w:r>
        <w:r>
          <w:fldChar w:fldCharType="end"/>
        </w:r>
      </w:hyperlink>
    </w:p>
    <w:p>
      <w:pPr>
        <w:pStyle w:val="TOC2"/>
        <w:tabs>
          <w:tab w:val="right" w:leader="dot" w:pos="8306"/>
        </w:tabs>
      </w:pPr>
      <w:hyperlink w:anchor="_Toc14358" w:history="1">
        <w:r>
          <w:rPr>
            <w:rFonts w:ascii="仿宋" w:eastAsia="仿宋" w:hAnsi="仿宋" w:cs="仿宋" w:hint="eastAsia"/>
            <w:lang w:eastAsia="zh-CN"/>
          </w:rPr>
          <w:t>(二)、制动装置项目建设必要性分析</w:t>
        </w:r>
        <w:r>
          <w:tab/>
        </w:r>
        <w:r>
          <w:fldChar w:fldCharType="begin"/>
        </w:r>
        <w:r>
          <w:instrText xml:space="preserve"> PAGEREF _Toc14358 \h </w:instrText>
        </w:r>
        <w:r>
          <w:fldChar w:fldCharType="separate"/>
        </w:r>
        <w:r>
          <w:t>5</w:t>
        </w:r>
        <w:r>
          <w:fldChar w:fldCharType="end"/>
        </w:r>
      </w:hyperlink>
    </w:p>
    <w:p>
      <w:pPr>
        <w:pStyle w:val="TOC1"/>
        <w:tabs>
          <w:tab w:val="right" w:leader="dot" w:pos="8306"/>
        </w:tabs>
      </w:pPr>
      <w:hyperlink w:anchor="_Toc5147" w:history="1">
        <w:r>
          <w:rPr>
            <w:rFonts w:ascii="仿宋" w:eastAsia="仿宋" w:hAnsi="仿宋" w:cs="仿宋" w:hint="eastAsia"/>
            <w:lang w:eastAsia="zh-CN"/>
          </w:rPr>
          <w:t>二、产品规划分析</w:t>
        </w:r>
        <w:r>
          <w:tab/>
        </w:r>
        <w:r>
          <w:fldChar w:fldCharType="begin"/>
        </w:r>
        <w:r>
          <w:instrText xml:space="preserve"> PAGEREF _Toc5147 \h </w:instrText>
        </w:r>
        <w:r>
          <w:fldChar w:fldCharType="separate"/>
        </w:r>
        <w:r>
          <w:t>6</w:t>
        </w:r>
        <w:r>
          <w:fldChar w:fldCharType="end"/>
        </w:r>
      </w:hyperlink>
    </w:p>
    <w:p>
      <w:pPr>
        <w:pStyle w:val="TOC2"/>
        <w:tabs>
          <w:tab w:val="right" w:leader="dot" w:pos="8306"/>
        </w:tabs>
      </w:pPr>
      <w:hyperlink w:anchor="_Toc30886" w:history="1">
        <w:r>
          <w:rPr>
            <w:rFonts w:ascii="仿宋" w:eastAsia="仿宋" w:hAnsi="仿宋" w:cs="仿宋" w:hint="eastAsia"/>
            <w:lang w:eastAsia="zh-CN"/>
          </w:rPr>
          <w:t>(一)、产品规划</w:t>
        </w:r>
        <w:r>
          <w:tab/>
        </w:r>
        <w:r>
          <w:fldChar w:fldCharType="begin"/>
        </w:r>
        <w:r>
          <w:instrText xml:space="preserve"> PAGEREF _Toc30886 \h </w:instrText>
        </w:r>
        <w:r>
          <w:fldChar w:fldCharType="separate"/>
        </w:r>
        <w:r>
          <w:t>6</w:t>
        </w:r>
        <w:r>
          <w:fldChar w:fldCharType="end"/>
        </w:r>
      </w:hyperlink>
    </w:p>
    <w:p>
      <w:pPr>
        <w:pStyle w:val="TOC2"/>
        <w:tabs>
          <w:tab w:val="right" w:leader="dot" w:pos="8306"/>
        </w:tabs>
      </w:pPr>
      <w:hyperlink w:anchor="_Toc8039" w:history="1">
        <w:r>
          <w:rPr>
            <w:rFonts w:ascii="仿宋" w:eastAsia="仿宋" w:hAnsi="仿宋" w:cs="仿宋" w:hint="eastAsia"/>
            <w:lang w:eastAsia="zh-CN"/>
          </w:rPr>
          <w:t>(二)、建设规模</w:t>
        </w:r>
        <w:r>
          <w:tab/>
        </w:r>
        <w:r>
          <w:fldChar w:fldCharType="begin"/>
        </w:r>
        <w:r>
          <w:instrText xml:space="preserve"> PAGEREF _Toc8039 \h </w:instrText>
        </w:r>
        <w:r>
          <w:fldChar w:fldCharType="separate"/>
        </w:r>
        <w:r>
          <w:t>7</w:t>
        </w:r>
        <w:r>
          <w:fldChar w:fldCharType="end"/>
        </w:r>
      </w:hyperlink>
    </w:p>
    <w:p>
      <w:pPr>
        <w:pStyle w:val="TOC1"/>
        <w:tabs>
          <w:tab w:val="right" w:leader="dot" w:pos="8306"/>
        </w:tabs>
      </w:pPr>
      <w:hyperlink w:anchor="_Toc13163" w:history="1">
        <w:r>
          <w:rPr>
            <w:rFonts w:ascii="仿宋" w:eastAsia="仿宋" w:hAnsi="仿宋" w:cs="仿宋" w:hint="eastAsia"/>
            <w:lang w:eastAsia="zh-CN"/>
          </w:rPr>
          <w:t>三、工艺说明</w:t>
        </w:r>
        <w:r>
          <w:tab/>
        </w:r>
        <w:r>
          <w:fldChar w:fldCharType="begin"/>
        </w:r>
        <w:r>
          <w:instrText xml:space="preserve"> PAGEREF _Toc13163 \h </w:instrText>
        </w:r>
        <w:r>
          <w:fldChar w:fldCharType="separate"/>
        </w:r>
        <w:r>
          <w:t>8</w:t>
        </w:r>
        <w:r>
          <w:fldChar w:fldCharType="end"/>
        </w:r>
      </w:hyperlink>
    </w:p>
    <w:p>
      <w:pPr>
        <w:pStyle w:val="TOC2"/>
        <w:tabs>
          <w:tab w:val="right" w:leader="dot" w:pos="8306"/>
        </w:tabs>
      </w:pPr>
      <w:hyperlink w:anchor="_Toc3637" w:history="1">
        <w:r>
          <w:rPr>
            <w:rFonts w:ascii="仿宋" w:eastAsia="仿宋" w:hAnsi="仿宋" w:cs="仿宋" w:hint="eastAsia"/>
            <w:lang w:eastAsia="zh-CN"/>
          </w:rPr>
          <w:t>(一)、技术管理特点</w:t>
        </w:r>
        <w:r>
          <w:tab/>
        </w:r>
        <w:r>
          <w:fldChar w:fldCharType="begin"/>
        </w:r>
        <w:r>
          <w:instrText xml:space="preserve"> PAGEREF _Toc3637 \h </w:instrText>
        </w:r>
        <w:r>
          <w:fldChar w:fldCharType="separate"/>
        </w:r>
        <w:r>
          <w:t>8</w:t>
        </w:r>
        <w:r>
          <w:fldChar w:fldCharType="end"/>
        </w:r>
      </w:hyperlink>
    </w:p>
    <w:p>
      <w:pPr>
        <w:pStyle w:val="TOC2"/>
        <w:tabs>
          <w:tab w:val="right" w:leader="dot" w:pos="8306"/>
        </w:tabs>
      </w:pPr>
      <w:hyperlink w:anchor="_Toc27201" w:history="1">
        <w:r>
          <w:rPr>
            <w:rFonts w:ascii="仿宋" w:eastAsia="仿宋" w:hAnsi="仿宋" w:cs="仿宋" w:hint="eastAsia"/>
            <w:lang w:eastAsia="zh-CN"/>
          </w:rPr>
          <w:t>(二)、制动装置项目工艺技术设计方案</w:t>
        </w:r>
        <w:r>
          <w:tab/>
        </w:r>
        <w:r>
          <w:fldChar w:fldCharType="begin"/>
        </w:r>
        <w:r>
          <w:instrText xml:space="preserve"> PAGEREF _Toc27201 \h </w:instrText>
        </w:r>
        <w:r>
          <w:fldChar w:fldCharType="separate"/>
        </w:r>
        <w:r>
          <w:t>9</w:t>
        </w:r>
        <w:r>
          <w:fldChar w:fldCharType="end"/>
        </w:r>
      </w:hyperlink>
    </w:p>
    <w:p>
      <w:pPr>
        <w:pStyle w:val="TOC2"/>
        <w:tabs>
          <w:tab w:val="right" w:leader="dot" w:pos="8306"/>
        </w:tabs>
      </w:pPr>
      <w:hyperlink w:anchor="_Toc15890" w:history="1">
        <w:r>
          <w:rPr>
            <w:rFonts w:ascii="仿宋" w:eastAsia="仿宋" w:hAnsi="仿宋" w:cs="仿宋" w:hint="eastAsia"/>
            <w:lang w:eastAsia="zh-CN"/>
          </w:rPr>
          <w:t>(三)、设备选型方案</w:t>
        </w:r>
        <w:r>
          <w:tab/>
        </w:r>
        <w:r>
          <w:fldChar w:fldCharType="begin"/>
        </w:r>
        <w:r>
          <w:instrText xml:space="preserve"> PAGEREF _Toc15890 \h </w:instrText>
        </w:r>
        <w:r>
          <w:fldChar w:fldCharType="separate"/>
        </w:r>
        <w:r>
          <w:t>10</w:t>
        </w:r>
        <w:r>
          <w:fldChar w:fldCharType="end"/>
        </w:r>
      </w:hyperlink>
    </w:p>
    <w:p>
      <w:pPr>
        <w:pStyle w:val="TOC1"/>
        <w:tabs>
          <w:tab w:val="right" w:leader="dot" w:pos="8306"/>
        </w:tabs>
      </w:pPr>
      <w:hyperlink w:anchor="_Toc17204" w:history="1">
        <w:r>
          <w:rPr>
            <w:rFonts w:ascii="仿宋" w:eastAsia="仿宋" w:hAnsi="仿宋" w:cs="仿宋" w:hint="eastAsia"/>
            <w:lang w:eastAsia="zh-CN"/>
          </w:rPr>
          <w:t>四、制动装置项目绩效评估</w:t>
        </w:r>
        <w:r>
          <w:tab/>
        </w:r>
        <w:r>
          <w:fldChar w:fldCharType="begin"/>
        </w:r>
        <w:r>
          <w:instrText xml:space="preserve"> PAGEREF _Toc17204 \h </w:instrText>
        </w:r>
        <w:r>
          <w:fldChar w:fldCharType="separate"/>
        </w:r>
        <w:r>
          <w:t>12</w:t>
        </w:r>
        <w:r>
          <w:fldChar w:fldCharType="end"/>
        </w:r>
      </w:hyperlink>
    </w:p>
    <w:p>
      <w:pPr>
        <w:pStyle w:val="TOC2"/>
        <w:tabs>
          <w:tab w:val="right" w:leader="dot" w:pos="8306"/>
        </w:tabs>
      </w:pPr>
      <w:hyperlink w:anchor="_Toc18621" w:history="1">
        <w:r>
          <w:rPr>
            <w:rFonts w:ascii="仿宋" w:eastAsia="仿宋" w:hAnsi="仿宋" w:cs="仿宋" w:hint="eastAsia"/>
            <w:lang w:eastAsia="zh-CN"/>
          </w:rPr>
          <w:t>(一)、绩效评估指标</w:t>
        </w:r>
        <w:r>
          <w:tab/>
        </w:r>
        <w:r>
          <w:fldChar w:fldCharType="begin"/>
        </w:r>
        <w:r>
          <w:instrText xml:space="preserve"> PAGEREF _Toc18621 \h </w:instrText>
        </w:r>
        <w:r>
          <w:fldChar w:fldCharType="separate"/>
        </w:r>
        <w:r>
          <w:t>12</w:t>
        </w:r>
        <w:r>
          <w:fldChar w:fldCharType="end"/>
        </w:r>
      </w:hyperlink>
    </w:p>
    <w:p>
      <w:pPr>
        <w:pStyle w:val="TOC2"/>
        <w:tabs>
          <w:tab w:val="right" w:leader="dot" w:pos="8306"/>
        </w:tabs>
      </w:pPr>
      <w:hyperlink w:anchor="_Toc30022" w:history="1">
        <w:r>
          <w:rPr>
            <w:rFonts w:ascii="仿宋" w:eastAsia="仿宋" w:hAnsi="仿宋" w:cs="仿宋" w:hint="eastAsia"/>
            <w:lang w:eastAsia="zh-CN"/>
          </w:rPr>
          <w:t>(二)、绩效评估方法</w:t>
        </w:r>
        <w:r>
          <w:tab/>
        </w:r>
        <w:r>
          <w:fldChar w:fldCharType="begin"/>
        </w:r>
        <w:r>
          <w:instrText xml:space="preserve"> PAGEREF _Toc30022 \h </w:instrText>
        </w:r>
        <w:r>
          <w:fldChar w:fldCharType="separate"/>
        </w:r>
        <w:r>
          <w:t>13</w:t>
        </w:r>
        <w:r>
          <w:fldChar w:fldCharType="end"/>
        </w:r>
      </w:hyperlink>
    </w:p>
    <w:p>
      <w:pPr>
        <w:pStyle w:val="TOC2"/>
        <w:tabs>
          <w:tab w:val="right" w:leader="dot" w:pos="8306"/>
        </w:tabs>
      </w:pPr>
      <w:hyperlink w:anchor="_Toc1132" w:history="1">
        <w:r>
          <w:rPr>
            <w:rFonts w:ascii="仿宋" w:eastAsia="仿宋" w:hAnsi="仿宋" w:cs="仿宋" w:hint="eastAsia"/>
            <w:lang w:eastAsia="zh-CN"/>
          </w:rPr>
          <w:t>(三)、绩效评估周期</w:t>
        </w:r>
        <w:r>
          <w:tab/>
        </w:r>
        <w:r>
          <w:fldChar w:fldCharType="begin"/>
        </w:r>
        <w:r>
          <w:instrText xml:space="preserve"> PAGEREF _Toc1132 \h </w:instrText>
        </w:r>
        <w:r>
          <w:fldChar w:fldCharType="separate"/>
        </w:r>
        <w:r>
          <w:t>14</w:t>
        </w:r>
        <w:r>
          <w:fldChar w:fldCharType="end"/>
        </w:r>
      </w:hyperlink>
    </w:p>
    <w:p>
      <w:pPr>
        <w:pStyle w:val="TOC1"/>
        <w:tabs>
          <w:tab w:val="right" w:leader="dot" w:pos="8306"/>
        </w:tabs>
      </w:pPr>
      <w:hyperlink w:anchor="_Toc29737" w:history="1">
        <w:r>
          <w:rPr>
            <w:rFonts w:ascii="仿宋" w:eastAsia="仿宋" w:hAnsi="仿宋" w:cs="仿宋" w:hint="eastAsia"/>
            <w:lang w:eastAsia="zh-CN"/>
          </w:rPr>
          <w:t>五、制动装置项目建设单位说明</w:t>
        </w:r>
        <w:r>
          <w:tab/>
        </w:r>
        <w:r>
          <w:fldChar w:fldCharType="begin"/>
        </w:r>
        <w:r>
          <w:instrText xml:space="preserve"> PAGEREF _Toc29737 \h </w:instrText>
        </w:r>
        <w:r>
          <w:fldChar w:fldCharType="separate"/>
        </w:r>
        <w:r>
          <w:t>15</w:t>
        </w:r>
        <w:r>
          <w:fldChar w:fldCharType="end"/>
        </w:r>
      </w:hyperlink>
    </w:p>
    <w:p>
      <w:pPr>
        <w:pStyle w:val="TOC2"/>
        <w:tabs>
          <w:tab w:val="right" w:leader="dot" w:pos="8306"/>
        </w:tabs>
      </w:pPr>
      <w:hyperlink w:anchor="_Toc31508" w:history="1">
        <w:r>
          <w:rPr>
            <w:rFonts w:ascii="仿宋" w:eastAsia="仿宋" w:hAnsi="仿宋" w:cs="仿宋" w:hint="eastAsia"/>
            <w:lang w:eastAsia="zh-CN"/>
          </w:rPr>
          <w:t>(一)、制动装置项目承办单位基本情况</w:t>
        </w:r>
        <w:r>
          <w:tab/>
        </w:r>
        <w:r>
          <w:fldChar w:fldCharType="begin"/>
        </w:r>
        <w:r>
          <w:instrText xml:space="preserve"> PAGEREF _Toc31508 \h </w:instrText>
        </w:r>
        <w:r>
          <w:fldChar w:fldCharType="separate"/>
        </w:r>
        <w:r>
          <w:t>15</w:t>
        </w:r>
        <w:r>
          <w:fldChar w:fldCharType="end"/>
        </w:r>
      </w:hyperlink>
    </w:p>
    <w:p>
      <w:pPr>
        <w:pStyle w:val="TOC2"/>
        <w:tabs>
          <w:tab w:val="right" w:leader="dot" w:pos="8306"/>
        </w:tabs>
      </w:pPr>
      <w:hyperlink w:anchor="_Toc6880" w:history="1">
        <w:r>
          <w:rPr>
            <w:rFonts w:ascii="仿宋" w:eastAsia="仿宋" w:hAnsi="仿宋" w:cs="仿宋" w:hint="eastAsia"/>
            <w:lang w:eastAsia="zh-CN"/>
          </w:rPr>
          <w:t>(二)、公司经济效益分析</w:t>
        </w:r>
        <w:r>
          <w:tab/>
        </w:r>
        <w:r>
          <w:fldChar w:fldCharType="begin"/>
        </w:r>
        <w:r>
          <w:instrText xml:space="preserve"> PAGEREF _Toc6880 \h </w:instrText>
        </w:r>
        <w:r>
          <w:fldChar w:fldCharType="separate"/>
        </w:r>
        <w:r>
          <w:t>15</w:t>
        </w:r>
        <w:r>
          <w:fldChar w:fldCharType="end"/>
        </w:r>
      </w:hyperlink>
    </w:p>
    <w:p>
      <w:pPr>
        <w:pStyle w:val="TOC1"/>
        <w:tabs>
          <w:tab w:val="right" w:leader="dot" w:pos="8306"/>
        </w:tabs>
      </w:pPr>
      <w:hyperlink w:anchor="_Toc14595" w:history="1">
        <w:r>
          <w:rPr>
            <w:rFonts w:ascii="仿宋" w:eastAsia="仿宋" w:hAnsi="仿宋" w:cs="仿宋" w:hint="eastAsia"/>
            <w:lang w:eastAsia="zh-CN"/>
          </w:rPr>
          <w:t>六、制动装置项目可持续发展</w:t>
        </w:r>
        <w:r>
          <w:tab/>
        </w:r>
        <w:r>
          <w:fldChar w:fldCharType="begin"/>
        </w:r>
        <w:r>
          <w:instrText xml:space="preserve"> PAGEREF _Toc14595 \h </w:instrText>
        </w:r>
        <w:r>
          <w:fldChar w:fldCharType="separate"/>
        </w:r>
        <w:r>
          <w:t>16</w:t>
        </w:r>
        <w:r>
          <w:fldChar w:fldCharType="end"/>
        </w:r>
      </w:hyperlink>
    </w:p>
    <w:p>
      <w:pPr>
        <w:pStyle w:val="TOC2"/>
        <w:tabs>
          <w:tab w:val="right" w:leader="dot" w:pos="8306"/>
        </w:tabs>
      </w:pPr>
      <w:hyperlink w:anchor="_Toc21616" w:history="1">
        <w:r>
          <w:rPr>
            <w:rFonts w:ascii="仿宋" w:eastAsia="仿宋" w:hAnsi="仿宋" w:cs="仿宋" w:hint="eastAsia"/>
            <w:lang w:eastAsia="zh-CN"/>
          </w:rPr>
          <w:t>(一)、可持续战略与实践</w:t>
        </w:r>
        <w:r>
          <w:tab/>
        </w:r>
        <w:r>
          <w:fldChar w:fldCharType="begin"/>
        </w:r>
        <w:r>
          <w:instrText xml:space="preserve"> PAGEREF _Toc21616 \h </w:instrText>
        </w:r>
        <w:r>
          <w:fldChar w:fldCharType="separate"/>
        </w:r>
        <w:r>
          <w:t>16</w:t>
        </w:r>
        <w:r>
          <w:fldChar w:fldCharType="end"/>
        </w:r>
      </w:hyperlink>
    </w:p>
    <w:p>
      <w:pPr>
        <w:pStyle w:val="TOC2"/>
        <w:tabs>
          <w:tab w:val="right" w:leader="dot" w:pos="8306"/>
        </w:tabs>
      </w:pPr>
      <w:hyperlink w:anchor="_Toc5465" w:history="1">
        <w:r>
          <w:rPr>
            <w:rFonts w:ascii="仿宋" w:eastAsia="仿宋" w:hAnsi="仿宋" w:cs="仿宋" w:hint="eastAsia"/>
            <w:lang w:eastAsia="zh-CN"/>
          </w:rPr>
          <w:t>(二)、环保与社会责任</w:t>
        </w:r>
        <w:r>
          <w:tab/>
        </w:r>
        <w:r>
          <w:fldChar w:fldCharType="begin"/>
        </w:r>
        <w:r>
          <w:instrText xml:space="preserve"> PAGEREF _Toc5465 \h </w:instrText>
        </w:r>
        <w:r>
          <w:fldChar w:fldCharType="separate"/>
        </w:r>
        <w:r>
          <w:t>17</w:t>
        </w:r>
        <w:r>
          <w:fldChar w:fldCharType="end"/>
        </w:r>
      </w:hyperlink>
    </w:p>
    <w:p>
      <w:pPr>
        <w:pStyle w:val="TOC1"/>
        <w:tabs>
          <w:tab w:val="right" w:leader="dot" w:pos="8306"/>
        </w:tabs>
      </w:pPr>
      <w:hyperlink w:anchor="_Toc31489" w:history="1">
        <w:r>
          <w:rPr>
            <w:rFonts w:ascii="仿宋" w:eastAsia="仿宋" w:hAnsi="仿宋" w:cs="仿宋" w:hint="eastAsia"/>
            <w:lang w:eastAsia="zh-CN"/>
          </w:rPr>
          <w:t>七、制动装置项目财务管理</w:t>
        </w:r>
        <w:r>
          <w:tab/>
        </w:r>
        <w:r>
          <w:fldChar w:fldCharType="begin"/>
        </w:r>
        <w:r>
          <w:instrText xml:space="preserve"> PAGEREF _Toc31489 \h </w:instrText>
        </w:r>
        <w:r>
          <w:fldChar w:fldCharType="separate"/>
        </w:r>
        <w:r>
          <w:t>18</w:t>
        </w:r>
        <w:r>
          <w:fldChar w:fldCharType="end"/>
        </w:r>
      </w:hyperlink>
    </w:p>
    <w:p>
      <w:pPr>
        <w:pStyle w:val="TOC2"/>
        <w:tabs>
          <w:tab w:val="right" w:leader="dot" w:pos="8306"/>
        </w:tabs>
      </w:pPr>
      <w:hyperlink w:anchor="_Toc27414" w:history="1">
        <w:r>
          <w:rPr>
            <w:rFonts w:ascii="仿宋" w:eastAsia="仿宋" w:hAnsi="仿宋" w:cs="仿宋" w:hint="eastAsia"/>
            <w:lang w:eastAsia="zh-CN"/>
          </w:rPr>
          <w:t>(一)、资金需求大</w:t>
        </w:r>
        <w:r>
          <w:tab/>
        </w:r>
        <w:r>
          <w:fldChar w:fldCharType="begin"/>
        </w:r>
        <w:r>
          <w:instrText xml:space="preserve"> PAGEREF _Toc27414 \h </w:instrText>
        </w:r>
        <w:r>
          <w:fldChar w:fldCharType="separate"/>
        </w:r>
        <w:r>
          <w:t>18</w:t>
        </w:r>
        <w:r>
          <w:fldChar w:fldCharType="end"/>
        </w:r>
      </w:hyperlink>
    </w:p>
    <w:p>
      <w:pPr>
        <w:pStyle w:val="TOC2"/>
        <w:tabs>
          <w:tab w:val="right" w:leader="dot" w:pos="8306"/>
        </w:tabs>
      </w:pPr>
      <w:hyperlink w:anchor="_Toc10527" w:history="1">
        <w:r>
          <w:rPr>
            <w:rFonts w:ascii="仿宋" w:eastAsia="仿宋" w:hAnsi="仿宋" w:cs="仿宋" w:hint="eastAsia"/>
            <w:lang w:eastAsia="zh-CN"/>
          </w:rPr>
          <w:t>(二)、研发周期长</w:t>
        </w:r>
        <w:r>
          <w:tab/>
        </w:r>
        <w:r>
          <w:fldChar w:fldCharType="begin"/>
        </w:r>
        <w:r>
          <w:instrText xml:space="preserve"> PAGEREF _Toc10527 \h </w:instrText>
        </w:r>
        <w:r>
          <w:fldChar w:fldCharType="separate"/>
        </w:r>
        <w:r>
          <w:t>19</w:t>
        </w:r>
        <w:r>
          <w:fldChar w:fldCharType="end"/>
        </w:r>
      </w:hyperlink>
    </w:p>
    <w:p>
      <w:pPr>
        <w:pStyle w:val="TOC2"/>
        <w:tabs>
          <w:tab w:val="right" w:leader="dot" w:pos="8306"/>
        </w:tabs>
      </w:pPr>
      <w:hyperlink w:anchor="_Toc12254" w:history="1">
        <w:r>
          <w:rPr>
            <w:rFonts w:ascii="仿宋" w:eastAsia="仿宋" w:hAnsi="仿宋" w:cs="仿宋" w:hint="eastAsia"/>
            <w:lang w:eastAsia="zh-CN"/>
          </w:rPr>
          <w:t>(三)、市场风险大</w:t>
        </w:r>
        <w:r>
          <w:tab/>
        </w:r>
        <w:r>
          <w:fldChar w:fldCharType="begin"/>
        </w:r>
        <w:r>
          <w:instrText xml:space="preserve"> PAGEREF _Toc12254 \h </w:instrText>
        </w:r>
        <w:r>
          <w:fldChar w:fldCharType="separate"/>
        </w:r>
        <w:r>
          <w:t>20</w:t>
        </w:r>
        <w:r>
          <w:fldChar w:fldCharType="end"/>
        </w:r>
      </w:hyperlink>
    </w:p>
    <w:p>
      <w:pPr>
        <w:pStyle w:val="TOC2"/>
        <w:tabs>
          <w:tab w:val="right" w:leader="dot" w:pos="8306"/>
        </w:tabs>
      </w:pPr>
      <w:hyperlink w:anchor="_Toc22017" w:history="1">
        <w:r>
          <w:rPr>
            <w:rFonts w:ascii="仿宋" w:eastAsia="仿宋" w:hAnsi="仿宋" w:cs="仿宋" w:hint="eastAsia"/>
            <w:lang w:eastAsia="zh-CN"/>
          </w:rPr>
          <w:t>(四)、利润率高</w:t>
        </w:r>
        <w:r>
          <w:tab/>
        </w:r>
        <w:r>
          <w:fldChar w:fldCharType="begin"/>
        </w:r>
        <w:r>
          <w:instrText xml:space="preserve"> PAGEREF _Toc22017 \h </w:instrText>
        </w:r>
        <w:r>
          <w:fldChar w:fldCharType="separate"/>
        </w:r>
        <w:r>
          <w:t>23</w:t>
        </w:r>
        <w:r>
          <w:fldChar w:fldCharType="end"/>
        </w:r>
      </w:hyperlink>
    </w:p>
    <w:p>
      <w:pPr>
        <w:pStyle w:val="TOC1"/>
        <w:tabs>
          <w:tab w:val="right" w:leader="dot" w:pos="8306"/>
        </w:tabs>
      </w:pPr>
      <w:hyperlink w:anchor="_Toc32166" w:history="1">
        <w:r>
          <w:rPr>
            <w:rFonts w:ascii="仿宋" w:eastAsia="仿宋" w:hAnsi="仿宋" w:cs="仿宋" w:hint="eastAsia"/>
            <w:lang w:eastAsia="zh-CN"/>
          </w:rPr>
          <w:t>八、生产安全保护</w:t>
        </w:r>
        <w:r>
          <w:tab/>
        </w:r>
        <w:r>
          <w:fldChar w:fldCharType="begin"/>
        </w:r>
        <w:r>
          <w:instrText xml:space="preserve"> PAGEREF _Toc32166 \h </w:instrText>
        </w:r>
        <w:r>
          <w:fldChar w:fldCharType="separate"/>
        </w:r>
        <w:r>
          <w:t>25</w:t>
        </w:r>
        <w:r>
          <w:fldChar w:fldCharType="end"/>
        </w:r>
      </w:hyperlink>
    </w:p>
    <w:p>
      <w:pPr>
        <w:pStyle w:val="TOC2"/>
        <w:tabs>
          <w:tab w:val="right" w:leader="dot" w:pos="8306"/>
        </w:tabs>
      </w:pPr>
      <w:hyperlink w:anchor="_Toc7420" w:history="1">
        <w:r>
          <w:rPr>
            <w:rFonts w:ascii="仿宋" w:eastAsia="仿宋" w:hAnsi="仿宋" w:cs="仿宋" w:hint="eastAsia"/>
            <w:lang w:eastAsia="zh-CN"/>
          </w:rPr>
          <w:t>(一)、消防安全</w:t>
        </w:r>
        <w:r>
          <w:tab/>
        </w:r>
        <w:r>
          <w:fldChar w:fldCharType="begin"/>
        </w:r>
        <w:r>
          <w:instrText xml:space="preserve"> PAGEREF _Toc7420 \h </w:instrText>
        </w:r>
        <w:r>
          <w:fldChar w:fldCharType="separate"/>
        </w:r>
        <w:r>
          <w:t>25</w:t>
        </w:r>
        <w:r>
          <w:fldChar w:fldCharType="end"/>
        </w:r>
      </w:hyperlink>
    </w:p>
    <w:p>
      <w:pPr>
        <w:pStyle w:val="TOC2"/>
        <w:tabs>
          <w:tab w:val="right" w:leader="dot" w:pos="8306"/>
        </w:tabs>
      </w:pPr>
      <w:hyperlink w:anchor="_Toc3804" w:history="1">
        <w:r>
          <w:rPr>
            <w:rFonts w:ascii="仿宋" w:eastAsia="仿宋" w:hAnsi="仿宋" w:cs="仿宋" w:hint="eastAsia"/>
            <w:lang w:eastAsia="zh-CN"/>
          </w:rPr>
          <w:t>(二)、防火防爆总图布置措施</w:t>
        </w:r>
        <w:r>
          <w:tab/>
        </w:r>
        <w:r>
          <w:fldChar w:fldCharType="begin"/>
        </w:r>
        <w:r>
          <w:instrText xml:space="preserve"> PAGEREF _Toc3804 \h </w:instrText>
        </w:r>
        <w:r>
          <w:fldChar w:fldCharType="separate"/>
        </w:r>
        <w:r>
          <w:t>26</w:t>
        </w:r>
        <w:r>
          <w:fldChar w:fldCharType="end"/>
        </w:r>
      </w:hyperlink>
    </w:p>
    <w:p>
      <w:pPr>
        <w:pStyle w:val="TOC2"/>
        <w:tabs>
          <w:tab w:val="right" w:leader="dot" w:pos="8306"/>
        </w:tabs>
      </w:pPr>
      <w:hyperlink w:anchor="_Toc20872" w:history="1">
        <w:r>
          <w:rPr>
            <w:rFonts w:ascii="仿宋" w:eastAsia="仿宋" w:hAnsi="仿宋" w:cs="仿宋" w:hint="eastAsia"/>
            <w:lang w:eastAsia="zh-CN"/>
          </w:rPr>
          <w:t>(三)、自然灾害防范措施</w:t>
        </w:r>
        <w:r>
          <w:tab/>
        </w:r>
        <w:r>
          <w:fldChar w:fldCharType="begin"/>
        </w:r>
        <w:r>
          <w:instrText xml:space="preserve"> PAGEREF _Toc20872 \h </w:instrText>
        </w:r>
        <w:r>
          <w:fldChar w:fldCharType="separate"/>
        </w:r>
        <w:r>
          <w:t>27</w:t>
        </w:r>
        <w:r>
          <w:fldChar w:fldCharType="end"/>
        </w:r>
      </w:hyperlink>
    </w:p>
    <w:p>
      <w:pPr>
        <w:pStyle w:val="TOC2"/>
        <w:tabs>
          <w:tab w:val="right" w:leader="dot" w:pos="8306"/>
        </w:tabs>
      </w:pPr>
      <w:hyperlink w:anchor="_Toc26831" w:history="1">
        <w:r>
          <w:rPr>
            <w:rFonts w:ascii="仿宋" w:eastAsia="仿宋" w:hAnsi="仿宋" w:cs="仿宋" w:hint="eastAsia"/>
            <w:lang w:eastAsia="zh-CN"/>
          </w:rPr>
          <w:t>(四)、安全色及安全标志使用要求</w:t>
        </w:r>
        <w:r>
          <w:tab/>
        </w:r>
        <w:r>
          <w:fldChar w:fldCharType="begin"/>
        </w:r>
        <w:r>
          <w:instrText xml:space="preserve"> PAGEREF _Toc26831 \h </w:instrText>
        </w:r>
        <w:r>
          <w:fldChar w:fldCharType="separate"/>
        </w:r>
        <w:r>
          <w:t>28</w:t>
        </w:r>
        <w:r>
          <w:fldChar w:fldCharType="end"/>
        </w:r>
      </w:hyperlink>
    </w:p>
    <w:p>
      <w:pPr>
        <w:pStyle w:val="TOC2"/>
        <w:tabs>
          <w:tab w:val="right" w:leader="dot" w:pos="8306"/>
        </w:tabs>
      </w:pPr>
      <w:hyperlink w:anchor="_Toc19591" w:history="1">
        <w:r>
          <w:rPr>
            <w:rFonts w:ascii="仿宋" w:eastAsia="仿宋" w:hAnsi="仿宋" w:cs="仿宋" w:hint="eastAsia"/>
            <w:lang w:eastAsia="zh-CN"/>
          </w:rPr>
          <w:t>(五)、防尘防毒措施</w:t>
        </w:r>
        <w:r>
          <w:tab/>
        </w:r>
        <w:r>
          <w:fldChar w:fldCharType="begin"/>
        </w:r>
        <w:r>
          <w:instrText xml:space="preserve"> PAGEREF _Toc19591 \h </w:instrText>
        </w:r>
        <w:r>
          <w:fldChar w:fldCharType="separate"/>
        </w:r>
        <w:r>
          <w:t>29</w:t>
        </w:r>
        <w:r>
          <w:fldChar w:fldCharType="end"/>
        </w:r>
      </w:hyperlink>
    </w:p>
    <w:p>
      <w:pPr>
        <w:pStyle w:val="TOC2"/>
        <w:tabs>
          <w:tab w:val="right" w:leader="dot" w:pos="8306"/>
        </w:tabs>
      </w:pPr>
      <w:hyperlink w:anchor="_Toc3685" w:history="1">
        <w:r>
          <w:rPr>
            <w:rFonts w:ascii="仿宋" w:eastAsia="仿宋" w:hAnsi="仿宋" w:cs="仿宋" w:hint="eastAsia"/>
            <w:lang w:eastAsia="zh-CN"/>
          </w:rPr>
          <w:t>(六)、防静电、触电防护及防雷措施</w:t>
        </w:r>
        <w:r>
          <w:tab/>
        </w:r>
        <w:r>
          <w:fldChar w:fldCharType="begin"/>
        </w:r>
        <w:r>
          <w:instrText xml:space="preserve"> PAGEREF _Toc3685 \h </w:instrText>
        </w:r>
        <w:r>
          <w:fldChar w:fldCharType="separate"/>
        </w:r>
        <w:r>
          <w:t>30</w:t>
        </w:r>
        <w:r>
          <w:fldChar w:fldCharType="end"/>
        </w:r>
      </w:hyperlink>
    </w:p>
    <w:p>
      <w:pPr>
        <w:pStyle w:val="TOC2"/>
        <w:tabs>
          <w:tab w:val="right" w:leader="dot" w:pos="8306"/>
        </w:tabs>
      </w:pPr>
      <w:hyperlink w:anchor="_Toc1197" w:history="1">
        <w:r>
          <w:rPr>
            <w:rFonts w:ascii="仿宋" w:eastAsia="仿宋" w:hAnsi="仿宋" w:cs="仿宋" w:hint="eastAsia"/>
            <w:lang w:eastAsia="zh-CN"/>
          </w:rPr>
          <w:t>(七)、机械设备安全保障措施</w:t>
        </w:r>
        <w:r>
          <w:tab/>
        </w:r>
        <w:r>
          <w:fldChar w:fldCharType="begin"/>
        </w:r>
        <w:r>
          <w:instrText xml:space="preserve"> PAGEREF _Toc1197 \h </w:instrText>
        </w:r>
        <w:r>
          <w:fldChar w:fldCharType="separate"/>
        </w:r>
        <w:r>
          <w:t>31</w:t>
        </w:r>
        <w:r>
          <w:fldChar w:fldCharType="end"/>
        </w:r>
      </w:hyperlink>
    </w:p>
    <w:p>
      <w:pPr>
        <w:pStyle w:val="TOC1"/>
        <w:tabs>
          <w:tab w:val="right" w:leader="dot" w:pos="8306"/>
        </w:tabs>
      </w:pPr>
      <w:hyperlink w:anchor="_Toc9561" w:history="1">
        <w:r>
          <w:rPr>
            <w:rFonts w:ascii="仿宋" w:eastAsia="仿宋" w:hAnsi="仿宋" w:cs="仿宋" w:hint="eastAsia"/>
            <w:lang w:eastAsia="zh-CN"/>
          </w:rPr>
          <w:t>九、制动装置项目投资规划</w:t>
        </w:r>
        <w:r>
          <w:tab/>
        </w:r>
        <w:r>
          <w:fldChar w:fldCharType="begin"/>
        </w:r>
        <w:r>
          <w:instrText xml:space="preserve"> PAGEREF _Toc9561 \h </w:instrText>
        </w:r>
        <w:r>
          <w:fldChar w:fldCharType="separate"/>
        </w:r>
        <w:r>
          <w:t>33</w:t>
        </w:r>
        <w:r>
          <w:fldChar w:fldCharType="end"/>
        </w:r>
      </w:hyperlink>
    </w:p>
    <w:p>
      <w:pPr>
        <w:pStyle w:val="TOC2"/>
        <w:tabs>
          <w:tab w:val="right" w:leader="dot" w:pos="8306"/>
        </w:tabs>
      </w:pPr>
      <w:hyperlink w:anchor="_Toc21306" w:history="1">
        <w:r>
          <w:rPr>
            <w:rFonts w:ascii="仿宋" w:eastAsia="仿宋" w:hAnsi="仿宋" w:cs="仿宋" w:hint="eastAsia"/>
            <w:lang w:eastAsia="zh-CN"/>
          </w:rPr>
          <w:t>(一)、制动装置项目总投资估算</w:t>
        </w:r>
        <w:r>
          <w:tab/>
        </w:r>
        <w:r>
          <w:fldChar w:fldCharType="begin"/>
        </w:r>
        <w:r>
          <w:instrText xml:space="preserve"> PAGEREF _Toc21306 \h </w:instrText>
        </w:r>
        <w:r>
          <w:fldChar w:fldCharType="separate"/>
        </w:r>
        <w:r>
          <w:t>33</w:t>
        </w:r>
        <w:r>
          <w:fldChar w:fldCharType="end"/>
        </w:r>
      </w:hyperlink>
    </w:p>
    <w:p>
      <w:pPr>
        <w:pStyle w:val="TOC2"/>
        <w:tabs>
          <w:tab w:val="right" w:leader="dot" w:pos="8306"/>
        </w:tabs>
      </w:pPr>
      <w:hyperlink w:anchor="_Toc2715" w:history="1">
        <w:r>
          <w:rPr>
            <w:rFonts w:ascii="仿宋" w:eastAsia="仿宋" w:hAnsi="仿宋" w:cs="仿宋" w:hint="eastAsia"/>
            <w:lang w:eastAsia="zh-CN"/>
          </w:rPr>
          <w:t>(二)、资金筹措</w:t>
        </w:r>
        <w:r>
          <w:tab/>
        </w:r>
        <w:r>
          <w:fldChar w:fldCharType="begin"/>
        </w:r>
        <w:r>
          <w:instrText xml:space="preserve"> PAGEREF _Toc2715 \h </w:instrText>
        </w:r>
        <w:r>
          <w:fldChar w:fldCharType="separate"/>
        </w:r>
        <w:r>
          <w:t>34</w:t>
        </w:r>
        <w:r>
          <w:fldChar w:fldCharType="end"/>
        </w:r>
      </w:hyperlink>
    </w:p>
    <w:p>
      <w:pPr>
        <w:pStyle w:val="TOC1"/>
        <w:tabs>
          <w:tab w:val="right" w:leader="dot" w:pos="8306"/>
        </w:tabs>
      </w:pPr>
      <w:hyperlink w:anchor="_Toc3935" w:history="1">
        <w:r>
          <w:rPr>
            <w:rFonts w:ascii="仿宋" w:eastAsia="仿宋" w:hAnsi="仿宋" w:cs="仿宋" w:hint="eastAsia"/>
            <w:lang w:eastAsia="zh-CN"/>
          </w:rPr>
          <w:t>十、制动装置项目人力资源培养与发展</w:t>
        </w:r>
        <w:r>
          <w:tab/>
        </w:r>
        <w:r>
          <w:fldChar w:fldCharType="begin"/>
        </w:r>
        <w:r>
          <w:instrText xml:space="preserve"> PAGEREF _Toc3935 \h </w:instrText>
        </w:r>
        <w:r>
          <w:fldChar w:fldCharType="separate"/>
        </w:r>
        <w:r>
          <w:t>35</w:t>
        </w:r>
        <w:r>
          <w:fldChar w:fldCharType="end"/>
        </w:r>
      </w:hyperlink>
    </w:p>
    <w:p>
      <w:pPr>
        <w:pStyle w:val="TOC2"/>
        <w:tabs>
          <w:tab w:val="right" w:leader="dot" w:pos="8306"/>
        </w:tabs>
      </w:pPr>
      <w:hyperlink w:anchor="_Toc30347" w:history="1">
        <w:r>
          <w:rPr>
            <w:rFonts w:ascii="仿宋" w:eastAsia="仿宋" w:hAnsi="仿宋" w:cs="仿宋" w:hint="eastAsia"/>
            <w:lang w:eastAsia="zh-CN"/>
          </w:rPr>
          <w:t>(一)、人才需求与规划</w:t>
        </w:r>
        <w:r>
          <w:tab/>
        </w:r>
        <w:r>
          <w:fldChar w:fldCharType="begin"/>
        </w:r>
        <w:r>
          <w:instrText xml:space="preserve"> PAGEREF _Toc30347 \h </w:instrText>
        </w:r>
        <w:r>
          <w:fldChar w:fldCharType="separate"/>
        </w:r>
        <w:r>
          <w:t>35</w:t>
        </w:r>
        <w:r>
          <w:fldChar w:fldCharType="end"/>
        </w:r>
      </w:hyperlink>
    </w:p>
    <w:p>
      <w:pPr>
        <w:pStyle w:val="TOC2"/>
        <w:tabs>
          <w:tab w:val="right" w:leader="dot" w:pos="8306"/>
        </w:tabs>
      </w:pPr>
      <w:hyperlink w:anchor="_Toc15887" w:history="1">
        <w:r>
          <w:rPr>
            <w:rFonts w:ascii="仿宋" w:eastAsia="仿宋" w:hAnsi="仿宋" w:cs="仿宋" w:hint="eastAsia"/>
            <w:lang w:eastAsia="zh-CN"/>
          </w:rPr>
          <w:t>(二)、培训与发展计划</w:t>
        </w:r>
        <w:r>
          <w:tab/>
        </w:r>
        <w:r>
          <w:fldChar w:fldCharType="begin"/>
        </w:r>
        <w:r>
          <w:instrText xml:space="preserve"> PAGEREF _Toc15887 \h </w:instrText>
        </w:r>
        <w:r>
          <w:fldChar w:fldCharType="separate"/>
        </w:r>
        <w:r>
          <w:t>35</w:t>
        </w:r>
        <w:r>
          <w:fldChar w:fldCharType="end"/>
        </w:r>
      </w:hyperlink>
    </w:p>
    <w:p>
      <w:pPr>
        <w:pStyle w:val="TOC1"/>
        <w:tabs>
          <w:tab w:val="right" w:leader="dot" w:pos="8306"/>
        </w:tabs>
      </w:pPr>
      <w:hyperlink w:anchor="_Toc6176" w:history="1">
        <w:r>
          <w:rPr>
            <w:rFonts w:ascii="仿宋" w:eastAsia="仿宋" w:hAnsi="仿宋" w:cs="仿宋" w:hint="eastAsia"/>
            <w:lang w:eastAsia="zh-CN"/>
          </w:rPr>
          <w:t>十一、制动装置项目环境影响分析</w:t>
        </w:r>
        <w:r>
          <w:tab/>
        </w:r>
        <w:r>
          <w:fldChar w:fldCharType="begin"/>
        </w:r>
        <w:r>
          <w:instrText xml:space="preserve"> PAGEREF _Toc6176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44" w:history="1">
        <w:r>
          <w:rPr>
            <w:rFonts w:ascii="仿宋" w:eastAsia="仿宋" w:hAnsi="仿宋" w:cs="仿宋" w:hint="eastAsia"/>
            <w:lang w:eastAsia="zh-CN"/>
          </w:rPr>
          <w:t>(一)、建设区域环境质量现状</w:t>
        </w:r>
        <w:r>
          <w:tab/>
        </w:r>
        <w:r>
          <w:fldChar w:fldCharType="begin"/>
        </w:r>
        <w:r>
          <w:instrText xml:space="preserve"> PAGEREF _Toc16644 \h </w:instrText>
        </w:r>
        <w:r>
          <w:fldChar w:fldCharType="separate"/>
        </w:r>
        <w:r>
          <w:t>36</w:t>
        </w:r>
        <w:r>
          <w:fldChar w:fldCharType="end"/>
        </w:r>
      </w:hyperlink>
    </w:p>
    <w:p>
      <w:pPr>
        <w:pStyle w:val="TOC2"/>
        <w:tabs>
          <w:tab w:val="right" w:leader="dot" w:pos="8306"/>
        </w:tabs>
      </w:pPr>
      <w:hyperlink w:anchor="_Toc1599" w:history="1">
        <w:r>
          <w:rPr>
            <w:rFonts w:ascii="仿宋" w:eastAsia="仿宋" w:hAnsi="仿宋" w:cs="仿宋" w:hint="eastAsia"/>
            <w:lang w:eastAsia="zh-CN"/>
          </w:rPr>
          <w:t>(二)、建设期环境保护</w:t>
        </w:r>
        <w:r>
          <w:tab/>
        </w:r>
        <w:r>
          <w:fldChar w:fldCharType="begin"/>
        </w:r>
        <w:r>
          <w:instrText xml:space="preserve"> PAGEREF _Toc1599 \h </w:instrText>
        </w:r>
        <w:r>
          <w:fldChar w:fldCharType="separate"/>
        </w:r>
        <w:r>
          <w:t>37</w:t>
        </w:r>
        <w:r>
          <w:fldChar w:fldCharType="end"/>
        </w:r>
      </w:hyperlink>
    </w:p>
    <w:p>
      <w:pPr>
        <w:pStyle w:val="TOC2"/>
        <w:tabs>
          <w:tab w:val="right" w:leader="dot" w:pos="8306"/>
        </w:tabs>
      </w:pPr>
      <w:hyperlink w:anchor="_Toc1859" w:history="1">
        <w:r>
          <w:rPr>
            <w:rFonts w:ascii="仿宋" w:eastAsia="仿宋" w:hAnsi="仿宋" w:cs="仿宋" w:hint="eastAsia"/>
            <w:lang w:eastAsia="zh-CN"/>
          </w:rPr>
          <w:t>(三)、运营期环境保护</w:t>
        </w:r>
        <w:r>
          <w:tab/>
        </w:r>
        <w:r>
          <w:fldChar w:fldCharType="begin"/>
        </w:r>
        <w:r>
          <w:instrText xml:space="preserve"> PAGEREF _Toc1859 \h </w:instrText>
        </w:r>
        <w:r>
          <w:fldChar w:fldCharType="separate"/>
        </w:r>
        <w:r>
          <w:t>39</w:t>
        </w:r>
        <w:r>
          <w:fldChar w:fldCharType="end"/>
        </w:r>
      </w:hyperlink>
    </w:p>
    <w:p>
      <w:pPr>
        <w:pStyle w:val="TOC2"/>
        <w:tabs>
          <w:tab w:val="right" w:leader="dot" w:pos="8306"/>
        </w:tabs>
      </w:pPr>
      <w:hyperlink w:anchor="_Toc8397" w:history="1">
        <w:r>
          <w:rPr>
            <w:rFonts w:ascii="仿宋" w:eastAsia="仿宋" w:hAnsi="仿宋" w:cs="仿宋" w:hint="eastAsia"/>
            <w:lang w:eastAsia="zh-CN"/>
          </w:rPr>
          <w:t>(四)、制动装置项目建设对区域经济的影响</w:t>
        </w:r>
        <w:r>
          <w:tab/>
        </w:r>
        <w:r>
          <w:fldChar w:fldCharType="begin"/>
        </w:r>
        <w:r>
          <w:instrText xml:space="preserve"> PAGEREF _Toc8397 \h </w:instrText>
        </w:r>
        <w:r>
          <w:fldChar w:fldCharType="separate"/>
        </w:r>
        <w:r>
          <w:t>40</w:t>
        </w:r>
        <w:r>
          <w:fldChar w:fldCharType="end"/>
        </w:r>
      </w:hyperlink>
    </w:p>
    <w:p>
      <w:pPr>
        <w:pStyle w:val="TOC2"/>
        <w:tabs>
          <w:tab w:val="right" w:leader="dot" w:pos="8306"/>
        </w:tabs>
      </w:pPr>
      <w:hyperlink w:anchor="_Toc4705" w:history="1">
        <w:r>
          <w:rPr>
            <w:rFonts w:ascii="仿宋" w:eastAsia="仿宋" w:hAnsi="仿宋" w:cs="仿宋" w:hint="eastAsia"/>
            <w:lang w:eastAsia="zh-CN"/>
          </w:rPr>
          <w:t>(五)、废弃物处理</w:t>
        </w:r>
        <w:r>
          <w:tab/>
        </w:r>
        <w:r>
          <w:fldChar w:fldCharType="begin"/>
        </w:r>
        <w:r>
          <w:instrText xml:space="preserve"> PAGEREF _Toc4705 \h </w:instrText>
        </w:r>
        <w:r>
          <w:fldChar w:fldCharType="separate"/>
        </w:r>
        <w:r>
          <w:t>42</w:t>
        </w:r>
        <w:r>
          <w:fldChar w:fldCharType="end"/>
        </w:r>
      </w:hyperlink>
    </w:p>
    <w:p>
      <w:pPr>
        <w:pStyle w:val="TOC2"/>
        <w:tabs>
          <w:tab w:val="right" w:leader="dot" w:pos="8306"/>
        </w:tabs>
      </w:pPr>
      <w:hyperlink w:anchor="_Toc1852" w:history="1">
        <w:r>
          <w:rPr>
            <w:rFonts w:ascii="仿宋" w:eastAsia="仿宋" w:hAnsi="仿宋" w:cs="仿宋" w:hint="eastAsia"/>
            <w:lang w:eastAsia="zh-CN"/>
          </w:rPr>
          <w:t>(六)、特殊环境影响分析</w:t>
        </w:r>
        <w:r>
          <w:tab/>
        </w:r>
        <w:r>
          <w:fldChar w:fldCharType="begin"/>
        </w:r>
        <w:r>
          <w:instrText xml:space="preserve"> PAGEREF _Toc1852 \h </w:instrText>
        </w:r>
        <w:r>
          <w:fldChar w:fldCharType="separate"/>
        </w:r>
        <w:r>
          <w:t>43</w:t>
        </w:r>
        <w:r>
          <w:fldChar w:fldCharType="end"/>
        </w:r>
      </w:hyperlink>
    </w:p>
    <w:p>
      <w:pPr>
        <w:pStyle w:val="TOC2"/>
        <w:tabs>
          <w:tab w:val="right" w:leader="dot" w:pos="8306"/>
        </w:tabs>
      </w:pPr>
      <w:hyperlink w:anchor="_Toc32601" w:history="1">
        <w:r>
          <w:rPr>
            <w:rFonts w:ascii="仿宋" w:eastAsia="仿宋" w:hAnsi="仿宋" w:cs="仿宋" w:hint="eastAsia"/>
            <w:lang w:eastAsia="zh-CN"/>
          </w:rPr>
          <w:t>(七)、清洁生产</w:t>
        </w:r>
        <w:r>
          <w:tab/>
        </w:r>
        <w:r>
          <w:fldChar w:fldCharType="begin"/>
        </w:r>
        <w:r>
          <w:instrText xml:space="preserve"> PAGEREF _Toc32601 \h </w:instrText>
        </w:r>
        <w:r>
          <w:fldChar w:fldCharType="separate"/>
        </w:r>
        <w:r>
          <w:t>44</w:t>
        </w:r>
        <w:r>
          <w:fldChar w:fldCharType="end"/>
        </w:r>
      </w:hyperlink>
    </w:p>
    <w:p>
      <w:pPr>
        <w:pStyle w:val="TOC2"/>
        <w:tabs>
          <w:tab w:val="right" w:leader="dot" w:pos="8306"/>
        </w:tabs>
      </w:pPr>
      <w:hyperlink w:anchor="_Toc14503" w:history="1">
        <w:r>
          <w:rPr>
            <w:rFonts w:ascii="仿宋" w:eastAsia="仿宋" w:hAnsi="仿宋" w:cs="仿宋" w:hint="eastAsia"/>
            <w:lang w:eastAsia="zh-CN"/>
          </w:rPr>
          <w:t>(八)、环境保护综合评价</w:t>
        </w:r>
        <w:r>
          <w:tab/>
        </w:r>
        <w:r>
          <w:fldChar w:fldCharType="begin"/>
        </w:r>
        <w:r>
          <w:instrText xml:space="preserve"> PAGEREF _Toc14503 \h </w:instrText>
        </w:r>
        <w:r>
          <w:fldChar w:fldCharType="separate"/>
        </w:r>
        <w:r>
          <w:t>45</w:t>
        </w:r>
        <w:r>
          <w:fldChar w:fldCharType="end"/>
        </w:r>
      </w:hyperlink>
    </w:p>
    <w:p>
      <w:pPr>
        <w:pStyle w:val="TOC1"/>
        <w:tabs>
          <w:tab w:val="right" w:leader="dot" w:pos="8306"/>
        </w:tabs>
      </w:pPr>
      <w:hyperlink w:anchor="_Toc30394" w:history="1">
        <w:r>
          <w:rPr>
            <w:rFonts w:ascii="仿宋" w:eastAsia="仿宋" w:hAnsi="仿宋" w:cs="仿宋" w:hint="eastAsia"/>
            <w:lang w:eastAsia="zh-CN"/>
          </w:rPr>
          <w:t>十二、制动装置项目人力资源管理</w:t>
        </w:r>
        <w:r>
          <w:tab/>
        </w:r>
        <w:r>
          <w:fldChar w:fldCharType="begin"/>
        </w:r>
        <w:r>
          <w:instrText xml:space="preserve"> PAGEREF _Toc30394 \h </w:instrText>
        </w:r>
        <w:r>
          <w:fldChar w:fldCharType="separate"/>
        </w:r>
        <w:r>
          <w:t>46</w:t>
        </w:r>
        <w:r>
          <w:fldChar w:fldCharType="end"/>
        </w:r>
      </w:hyperlink>
    </w:p>
    <w:p>
      <w:pPr>
        <w:pStyle w:val="TOC2"/>
        <w:tabs>
          <w:tab w:val="right" w:leader="dot" w:pos="8306"/>
        </w:tabs>
      </w:pPr>
      <w:hyperlink w:anchor="_Toc20927" w:history="1">
        <w:r>
          <w:rPr>
            <w:rFonts w:ascii="仿宋" w:eastAsia="仿宋" w:hAnsi="仿宋" w:cs="仿宋" w:hint="eastAsia"/>
            <w:lang w:eastAsia="zh-CN"/>
          </w:rPr>
          <w:t>(一)、建立健全的预算管理制度</w:t>
        </w:r>
        <w:r>
          <w:tab/>
        </w:r>
        <w:r>
          <w:fldChar w:fldCharType="begin"/>
        </w:r>
        <w:r>
          <w:instrText xml:space="preserve"> PAGEREF _Toc20927 \h </w:instrText>
        </w:r>
        <w:r>
          <w:fldChar w:fldCharType="separate"/>
        </w:r>
        <w:r>
          <w:t>46</w:t>
        </w:r>
        <w:r>
          <w:fldChar w:fldCharType="end"/>
        </w:r>
      </w:hyperlink>
    </w:p>
    <w:p>
      <w:pPr>
        <w:pStyle w:val="TOC2"/>
        <w:tabs>
          <w:tab w:val="right" w:leader="dot" w:pos="8306"/>
        </w:tabs>
      </w:pPr>
      <w:hyperlink w:anchor="_Toc18275" w:history="1">
        <w:r>
          <w:rPr>
            <w:rFonts w:ascii="仿宋" w:eastAsia="仿宋" w:hAnsi="仿宋" w:cs="仿宋" w:hint="eastAsia"/>
            <w:lang w:eastAsia="zh-CN"/>
          </w:rPr>
          <w:t>(二)、加强资金流动监控</w:t>
        </w:r>
        <w:r>
          <w:tab/>
        </w:r>
        <w:r>
          <w:fldChar w:fldCharType="begin"/>
        </w:r>
        <w:r>
          <w:instrText xml:space="preserve"> PAGEREF _Toc18275 \h </w:instrText>
        </w:r>
        <w:r>
          <w:fldChar w:fldCharType="separate"/>
        </w:r>
        <w:r>
          <w:t>48</w:t>
        </w:r>
        <w:r>
          <w:fldChar w:fldCharType="end"/>
        </w:r>
      </w:hyperlink>
    </w:p>
    <w:p>
      <w:pPr>
        <w:pStyle w:val="TOC2"/>
        <w:tabs>
          <w:tab w:val="right" w:leader="dot" w:pos="8306"/>
        </w:tabs>
      </w:pPr>
      <w:hyperlink w:anchor="_Toc16142" w:history="1">
        <w:r>
          <w:rPr>
            <w:rFonts w:ascii="仿宋" w:eastAsia="仿宋" w:hAnsi="仿宋" w:cs="仿宋" w:hint="eastAsia"/>
            <w:lang w:eastAsia="zh-CN"/>
          </w:rPr>
          <w:t>(三)、制定完善的风险控制机制</w:t>
        </w:r>
        <w:r>
          <w:tab/>
        </w:r>
        <w:r>
          <w:fldChar w:fldCharType="begin"/>
        </w:r>
        <w:r>
          <w:instrText xml:space="preserve"> PAGEREF _Toc16142 \h </w:instrText>
        </w:r>
        <w:r>
          <w:fldChar w:fldCharType="separate"/>
        </w:r>
        <w:r>
          <w:t>49</w:t>
        </w:r>
        <w:r>
          <w:fldChar w:fldCharType="end"/>
        </w:r>
      </w:hyperlink>
    </w:p>
    <w:p>
      <w:pPr>
        <w:pStyle w:val="TOC2"/>
        <w:tabs>
          <w:tab w:val="right" w:leader="dot" w:pos="8306"/>
        </w:tabs>
      </w:pPr>
      <w:hyperlink w:anchor="_Toc18490" w:history="1">
        <w:r>
          <w:rPr>
            <w:rFonts w:ascii="仿宋" w:eastAsia="仿宋" w:hAnsi="仿宋" w:cs="仿宋" w:hint="eastAsia"/>
            <w:lang w:eastAsia="zh-CN"/>
          </w:rPr>
          <w:t>(四)、优化成本管理</w:t>
        </w:r>
        <w:r>
          <w:tab/>
        </w:r>
        <w:r>
          <w:fldChar w:fldCharType="begin"/>
        </w:r>
        <w:r>
          <w:instrText xml:space="preserve"> PAGEREF _Toc18490 \h </w:instrText>
        </w:r>
        <w:r>
          <w:fldChar w:fldCharType="separate"/>
        </w:r>
        <w:r>
          <w:t>50</w:t>
        </w:r>
        <w:r>
          <w:fldChar w:fldCharType="end"/>
        </w:r>
      </w:hyperlink>
    </w:p>
    <w:p>
      <w:pPr>
        <w:pStyle w:val="TOC1"/>
        <w:tabs>
          <w:tab w:val="right" w:leader="dot" w:pos="8306"/>
        </w:tabs>
      </w:pPr>
      <w:hyperlink w:anchor="_Toc11867" w:history="1">
        <w:r>
          <w:rPr>
            <w:rFonts w:ascii="仿宋" w:eastAsia="仿宋" w:hAnsi="仿宋" w:cs="仿宋" w:hint="eastAsia"/>
            <w:lang w:eastAsia="zh-CN"/>
          </w:rPr>
          <w:t>十三、利益相关者分析与沟通计划</w:t>
        </w:r>
        <w:r>
          <w:tab/>
        </w:r>
        <w:r>
          <w:fldChar w:fldCharType="begin"/>
        </w:r>
        <w:r>
          <w:instrText xml:space="preserve"> PAGEREF _Toc11867 \h </w:instrText>
        </w:r>
        <w:r>
          <w:fldChar w:fldCharType="separate"/>
        </w:r>
        <w:r>
          <w:t>52</w:t>
        </w:r>
        <w:r>
          <w:fldChar w:fldCharType="end"/>
        </w:r>
      </w:hyperlink>
    </w:p>
    <w:p>
      <w:pPr>
        <w:pStyle w:val="TOC2"/>
        <w:tabs>
          <w:tab w:val="right" w:leader="dot" w:pos="8306"/>
        </w:tabs>
      </w:pPr>
      <w:hyperlink w:anchor="_Toc16509" w:history="1">
        <w:r>
          <w:rPr>
            <w:rFonts w:ascii="仿宋" w:eastAsia="仿宋" w:hAnsi="仿宋" w:cs="仿宋" w:hint="eastAsia"/>
            <w:lang w:eastAsia="zh-CN"/>
          </w:rPr>
          <w:t>(一)、利益相关者分析</w:t>
        </w:r>
        <w:r>
          <w:tab/>
        </w:r>
        <w:r>
          <w:fldChar w:fldCharType="begin"/>
        </w:r>
        <w:r>
          <w:instrText xml:space="preserve"> PAGEREF _Toc16509 \h </w:instrText>
        </w:r>
        <w:r>
          <w:fldChar w:fldCharType="separate"/>
        </w:r>
        <w:r>
          <w:t>52</w:t>
        </w:r>
        <w:r>
          <w:fldChar w:fldCharType="end"/>
        </w:r>
      </w:hyperlink>
    </w:p>
    <w:p>
      <w:pPr>
        <w:pStyle w:val="TOC2"/>
        <w:tabs>
          <w:tab w:val="right" w:leader="dot" w:pos="8306"/>
        </w:tabs>
      </w:pPr>
      <w:hyperlink w:anchor="_Toc8248" w:history="1">
        <w:r>
          <w:rPr>
            <w:rFonts w:ascii="仿宋" w:eastAsia="仿宋" w:hAnsi="仿宋" w:cs="仿宋" w:hint="eastAsia"/>
            <w:lang w:eastAsia="zh-CN"/>
          </w:rPr>
          <w:t>(二)、沟通计划</w:t>
        </w:r>
        <w:r>
          <w:tab/>
        </w:r>
        <w:r>
          <w:fldChar w:fldCharType="begin"/>
        </w:r>
        <w:r>
          <w:instrText xml:space="preserve"> PAGEREF _Toc8248 \h </w:instrText>
        </w:r>
        <w:r>
          <w:fldChar w:fldCharType="separate"/>
        </w:r>
        <w:r>
          <w:t>53</w:t>
        </w:r>
        <w:r>
          <w:fldChar w:fldCharType="end"/>
        </w:r>
      </w:hyperlink>
    </w:p>
    <w:p>
      <w:pPr>
        <w:pStyle w:val="TOC1"/>
        <w:tabs>
          <w:tab w:val="right" w:leader="dot" w:pos="8306"/>
        </w:tabs>
      </w:pPr>
      <w:hyperlink w:anchor="_Toc21397" w:history="1">
        <w:r>
          <w:rPr>
            <w:rFonts w:ascii="仿宋" w:eastAsia="仿宋" w:hAnsi="仿宋" w:cs="仿宋" w:hint="eastAsia"/>
            <w:lang w:eastAsia="zh-CN"/>
          </w:rPr>
          <w:t>十四、制动装置项目实施时间节点</w:t>
        </w:r>
        <w:r>
          <w:tab/>
        </w:r>
        <w:r>
          <w:fldChar w:fldCharType="begin"/>
        </w:r>
        <w:r>
          <w:instrText xml:space="preserve"> PAGEREF _Toc21397 \h </w:instrText>
        </w:r>
        <w:r>
          <w:fldChar w:fldCharType="separate"/>
        </w:r>
        <w:r>
          <w:t>54</w:t>
        </w:r>
        <w:r>
          <w:fldChar w:fldCharType="end"/>
        </w:r>
      </w:hyperlink>
    </w:p>
    <w:p>
      <w:pPr>
        <w:pStyle w:val="TOC2"/>
        <w:tabs>
          <w:tab w:val="right" w:leader="dot" w:pos="8306"/>
        </w:tabs>
      </w:pPr>
      <w:hyperlink w:anchor="_Toc17155" w:history="1">
        <w:r>
          <w:rPr>
            <w:rFonts w:ascii="仿宋" w:eastAsia="仿宋" w:hAnsi="仿宋" w:cs="仿宋" w:hint="eastAsia"/>
            <w:lang w:eastAsia="zh-CN"/>
          </w:rPr>
          <w:t>(一)、制动装置项目启动阶段时间节点</w:t>
        </w:r>
        <w:r>
          <w:tab/>
        </w:r>
        <w:r>
          <w:fldChar w:fldCharType="begin"/>
        </w:r>
        <w:r>
          <w:instrText xml:space="preserve"> PAGEREF _Toc17155 \h </w:instrText>
        </w:r>
        <w:r>
          <w:fldChar w:fldCharType="separate"/>
        </w:r>
        <w:r>
          <w:t>54</w:t>
        </w:r>
        <w:r>
          <w:fldChar w:fldCharType="end"/>
        </w:r>
      </w:hyperlink>
    </w:p>
    <w:p>
      <w:pPr>
        <w:pStyle w:val="TOC2"/>
        <w:tabs>
          <w:tab w:val="right" w:leader="dot" w:pos="8306"/>
        </w:tabs>
      </w:pPr>
      <w:hyperlink w:anchor="_Toc5274" w:history="1">
        <w:r>
          <w:rPr>
            <w:rFonts w:ascii="仿宋" w:eastAsia="仿宋" w:hAnsi="仿宋" w:cs="仿宋" w:hint="eastAsia"/>
            <w:lang w:eastAsia="zh-CN"/>
          </w:rPr>
          <w:t>(二)、制动装置项目执行阶段时间节点</w:t>
        </w:r>
        <w:r>
          <w:tab/>
        </w:r>
        <w:r>
          <w:fldChar w:fldCharType="begin"/>
        </w:r>
        <w:r>
          <w:instrText xml:space="preserve"> PAGEREF _Toc5274 \h </w:instrText>
        </w:r>
        <w:r>
          <w:fldChar w:fldCharType="separate"/>
        </w:r>
        <w:r>
          <w:t>55</w:t>
        </w:r>
        <w:r>
          <w:fldChar w:fldCharType="end"/>
        </w:r>
      </w:hyperlink>
    </w:p>
    <w:p>
      <w:pPr>
        <w:pStyle w:val="TOC2"/>
        <w:tabs>
          <w:tab w:val="right" w:leader="dot" w:pos="8306"/>
        </w:tabs>
      </w:pPr>
      <w:hyperlink w:anchor="_Toc19166" w:history="1">
        <w:r>
          <w:rPr>
            <w:rFonts w:ascii="仿宋" w:eastAsia="仿宋" w:hAnsi="仿宋" w:cs="仿宋" w:hint="eastAsia"/>
            <w:lang w:eastAsia="zh-CN"/>
          </w:rPr>
          <w:t>(三)、制动装置项目完成阶段时间节点</w:t>
        </w:r>
        <w:r>
          <w:tab/>
        </w:r>
        <w:r>
          <w:fldChar w:fldCharType="begin"/>
        </w:r>
        <w:r>
          <w:instrText xml:space="preserve"> PAGEREF _Toc19166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75"/>
      <w:r>
        <w:rPr>
          <w:rFonts w:ascii="仿宋" w:eastAsia="仿宋" w:hAnsi="仿宋" w:cs="仿宋" w:hint="eastAsia"/>
          <w:sz w:val="28"/>
          <w:lang w:eastAsia="zh-CN"/>
        </w:rPr>
        <w:t>一、制动装置项目建设背景及必要性分析</w:t>
      </w:r>
      <w:bookmarkEnd w:id="2"/>
    </w:p>
    <w:p>
      <w:pPr>
        <w:pStyle w:val="Heading2"/>
        <w:rPr>
          <w:rFonts w:ascii="仿宋" w:eastAsia="仿宋" w:hAnsi="仿宋" w:cs="仿宋" w:hint="eastAsia"/>
          <w:lang w:eastAsia="zh-CN"/>
        </w:rPr>
      </w:pPr>
      <w:bookmarkStart w:id="3" w:name="_Toc8632"/>
      <w:r>
        <w:rPr>
          <w:rFonts w:ascii="仿宋" w:eastAsia="仿宋" w:hAnsi="仿宋" w:cs="仿宋" w:hint="eastAsia"/>
          <w:lang w:eastAsia="zh-CN"/>
        </w:rPr>
        <w:t>(一)、制动装置项目背景分析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动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动装置项目在这个潮流中的定位。同时，我们将关注行业内涌现的新兴机遇，以便制动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动装置项目提供了强大的发展动力。我们将聚焦于行业内最新的技术发展趋势，包括但不限于人工智能、大数据分析、物联网等领域。通过深度的技术研究，我们将确保制动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动装置项目发展的源泉。我们将投入更多的精力对市场需求进行深入剖析，超越表面的需求，深入挖掘潜在的市场痛点和机遇。通过对市场需求的细致了解，制动装置项目将更有针对性地设计解决方案，满足市场的多样化需求，从而更好地促进制动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动装置项目战略至关重要。我们将对竞争态势进行更为深入的分析，包括但不限于市场份额、产品特点、客户满意度等多个维度。通过深度的竞争分析，制动装置项目将能够更准确地把握市场脉搏，制定具有竞争力的制动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制动装置项目的发展具有直接的影响。我们将进行更为全面的法规和政策分析，了解行业发展中的潜在法律风险和合规挑战。通过充分了解和遵守相关法规，制动装置项目将确保在法律框架内合法合规运营，为制动装置项目的稳健发展提供有力支持。</w:t>
      </w:r>
    </w:p>
    <w:p>
      <w:pPr>
        <w:pStyle w:val="Heading2"/>
        <w:ind w:firstLine="560" w:firstLineChars="200"/>
        <w:rPr>
          <w:rFonts w:ascii="仿宋" w:eastAsia="仿宋" w:hAnsi="仿宋" w:cs="仿宋" w:hint="eastAsia"/>
          <w:sz w:val="28"/>
          <w:lang w:eastAsia="zh-CN"/>
        </w:rPr>
      </w:pPr>
      <w:bookmarkStart w:id="4" w:name="_Toc14358"/>
      <w:r>
        <w:rPr>
          <w:rFonts w:ascii="仿宋" w:eastAsia="仿宋" w:hAnsi="仿宋" w:cs="仿宋" w:hint="eastAsia"/>
          <w:sz w:val="28"/>
          <w:lang w:eastAsia="zh-CN"/>
        </w:rPr>
        <w:t>(二)、制动装置项目建设必要性分析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装置项目建设的迫切性源于对行业发展趋势的深刻洞察。我们正处于一个行业变革的时代，科技创新、数字化转型成为企业发展的关键动力。制动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装置项目建设不仅仅是为了跟上潮流，更是为了通过技术创新推动企业的持续发展。通过引入先进的技术和解决方案，制动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动装置项目的建设成为必然选择，通过提高产品质量、拓展服务领域，从而在竞争中获得更多的机会。制动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制动装置项目建设的必要性体现在对客户需求更精准的满足。通过制动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装置项目建设的背后是对企业持续创新的追求。只有通过不断创新，企业才能在竞争中立于不败之地。制动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14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88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制动装置项目的主要产品是XXXX，预计年产值为XXX万元。这一产品在市场中占据着重要的地位，其广泛的应用范围使得该制动装置项目的市场前景非常广阔。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动装置项目的xxx产品作为重要的原材料之一，将在多个领域发挥关键作用。其在建筑、交通、能源等方面的广泛应用将为整个产业链提供强大的支持，形成产业协同效应。制动装置项目的年产值XXX万XXX万XXX万万元不仅反映了其在市场上的巨大潜力，更预示着它对国民经济的积极贡献。这种关联度高、涉及面广的产业关系，使得该制动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03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装置项目总征地面积为XXXX平方米，相当于约XX.XX亩，其中净用地面积为XXXX平方米，红线范围内相当于约XX.XX亩。这一用地规模充分考虑了制动装置项目的建设需求，保障了制动装置项目在合适的空间内得以充分发展。制动装置项目规划的总建筑面积为XXXX平方米，其中主体工程建设占XXXX平方米，计容建筑面积达XXXX平方米。预计建筑工程的投资将达到XXXX万元，为制动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装置项目计划购置的设备共计XXXX台（套），设备购置费用为XXXX万元。这一设备购置计划充分考虑到制动装置项目的生产需求和技术要求，确保了制动装置项目在生产运营中具备先进的技术装备和高效的生产能力。设备的合理配置将为制动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装置项目计划总投资为XXXX万元，预计年实现营业收入为XXXX万元。这一产能规模的设定旨在确保制动装置项目能够在投资与回报之间取得平衡，实现长期可持续的发展。制动装置项目的总投资充分考虑到各个方面的需求，包括用地建设、设备购置等多个环节，以确保制动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16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63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制动装置项目的技术管理特点体现在其创新导向。通过引入最先进的技术趋势和解决方案，制动装置项目致力于提升科技含量、提高质量和效率水平。这意味着我们将采用最新的工具和方法，确保制动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动装置项目技术管理的显著特征。通过整合不同领域的技术资源，我们实现了跨学科的协同工作。这有助于优化技术架构，提高整体效能。此外，整合性策略还促进了不同技术团队之间的紧密沟通和高效合作，确保制动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动装置项目所采用的技术。通过不断优化技术方案，制动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动装置项目团队将在制动装置项目初期识别可能的技术风险，并采取相应的预防和应对措施。通过建立健全的风险评估机制，制动装置项目能够在实施过程中及时发现并解决潜在的技术问题，保障制动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动装置项目中，技术将成为制动装置项目成功的有力支持。这一深度剖析揭示了技术管理在制动装置项目实施中的关键作用，为制动装置项目的技术基础奠定了坚实的基础。</w:t>
      </w:r>
    </w:p>
    <w:p>
      <w:pPr>
        <w:pStyle w:val="Heading2"/>
        <w:ind w:firstLine="560" w:firstLineChars="200"/>
        <w:rPr>
          <w:rFonts w:ascii="仿宋" w:eastAsia="仿宋" w:hAnsi="仿宋" w:cs="仿宋" w:hint="eastAsia"/>
          <w:sz w:val="28"/>
          <w:lang w:eastAsia="zh-CN"/>
        </w:rPr>
      </w:pPr>
      <w:bookmarkStart w:id="10" w:name="_Toc27201"/>
      <w:r>
        <w:rPr>
          <w:rFonts w:ascii="仿宋" w:eastAsia="仿宋" w:hAnsi="仿宋" w:cs="仿宋" w:hint="eastAsia"/>
          <w:sz w:val="28"/>
          <w:lang w:eastAsia="zh-CN"/>
        </w:rPr>
        <w:t>(二)、制动装置项目工艺技术设计方案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动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动装置项目将严格按照相关行业规范要求进行组织。通过有效控制产品质量，制动装置项目将致力于为顾客提供优质的制动装置项目产品和良好的服务。这体现了制动装置项目对于生产活动合规性和质量标准的高度重视，为制动装置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动装置项目注重生态效益和清洁生产原则。制动装置项目建设将紧密结合地方特色经济发展，与社会经济发展规划和区域环境保护规划方案相协调一致。通过与当地区域自然生态系统的结合，制动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动装置项目产品具有多样化的客户需求和个性化的特点。因此，制动装置项目产品规格品种多样，且单批生产数量较小。为满足这一特点，制动装置项目承办单位将建设先进的柔性制造生产线。通过广泛应用柔性制造技术，制动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动装置项目采用的技术具有较高的技术含量和自动化水平，处于国内先进水平。这一技术选用不仅体现了对生产效率、质量和环境友好性的高标准要求，同时为制动装置项目的可持续发展奠定了坚实的基础。</w:t>
      </w:r>
    </w:p>
    <w:p>
      <w:pPr>
        <w:pStyle w:val="Heading2"/>
        <w:ind w:firstLine="560" w:firstLineChars="200"/>
        <w:rPr>
          <w:rFonts w:ascii="仿宋" w:eastAsia="仿宋" w:hAnsi="仿宋" w:cs="仿宋" w:hint="eastAsia"/>
          <w:sz w:val="28"/>
          <w:lang w:eastAsia="zh-CN"/>
        </w:rPr>
      </w:pPr>
      <w:bookmarkStart w:id="11" w:name="_Toc1589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为确保制动装置项目的高效生产和技术实施，我们制定了一套精心设计的设备选型方案，以满足制动装置项目生产、质量和环保的要求。该方案的主要特点如下：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动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针对制动装置项目产品的多样性和小批量生产的特点，我们将建设柔性制造生产线。通过在设备选型中考虑柔性制造技术，可以灵活应对不同产品规格和生产需求，实现生产线的高度灵活性和适应性。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204"/>
      <w:r>
        <w:rPr>
          <w:rFonts w:ascii="仿宋" w:eastAsia="仿宋" w:hAnsi="仿宋" w:cs="仿宋" w:hint="eastAsia"/>
          <w:sz w:val="28"/>
          <w:lang w:eastAsia="zh-CN"/>
        </w:rPr>
        <w:t>四、制动装置项目绩效评估</w:t>
      </w:r>
      <w:bookmarkEnd w:id="12"/>
    </w:p>
    <w:p>
      <w:pPr>
        <w:pStyle w:val="Heading2"/>
        <w:rPr>
          <w:rFonts w:ascii="仿宋" w:eastAsia="仿宋" w:hAnsi="仿宋" w:cs="仿宋" w:hint="eastAsia"/>
          <w:lang w:eastAsia="zh-CN"/>
        </w:rPr>
      </w:pPr>
      <w:bookmarkStart w:id="13" w:name="_Toc1862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制动装置项目中，我们设计了一套全面的绩效评估指标，以确保制动装置项目的可控和成功交付。这些指标跨足制动装置项目目标、成本、进度和质量等多个维度，为我们提供了全面洞察制动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装置项目目标达成率是我们关注的首要指标。我们设定了明确的目标，并通过定期监测和评估，迅速发现并应对潜在的目标偏差。这为制动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成本绩效是另一个核心关注点。通过实际成本与预算成本的对比分析，我们深入了解成本差异的原因，及时调整资源分配，保持制动装置项目在经济效益方面的合理水平。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装置项目进度作为关键的绩效指标之一，得到了精心的关注。我们制定了详细的制动装置项目进度计划，并设立了进度符合度指标，确保实际进度与计划进度保持一致。这使我们能够快速发现和解决潜在的进度问题，保持制动装置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动装置项目绩效的不可或缺的一环。我们引入了一系列的质量标准和客户满意度指标，以确保制动装置项目交付的成果在质量上达到或超越预期水平。通过持续监测这些指标，我们努力提升制动装置项目整体质量水平，为制动装置项目的成功交付提供有力保障。通过这些科学且全面的绩效评估，我们能够更好地引导制动装置项目的持续改进，确保制动装置项目目标的顺利达成。</w:t>
      </w:r>
    </w:p>
    <w:p>
      <w:pPr>
        <w:pStyle w:val="Heading2"/>
        <w:ind w:firstLine="560" w:firstLineChars="200"/>
        <w:rPr>
          <w:rFonts w:ascii="仿宋" w:eastAsia="仿宋" w:hAnsi="仿宋" w:cs="仿宋" w:hint="eastAsia"/>
          <w:sz w:val="28"/>
          <w:lang w:eastAsia="zh-CN"/>
        </w:rPr>
      </w:pPr>
      <w:bookmarkStart w:id="14" w:name="_Toc3002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绩效评估是制动装置项目中的关键环节，为确保制动装置项目达到预期目标，我们采用了多层次、多维度的绩效评估方法。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动装置项目的战略目标对齐，确保每个决策和行动都与制动装置项目整体目标保持一致。团队会定期召开战略对齐会议，审视当前工作与制动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动装置项目进度、质量、成本和风险等方面。这些指标通过数据收集和分析，为制动装置项目管理团队提供了客观的评估依据。例如，我们通过制动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绩效评估不仅仅停留在制动装置项目内部，还考虑了制动装置项目对外部环境的影响。我们定期进行干系人满意度调查，以了解各利益相关方对制动装置项目的期望和满意度，并及时做出调整。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这种多层次、多角度的绩效评估方法，使得我们能够全面了解制动装置项目的运行状态，及时做出调整，确保制动装置项目在不断变化的环境中保持稳健前行。</w:t>
      </w:r>
    </w:p>
    <w:p>
      <w:pPr>
        <w:pStyle w:val="Heading2"/>
        <w:ind w:firstLine="560" w:firstLineChars="200"/>
        <w:rPr>
          <w:rFonts w:ascii="仿宋" w:eastAsia="仿宋" w:hAnsi="仿宋" w:cs="仿宋" w:hint="eastAsia"/>
          <w:sz w:val="28"/>
          <w:lang w:eastAsia="zh-CN"/>
        </w:rPr>
      </w:pPr>
      <w:bookmarkStart w:id="15" w:name="_Toc113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为了确保制动装置项目的有效管理和不断优化，我们采用了精心设计的绩效评估周期。这个周期旨在实现灵活、实时和全面的评估，以适应制动装置项目执行中的各种挑战。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动装置项目的不同需求，分为短期、中期和长期。短期评估关注每个迭代或工作周期，以及时发现和解决当前任务中的问题。中期评估涵盖几个迭代，深入了解整体制动装置项目的趋势和性能。长期评估则着眼于整个制动装置项目阶段，确保制动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动装置项目管理工具和协作平台，团队成员能够随时更新和分享制动装置项目数据。这种实时性的反馈机制使我们能够及时察觉潜在问题，快速调整，保持制动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动装置项目的决策制定密不可分。每个周期的制动装置项目回顾会议成为集体总结经验、识别问题深层次原因并找到创新解决方案的平台。这种定期的反思与调整机制使制动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9737"/>
      <w:r>
        <w:rPr>
          <w:rFonts w:ascii="仿宋" w:eastAsia="仿宋" w:hAnsi="仿宋" w:cs="仿宋" w:hint="eastAsia"/>
          <w:sz w:val="28"/>
          <w:lang w:eastAsia="zh-CN"/>
        </w:rPr>
        <w:t>五、制动装置项目建设单位说明</w:t>
      </w:r>
      <w:bookmarkEnd w:id="16"/>
    </w:p>
    <w:p>
      <w:pPr>
        <w:pStyle w:val="Heading2"/>
        <w:rPr>
          <w:rFonts w:ascii="仿宋" w:eastAsia="仿宋" w:hAnsi="仿宋" w:cs="仿宋" w:hint="eastAsia"/>
          <w:lang w:eastAsia="zh-CN"/>
        </w:rPr>
      </w:pPr>
      <w:bookmarkStart w:id="17" w:name="_Toc31508"/>
      <w:r>
        <w:rPr>
          <w:rFonts w:ascii="仿宋" w:eastAsia="仿宋" w:hAnsi="仿宋" w:cs="仿宋" w:hint="eastAsia"/>
          <w:lang w:eastAsia="zh-CN"/>
        </w:rPr>
        <w:t>(一)、制动装置项目承办单位基本情况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688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制动装置项目承办单位的XXXX，我们着眼于实现可持续的经济效益。通过技术创新和解决方案的提供，公司预计在制动装置项目执行期间将获得可观的收入增长。这一收入来源主要包括制动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同时，我们注重成本控制和效率提升，以确保制动装置项目的可持续盈利。透过精细的管理和资源优化，公司期望实现制动装置项目利润最大化。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动装置项目实施进行全面的投资评估，包括制动装置项目启动阶段的资金投入和后续运营成本。通过对制动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动装置项目实施过程中具备足够的资金流动性，公司将进行详尽的现金流分析。这包括资金需求的合理预测、制动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4595"/>
      <w:r>
        <w:rPr>
          <w:rFonts w:ascii="仿宋" w:eastAsia="仿宋" w:hAnsi="仿宋" w:cs="仿宋" w:hint="eastAsia"/>
          <w:sz w:val="28"/>
          <w:lang w:eastAsia="zh-CN"/>
        </w:rPr>
        <w:t>六、制动装置项目可持续发展</w:t>
      </w:r>
      <w:bookmarkEnd w:id="19"/>
    </w:p>
    <w:p>
      <w:pPr>
        <w:pStyle w:val="Heading2"/>
        <w:rPr>
          <w:rFonts w:ascii="仿宋" w:eastAsia="仿宋" w:hAnsi="仿宋" w:cs="仿宋" w:hint="eastAsia"/>
          <w:lang w:eastAsia="zh-CN"/>
        </w:rPr>
      </w:pPr>
      <w:bookmarkStart w:id="20" w:name="_Toc21616"/>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https://d.book118.com/528031120137006025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520E03"/>
    <w:rsid w:val="3A520E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3112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2024-01-11T18:15:00Z</dcterms:created>
  <dcterms:modified xsi:type="dcterms:W3CDTF">2024-01-11T18:15:19Z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4A5FACB1C51C488A9678859357C09056_11</vt:lpwstr>
  </property>
  <property fmtid="{D5CDD505-2E9C-101B-9397-08002B2CF9AE}" pid="3" name="KSOProductBuildVer">
    <vt:lpwstr>2052-12.1.0.16120</vt:lpwstr>
  </property>
</Properties>
</file>